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left w:w="57" w:type="dxa"/>
          <w:right w:w="57" w:type="dxa"/>
        </w:tblCellMar>
        <w:tblLook w:val="04A0" w:firstRow="1" w:lastRow="0" w:firstColumn="1" w:lastColumn="0" w:noHBand="0" w:noVBand="1"/>
      </w:tblPr>
      <w:tblGrid>
        <w:gridCol w:w="894"/>
        <w:gridCol w:w="891"/>
        <w:gridCol w:w="889"/>
        <w:gridCol w:w="6795"/>
      </w:tblGrid>
      <w:tr w:rsidR="00EB735A" w:rsidRPr="00C10CEB" w:rsidTr="0035478F">
        <w:tc>
          <w:tcPr>
            <w:tcW w:w="9752" w:type="dxa"/>
            <w:gridSpan w:val="4"/>
            <w:vAlign w:val="center"/>
            <w:hideMark/>
          </w:tcPr>
          <w:p w:rsidR="00EB735A" w:rsidRPr="00C10CEB" w:rsidRDefault="00EB735A" w:rsidP="0035478F">
            <w:pPr>
              <w:spacing w:after="0" w:line="360" w:lineRule="auto"/>
              <w:ind w:firstLine="567"/>
              <w:jc w:val="center"/>
              <w:rPr>
                <w:rFonts w:ascii="Times New Roman" w:eastAsia="Calibri" w:hAnsi="Times New Roman" w:cs="Times New Roman"/>
                <w:sz w:val="24"/>
                <w:szCs w:val="24"/>
              </w:rPr>
            </w:pPr>
            <w:r w:rsidRPr="00C10CEB">
              <w:rPr>
                <w:rFonts w:ascii="Times New Roman" w:eastAsia="Calibri" w:hAnsi="Times New Roman" w:cs="Times New Roman"/>
                <w:sz w:val="24"/>
                <w:szCs w:val="24"/>
              </w:rPr>
              <w:t xml:space="preserve">МИНИСТЕРСТВО СЕЛЬСКОГО ХОЗЯЙСТВА РОССИЙСКОЙ ФЕДЕРАЦИИ ФЕДЕРАЛЬНОЕ ГОСУДАРСТВЕННОЕ БЮДЖЕТНОЕ ОБРАЗОВАТЕЛЬНОЕ </w:t>
            </w:r>
          </w:p>
          <w:p w:rsidR="00EB735A" w:rsidRPr="00C10CEB" w:rsidRDefault="00EB735A" w:rsidP="0035478F">
            <w:pPr>
              <w:spacing w:after="0" w:line="360" w:lineRule="auto"/>
              <w:ind w:firstLine="567"/>
              <w:jc w:val="center"/>
              <w:rPr>
                <w:rFonts w:ascii="Times New Roman" w:eastAsia="Calibri" w:hAnsi="Times New Roman" w:cs="Times New Roman"/>
                <w:sz w:val="24"/>
                <w:szCs w:val="24"/>
              </w:rPr>
            </w:pPr>
            <w:r w:rsidRPr="00C10CEB">
              <w:rPr>
                <w:rFonts w:ascii="Times New Roman" w:eastAsia="Calibri" w:hAnsi="Times New Roman" w:cs="Times New Roman"/>
                <w:sz w:val="24"/>
                <w:szCs w:val="24"/>
              </w:rPr>
              <w:t>УЧРЕЖДЕНИЕ ВЫСШЕГО ОБРАЗОВАНИЯ</w:t>
            </w:r>
          </w:p>
        </w:tc>
      </w:tr>
      <w:tr w:rsidR="00EB735A" w:rsidRPr="00C10CEB" w:rsidTr="0035478F">
        <w:trPr>
          <w:gridAfter w:val="1"/>
          <w:wAfter w:w="7023" w:type="dxa"/>
        </w:trPr>
        <w:tc>
          <w:tcPr>
            <w:tcW w:w="912" w:type="dxa"/>
            <w:vAlign w:val="center"/>
          </w:tcPr>
          <w:p w:rsidR="00EB735A" w:rsidRPr="00C10CEB" w:rsidRDefault="00EB735A" w:rsidP="0035478F">
            <w:pPr>
              <w:spacing w:after="0" w:line="360" w:lineRule="auto"/>
              <w:ind w:firstLine="567"/>
              <w:jc w:val="center"/>
              <w:rPr>
                <w:rFonts w:ascii="Times New Roman" w:eastAsia="Calibri" w:hAnsi="Times New Roman" w:cs="Times New Roman"/>
                <w:sz w:val="24"/>
                <w:szCs w:val="24"/>
              </w:rPr>
            </w:pPr>
          </w:p>
        </w:tc>
        <w:tc>
          <w:tcPr>
            <w:tcW w:w="909" w:type="dxa"/>
            <w:vAlign w:val="center"/>
          </w:tcPr>
          <w:p w:rsidR="00EB735A" w:rsidRPr="00C10CEB" w:rsidRDefault="00EB735A" w:rsidP="0035478F">
            <w:pPr>
              <w:spacing w:after="0" w:line="360" w:lineRule="auto"/>
              <w:ind w:firstLine="567"/>
              <w:jc w:val="center"/>
              <w:rPr>
                <w:rFonts w:ascii="Times New Roman" w:eastAsia="Calibri" w:hAnsi="Times New Roman" w:cs="Times New Roman"/>
                <w:sz w:val="24"/>
                <w:szCs w:val="24"/>
              </w:rPr>
            </w:pPr>
          </w:p>
        </w:tc>
        <w:tc>
          <w:tcPr>
            <w:tcW w:w="908" w:type="dxa"/>
            <w:vAlign w:val="center"/>
          </w:tcPr>
          <w:p w:rsidR="00EB735A" w:rsidRPr="00C10CEB" w:rsidRDefault="00EB735A" w:rsidP="0035478F">
            <w:pPr>
              <w:spacing w:after="0" w:line="360" w:lineRule="auto"/>
              <w:ind w:firstLine="567"/>
              <w:jc w:val="center"/>
              <w:rPr>
                <w:rFonts w:ascii="Times New Roman" w:eastAsia="Calibri" w:hAnsi="Times New Roman" w:cs="Times New Roman"/>
                <w:sz w:val="24"/>
                <w:szCs w:val="24"/>
              </w:rPr>
            </w:pPr>
          </w:p>
        </w:tc>
      </w:tr>
      <w:tr w:rsidR="00EB735A" w:rsidRPr="00C10CEB" w:rsidTr="0035478F">
        <w:tc>
          <w:tcPr>
            <w:tcW w:w="9752" w:type="dxa"/>
            <w:gridSpan w:val="4"/>
            <w:vAlign w:val="center"/>
            <w:hideMark/>
          </w:tcPr>
          <w:p w:rsidR="00EB735A" w:rsidRPr="00C10CEB" w:rsidRDefault="00EB735A" w:rsidP="0035478F">
            <w:pPr>
              <w:spacing w:after="0" w:line="360" w:lineRule="auto"/>
              <w:ind w:firstLine="567"/>
              <w:jc w:val="center"/>
              <w:rPr>
                <w:rFonts w:ascii="Times New Roman" w:eastAsia="Calibri" w:hAnsi="Times New Roman" w:cs="Times New Roman"/>
                <w:sz w:val="24"/>
                <w:szCs w:val="24"/>
              </w:rPr>
            </w:pPr>
            <w:r w:rsidRPr="00C10CEB">
              <w:rPr>
                <w:rFonts w:ascii="Times New Roman" w:eastAsia="Calibri" w:hAnsi="Times New Roman" w:cs="Times New Roman"/>
                <w:sz w:val="24"/>
                <w:szCs w:val="24"/>
              </w:rPr>
              <w:t>«СТАВРОПОЛЬСКИЙ ГОСУДАРСТВЕННЫЙ АГРАРНЫЙ УНИВЕРСИТЕТ»</w:t>
            </w:r>
          </w:p>
        </w:tc>
      </w:tr>
    </w:tbl>
    <w:p w:rsidR="00EB735A" w:rsidRPr="00C10CEB" w:rsidRDefault="00EB735A" w:rsidP="00EB735A">
      <w:pPr>
        <w:spacing w:after="0" w:line="360" w:lineRule="auto"/>
        <w:ind w:firstLine="709"/>
        <w:jc w:val="both"/>
        <w:rPr>
          <w:rFonts w:ascii="Times New Roman" w:eastAsia="Calibri" w:hAnsi="Times New Roman" w:cs="Times New Roman"/>
          <w:sz w:val="26"/>
          <w:szCs w:val="26"/>
        </w:rPr>
      </w:pPr>
    </w:p>
    <w:p w:rsidR="00EB735A" w:rsidRPr="00C10CEB" w:rsidRDefault="00EB735A" w:rsidP="00EB735A">
      <w:pPr>
        <w:spacing w:after="0" w:line="360" w:lineRule="auto"/>
        <w:ind w:firstLine="709"/>
        <w:jc w:val="both"/>
        <w:rPr>
          <w:rFonts w:ascii="Times New Roman" w:eastAsia="Calibri" w:hAnsi="Times New Roman" w:cs="Times New Roman"/>
          <w:sz w:val="26"/>
          <w:szCs w:val="26"/>
        </w:rPr>
      </w:pPr>
    </w:p>
    <w:p w:rsidR="00EB735A" w:rsidRPr="00C10CEB" w:rsidRDefault="00EB735A" w:rsidP="00EB735A">
      <w:pPr>
        <w:spacing w:after="0" w:line="360" w:lineRule="auto"/>
        <w:ind w:firstLine="709"/>
        <w:jc w:val="both"/>
        <w:rPr>
          <w:rFonts w:ascii="Times New Roman" w:eastAsia="Calibri" w:hAnsi="Times New Roman" w:cs="Times New Roman"/>
          <w:sz w:val="26"/>
          <w:szCs w:val="26"/>
        </w:rPr>
      </w:pPr>
    </w:p>
    <w:tbl>
      <w:tblPr>
        <w:tblW w:w="9641" w:type="dxa"/>
        <w:tblLook w:val="04A0" w:firstRow="1" w:lastRow="0" w:firstColumn="1" w:lastColumn="0" w:noHBand="0" w:noVBand="1"/>
      </w:tblPr>
      <w:tblGrid>
        <w:gridCol w:w="4304"/>
        <w:gridCol w:w="766"/>
        <w:gridCol w:w="4571"/>
      </w:tblGrid>
      <w:tr w:rsidR="00EB735A" w:rsidRPr="00C10CEB" w:rsidTr="0035478F">
        <w:tc>
          <w:tcPr>
            <w:tcW w:w="4304" w:type="dxa"/>
          </w:tcPr>
          <w:p w:rsidR="00EB735A" w:rsidRPr="00C10CEB" w:rsidRDefault="00EB735A" w:rsidP="0035478F">
            <w:pPr>
              <w:spacing w:after="0" w:line="360" w:lineRule="auto"/>
              <w:ind w:hanging="6"/>
              <w:rPr>
                <w:rFonts w:ascii="Times New Roman" w:eastAsia="Calibri" w:hAnsi="Times New Roman" w:cs="Times New Roman"/>
                <w:sz w:val="26"/>
                <w:szCs w:val="26"/>
              </w:rPr>
            </w:pPr>
          </w:p>
        </w:tc>
        <w:tc>
          <w:tcPr>
            <w:tcW w:w="766" w:type="dxa"/>
          </w:tcPr>
          <w:p w:rsidR="00EB735A" w:rsidRPr="00C10CEB" w:rsidRDefault="00EB735A" w:rsidP="0035478F">
            <w:pPr>
              <w:spacing w:after="0" w:line="360" w:lineRule="auto"/>
              <w:jc w:val="both"/>
              <w:rPr>
                <w:rFonts w:ascii="Times New Roman" w:eastAsia="Calibri" w:hAnsi="Times New Roman" w:cs="Times New Roman"/>
                <w:sz w:val="26"/>
                <w:szCs w:val="26"/>
              </w:rPr>
            </w:pPr>
          </w:p>
        </w:tc>
        <w:tc>
          <w:tcPr>
            <w:tcW w:w="4571" w:type="dxa"/>
          </w:tcPr>
          <w:p w:rsidR="00EB735A" w:rsidRPr="00C10CEB" w:rsidRDefault="00EB735A" w:rsidP="0035478F">
            <w:pPr>
              <w:spacing w:after="0" w:line="360" w:lineRule="auto"/>
              <w:ind w:hanging="6"/>
              <w:rPr>
                <w:rFonts w:ascii="Times New Roman" w:eastAsia="Calibri" w:hAnsi="Times New Roman" w:cs="Times New Roman"/>
                <w:sz w:val="26"/>
                <w:szCs w:val="26"/>
              </w:rPr>
            </w:pPr>
          </w:p>
        </w:tc>
      </w:tr>
      <w:tr w:rsidR="00EB735A" w:rsidRPr="00C10CEB" w:rsidTr="0035478F">
        <w:tc>
          <w:tcPr>
            <w:tcW w:w="4304" w:type="dxa"/>
          </w:tcPr>
          <w:p w:rsidR="00EB735A" w:rsidRPr="00C10CEB" w:rsidRDefault="00EB735A" w:rsidP="0035478F">
            <w:pPr>
              <w:spacing w:after="0" w:line="360" w:lineRule="auto"/>
              <w:ind w:hanging="6"/>
              <w:jc w:val="center"/>
              <w:rPr>
                <w:rFonts w:ascii="Times New Roman" w:eastAsia="Calibri" w:hAnsi="Times New Roman" w:cs="Times New Roman"/>
                <w:sz w:val="26"/>
                <w:szCs w:val="26"/>
              </w:rPr>
            </w:pPr>
          </w:p>
        </w:tc>
        <w:tc>
          <w:tcPr>
            <w:tcW w:w="766" w:type="dxa"/>
          </w:tcPr>
          <w:p w:rsidR="00EB735A" w:rsidRPr="00C10CEB" w:rsidRDefault="00EB735A" w:rsidP="0035478F">
            <w:pPr>
              <w:spacing w:after="0" w:line="360" w:lineRule="auto"/>
              <w:jc w:val="both"/>
              <w:rPr>
                <w:rFonts w:ascii="Times New Roman" w:eastAsia="Calibri" w:hAnsi="Times New Roman" w:cs="Times New Roman"/>
                <w:sz w:val="26"/>
                <w:szCs w:val="26"/>
              </w:rPr>
            </w:pPr>
          </w:p>
        </w:tc>
        <w:tc>
          <w:tcPr>
            <w:tcW w:w="4571" w:type="dxa"/>
          </w:tcPr>
          <w:p w:rsidR="00EB735A" w:rsidRPr="00C10CEB" w:rsidRDefault="00EB735A" w:rsidP="0035478F">
            <w:pPr>
              <w:spacing w:after="0" w:line="360" w:lineRule="auto"/>
              <w:ind w:hanging="6"/>
              <w:jc w:val="center"/>
              <w:rPr>
                <w:rFonts w:ascii="Times New Roman" w:eastAsia="Calibri" w:hAnsi="Times New Roman" w:cs="Times New Roman"/>
                <w:sz w:val="26"/>
                <w:szCs w:val="26"/>
              </w:rPr>
            </w:pPr>
          </w:p>
        </w:tc>
      </w:tr>
    </w:tbl>
    <w:p w:rsidR="00EB735A" w:rsidRPr="00C10CEB" w:rsidRDefault="00EB735A" w:rsidP="00EB735A">
      <w:pPr>
        <w:spacing w:after="0" w:line="360" w:lineRule="auto"/>
        <w:ind w:firstLine="709"/>
        <w:jc w:val="both"/>
        <w:rPr>
          <w:rFonts w:ascii="Times New Roman" w:eastAsia="Calibri" w:hAnsi="Times New Roman" w:cs="Times New Roman"/>
          <w:sz w:val="26"/>
          <w:szCs w:val="26"/>
        </w:rPr>
      </w:pPr>
    </w:p>
    <w:p w:rsidR="00500E2F" w:rsidRPr="00C10CEB" w:rsidRDefault="00500E2F" w:rsidP="00EB735A">
      <w:pPr>
        <w:spacing w:after="0" w:line="360" w:lineRule="auto"/>
        <w:ind w:firstLine="709"/>
        <w:jc w:val="both"/>
        <w:rPr>
          <w:rFonts w:ascii="Times New Roman" w:eastAsia="Calibri" w:hAnsi="Times New Roman" w:cs="Times New Roman"/>
          <w:sz w:val="26"/>
          <w:szCs w:val="26"/>
        </w:rPr>
      </w:pPr>
    </w:p>
    <w:p w:rsidR="00EB735A" w:rsidRPr="000256B9" w:rsidRDefault="00EB735A" w:rsidP="00EB735A">
      <w:pPr>
        <w:spacing w:after="0" w:line="360" w:lineRule="auto"/>
        <w:ind w:firstLine="709"/>
        <w:jc w:val="both"/>
        <w:rPr>
          <w:rFonts w:ascii="Times New Roman" w:eastAsia="Calibri" w:hAnsi="Times New Roman" w:cs="Times New Roman"/>
          <w:sz w:val="28"/>
          <w:szCs w:val="26"/>
        </w:rPr>
      </w:pPr>
    </w:p>
    <w:p w:rsidR="00EB735A" w:rsidRPr="000256B9" w:rsidRDefault="00EB735A" w:rsidP="00EB735A">
      <w:pPr>
        <w:spacing w:after="0" w:line="360" w:lineRule="auto"/>
        <w:jc w:val="center"/>
        <w:rPr>
          <w:rFonts w:ascii="Times New Roman" w:eastAsia="Calibri" w:hAnsi="Times New Roman" w:cs="Times New Roman"/>
          <w:b/>
          <w:sz w:val="28"/>
          <w:szCs w:val="26"/>
        </w:rPr>
      </w:pPr>
      <w:r w:rsidRPr="000256B9">
        <w:rPr>
          <w:rFonts w:ascii="Times New Roman" w:eastAsia="Calibri" w:hAnsi="Times New Roman" w:cs="Times New Roman"/>
          <w:b/>
          <w:sz w:val="28"/>
          <w:szCs w:val="26"/>
        </w:rPr>
        <w:t xml:space="preserve">Образовательная программа дополнительного </w:t>
      </w:r>
      <w:r w:rsidRPr="000256B9">
        <w:rPr>
          <w:rFonts w:ascii="Times New Roman" w:eastAsia="Calibri" w:hAnsi="Times New Roman" w:cs="Times New Roman"/>
          <w:b/>
          <w:sz w:val="28"/>
          <w:szCs w:val="26"/>
        </w:rPr>
        <w:br/>
        <w:t xml:space="preserve">профессионального образования </w:t>
      </w:r>
      <w:r w:rsidRPr="000256B9">
        <w:rPr>
          <w:rFonts w:ascii="Times New Roman" w:eastAsia="Calibri" w:hAnsi="Times New Roman" w:cs="Times New Roman"/>
          <w:b/>
          <w:sz w:val="28"/>
          <w:szCs w:val="26"/>
        </w:rPr>
        <w:br/>
        <w:t>повышения квалификации «Применение современных SNP технологий генотипирования для улучшения продуктивных качеств сельскохозяйственных животных»</w:t>
      </w:r>
    </w:p>
    <w:p w:rsidR="00EB735A" w:rsidRPr="00C10CEB" w:rsidRDefault="00EB735A" w:rsidP="00EB735A">
      <w:pPr>
        <w:spacing w:after="0" w:line="360" w:lineRule="auto"/>
        <w:ind w:firstLine="709"/>
        <w:jc w:val="both"/>
        <w:rPr>
          <w:rFonts w:ascii="Times New Roman" w:eastAsia="Calibri" w:hAnsi="Times New Roman" w:cs="Times New Roman"/>
          <w:sz w:val="26"/>
          <w:szCs w:val="26"/>
        </w:rPr>
      </w:pPr>
    </w:p>
    <w:p w:rsidR="00EB735A" w:rsidRPr="00C10CEB" w:rsidRDefault="00EB735A" w:rsidP="00EB735A">
      <w:pPr>
        <w:spacing w:after="0" w:line="360" w:lineRule="auto"/>
        <w:ind w:firstLine="709"/>
        <w:jc w:val="both"/>
        <w:rPr>
          <w:rFonts w:ascii="Times New Roman" w:eastAsia="Calibri" w:hAnsi="Times New Roman" w:cs="Times New Roman"/>
          <w:sz w:val="26"/>
          <w:szCs w:val="26"/>
        </w:rPr>
      </w:pPr>
    </w:p>
    <w:p w:rsidR="00EB735A" w:rsidRPr="000256B9" w:rsidRDefault="00EB735A" w:rsidP="00EB735A">
      <w:pPr>
        <w:spacing w:after="0" w:line="360" w:lineRule="auto"/>
        <w:ind w:left="3969"/>
        <w:jc w:val="both"/>
        <w:rPr>
          <w:rFonts w:ascii="Times New Roman" w:eastAsia="Calibri" w:hAnsi="Times New Roman" w:cs="Times New Roman"/>
          <w:sz w:val="28"/>
          <w:szCs w:val="26"/>
        </w:rPr>
      </w:pPr>
      <w:r w:rsidRPr="000256B9">
        <w:rPr>
          <w:rFonts w:ascii="Times New Roman" w:eastAsia="Calibri" w:hAnsi="Times New Roman" w:cs="Times New Roman"/>
          <w:sz w:val="28"/>
          <w:szCs w:val="26"/>
        </w:rPr>
        <w:t xml:space="preserve">форма обучения: </w:t>
      </w:r>
      <w:r w:rsidRPr="000256B9">
        <w:rPr>
          <w:rFonts w:ascii="Times New Roman" w:eastAsia="Calibri" w:hAnsi="Times New Roman" w:cs="Times New Roman"/>
          <w:sz w:val="32"/>
          <w:szCs w:val="28"/>
          <w:u w:val="single"/>
        </w:rPr>
        <w:t>очно-дистанционная</w:t>
      </w:r>
    </w:p>
    <w:p w:rsidR="00EB735A" w:rsidRPr="000256B9" w:rsidRDefault="00EB735A" w:rsidP="00EB735A">
      <w:pPr>
        <w:spacing w:after="0" w:line="360" w:lineRule="auto"/>
        <w:ind w:firstLine="709"/>
        <w:jc w:val="both"/>
        <w:rPr>
          <w:rFonts w:ascii="Times New Roman" w:eastAsia="Calibri" w:hAnsi="Times New Roman" w:cs="Times New Roman"/>
          <w:sz w:val="28"/>
          <w:szCs w:val="26"/>
        </w:rPr>
      </w:pPr>
    </w:p>
    <w:p w:rsidR="00EB735A" w:rsidRDefault="00EB735A" w:rsidP="00EB735A">
      <w:pPr>
        <w:spacing w:after="0" w:line="360" w:lineRule="auto"/>
        <w:ind w:firstLine="709"/>
        <w:jc w:val="both"/>
        <w:rPr>
          <w:rFonts w:ascii="Times New Roman" w:eastAsia="Calibri" w:hAnsi="Times New Roman" w:cs="Times New Roman"/>
          <w:sz w:val="28"/>
          <w:szCs w:val="26"/>
        </w:rPr>
      </w:pPr>
    </w:p>
    <w:p w:rsidR="00500E2F" w:rsidRDefault="00500E2F" w:rsidP="00EB735A">
      <w:pPr>
        <w:spacing w:after="0" w:line="360" w:lineRule="auto"/>
        <w:ind w:firstLine="709"/>
        <w:jc w:val="both"/>
        <w:rPr>
          <w:rFonts w:ascii="Times New Roman" w:eastAsia="Calibri" w:hAnsi="Times New Roman" w:cs="Times New Roman"/>
          <w:sz w:val="28"/>
          <w:szCs w:val="26"/>
        </w:rPr>
      </w:pPr>
    </w:p>
    <w:p w:rsidR="00500E2F" w:rsidRDefault="00500E2F" w:rsidP="00EB735A">
      <w:pPr>
        <w:spacing w:after="0" w:line="360" w:lineRule="auto"/>
        <w:ind w:firstLine="709"/>
        <w:jc w:val="both"/>
        <w:rPr>
          <w:rFonts w:ascii="Times New Roman" w:eastAsia="Calibri" w:hAnsi="Times New Roman" w:cs="Times New Roman"/>
          <w:sz w:val="28"/>
          <w:szCs w:val="26"/>
        </w:rPr>
      </w:pPr>
    </w:p>
    <w:p w:rsidR="00500E2F" w:rsidRDefault="00500E2F" w:rsidP="00EB735A">
      <w:pPr>
        <w:spacing w:after="0" w:line="360" w:lineRule="auto"/>
        <w:ind w:firstLine="709"/>
        <w:jc w:val="both"/>
        <w:rPr>
          <w:rFonts w:ascii="Times New Roman" w:eastAsia="Calibri" w:hAnsi="Times New Roman" w:cs="Times New Roman"/>
          <w:sz w:val="28"/>
          <w:szCs w:val="26"/>
        </w:rPr>
      </w:pPr>
    </w:p>
    <w:p w:rsidR="00500E2F" w:rsidRDefault="00500E2F" w:rsidP="00EB735A">
      <w:pPr>
        <w:spacing w:after="0" w:line="360" w:lineRule="auto"/>
        <w:ind w:firstLine="709"/>
        <w:jc w:val="both"/>
        <w:rPr>
          <w:rFonts w:ascii="Times New Roman" w:eastAsia="Calibri" w:hAnsi="Times New Roman" w:cs="Times New Roman"/>
          <w:sz w:val="28"/>
          <w:szCs w:val="26"/>
        </w:rPr>
      </w:pPr>
    </w:p>
    <w:p w:rsidR="00500E2F" w:rsidRDefault="00500E2F" w:rsidP="00EB735A">
      <w:pPr>
        <w:spacing w:after="0" w:line="360" w:lineRule="auto"/>
        <w:ind w:firstLine="709"/>
        <w:jc w:val="both"/>
        <w:rPr>
          <w:rFonts w:ascii="Times New Roman" w:eastAsia="Calibri" w:hAnsi="Times New Roman" w:cs="Times New Roman"/>
          <w:sz w:val="28"/>
          <w:szCs w:val="26"/>
        </w:rPr>
      </w:pPr>
    </w:p>
    <w:p w:rsidR="00500E2F" w:rsidRDefault="00500E2F" w:rsidP="00EB735A">
      <w:pPr>
        <w:spacing w:after="0" w:line="360" w:lineRule="auto"/>
        <w:ind w:firstLine="709"/>
        <w:jc w:val="both"/>
        <w:rPr>
          <w:rFonts w:ascii="Times New Roman" w:eastAsia="Calibri" w:hAnsi="Times New Roman" w:cs="Times New Roman"/>
          <w:sz w:val="28"/>
          <w:szCs w:val="26"/>
        </w:rPr>
      </w:pPr>
    </w:p>
    <w:p w:rsidR="00500E2F" w:rsidRPr="000256B9" w:rsidRDefault="00500E2F" w:rsidP="00EB735A">
      <w:pPr>
        <w:spacing w:after="0" w:line="360" w:lineRule="auto"/>
        <w:ind w:firstLine="709"/>
        <w:jc w:val="both"/>
        <w:rPr>
          <w:rFonts w:ascii="Times New Roman" w:eastAsia="Calibri" w:hAnsi="Times New Roman" w:cs="Times New Roman"/>
          <w:sz w:val="28"/>
          <w:szCs w:val="26"/>
        </w:rPr>
      </w:pPr>
    </w:p>
    <w:p w:rsidR="00EB735A" w:rsidRPr="000256B9" w:rsidRDefault="00EB735A" w:rsidP="00EB735A">
      <w:pPr>
        <w:spacing w:after="0" w:line="360" w:lineRule="auto"/>
        <w:jc w:val="center"/>
        <w:rPr>
          <w:rFonts w:ascii="Times New Roman" w:eastAsia="Calibri" w:hAnsi="Times New Roman" w:cs="Times New Roman"/>
          <w:sz w:val="28"/>
          <w:szCs w:val="26"/>
        </w:rPr>
      </w:pPr>
      <w:r w:rsidRPr="000256B9">
        <w:rPr>
          <w:rFonts w:ascii="Times New Roman" w:eastAsia="Calibri" w:hAnsi="Times New Roman" w:cs="Times New Roman"/>
          <w:sz w:val="28"/>
          <w:szCs w:val="26"/>
        </w:rPr>
        <w:t>2017 г.</w:t>
      </w:r>
    </w:p>
    <w:p w:rsidR="00EB735A" w:rsidRPr="00C10CEB" w:rsidRDefault="00EB735A" w:rsidP="00EB735A">
      <w:pPr>
        <w:spacing w:before="60" w:after="60" w:line="360" w:lineRule="auto"/>
        <w:jc w:val="center"/>
        <w:rPr>
          <w:rFonts w:ascii="Times New Roman" w:eastAsia="Calibri" w:hAnsi="Times New Roman" w:cs="Times New Roman"/>
          <w:b/>
          <w:sz w:val="26"/>
          <w:szCs w:val="26"/>
        </w:rPr>
      </w:pPr>
      <w:r w:rsidRPr="000256B9">
        <w:rPr>
          <w:rFonts w:ascii="Times New Roman" w:eastAsia="Calibri" w:hAnsi="Times New Roman" w:cs="Times New Roman"/>
          <w:b/>
          <w:sz w:val="28"/>
          <w:szCs w:val="26"/>
        </w:rPr>
        <w:lastRenderedPageBreak/>
        <w:t>Аннотация программы</w:t>
      </w:r>
    </w:p>
    <w:p w:rsidR="00EB735A" w:rsidRPr="00C10CEB" w:rsidRDefault="00EB735A" w:rsidP="00EB735A">
      <w:pPr>
        <w:spacing w:after="0" w:line="360" w:lineRule="auto"/>
        <w:jc w:val="center"/>
        <w:rPr>
          <w:rFonts w:ascii="Times New Roman" w:eastAsia="Calibri" w:hAnsi="Times New Roman" w:cs="Times New Roman"/>
          <w:sz w:val="26"/>
          <w:szCs w:val="26"/>
        </w:rPr>
      </w:pPr>
    </w:p>
    <w:p w:rsidR="00EB735A" w:rsidRPr="00C10CEB" w:rsidRDefault="00EB735A" w:rsidP="00EB735A">
      <w:pPr>
        <w:spacing w:after="0" w:line="360" w:lineRule="auto"/>
        <w:ind w:firstLine="709"/>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Программа дополнительного профессионального образования (далее – программа) предназначена для повышения квалификации </w:t>
      </w:r>
      <w:r w:rsidRPr="00C10CEB">
        <w:rPr>
          <w:rFonts w:ascii="Times New Roman" w:eastAsia="Calibri" w:hAnsi="Times New Roman" w:cs="Times New Roman"/>
          <w:bCs/>
          <w:sz w:val="28"/>
          <w:szCs w:val="24"/>
        </w:rPr>
        <w:t xml:space="preserve">следующих целевых групп специалистов </w:t>
      </w:r>
      <w:r w:rsidRPr="00C10CEB">
        <w:rPr>
          <w:rFonts w:ascii="Times New Roman" w:eastAsia="Calibri" w:hAnsi="Times New Roman" w:cs="Times New Roman"/>
          <w:sz w:val="28"/>
          <w:szCs w:val="24"/>
        </w:rPr>
        <w:t>в области применения современных SNP технологий генотипирования для улучшения продуктивных качеств сельскохозяйственных животных.</w:t>
      </w:r>
    </w:p>
    <w:p w:rsidR="00EB735A" w:rsidRPr="00C10CEB" w:rsidRDefault="00EB735A" w:rsidP="00EB735A">
      <w:pPr>
        <w:spacing w:after="0" w:line="360" w:lineRule="auto"/>
        <w:ind w:firstLine="709"/>
        <w:rPr>
          <w:rFonts w:ascii="Times New Roman" w:eastAsia="Calibri" w:hAnsi="Times New Roman" w:cs="Times New Roman"/>
          <w:sz w:val="28"/>
          <w:szCs w:val="24"/>
        </w:rPr>
      </w:pPr>
      <w:proofErr w:type="gramStart"/>
      <w:r w:rsidRPr="00C10CEB">
        <w:rPr>
          <w:rFonts w:ascii="Times New Roman" w:eastAsia="Calibri" w:hAnsi="Times New Roman" w:cs="Times New Roman"/>
          <w:sz w:val="28"/>
          <w:szCs w:val="24"/>
          <w:lang w:val="en-US"/>
        </w:rPr>
        <w:t>I</w:t>
      </w:r>
      <w:r w:rsidRPr="00C10CEB">
        <w:rPr>
          <w:rFonts w:ascii="Times New Roman" w:eastAsia="Calibri" w:hAnsi="Times New Roman" w:cs="Times New Roman"/>
          <w:sz w:val="28"/>
          <w:szCs w:val="24"/>
        </w:rPr>
        <w:t xml:space="preserve"> – Руководители (начальники) лабораторий.</w:t>
      </w:r>
      <w:proofErr w:type="gramEnd"/>
    </w:p>
    <w:p w:rsidR="00EB735A" w:rsidRPr="00C10CEB" w:rsidRDefault="00EB735A" w:rsidP="00EB735A">
      <w:pPr>
        <w:spacing w:after="0" w:line="360" w:lineRule="auto"/>
        <w:ind w:firstLine="709"/>
        <w:rPr>
          <w:rFonts w:ascii="Times New Roman" w:eastAsia="Calibri" w:hAnsi="Times New Roman" w:cs="Times New Roman"/>
          <w:sz w:val="28"/>
          <w:szCs w:val="24"/>
        </w:rPr>
      </w:pPr>
      <w:proofErr w:type="gramStart"/>
      <w:r w:rsidRPr="00C10CEB">
        <w:rPr>
          <w:rFonts w:ascii="Times New Roman" w:eastAsia="Calibri" w:hAnsi="Times New Roman" w:cs="Times New Roman"/>
          <w:sz w:val="28"/>
          <w:szCs w:val="24"/>
          <w:lang w:val="en-US"/>
        </w:rPr>
        <w:t>II</w:t>
      </w:r>
      <w:r w:rsidRPr="00C10CEB">
        <w:rPr>
          <w:rFonts w:ascii="Times New Roman" w:eastAsia="Calibri" w:hAnsi="Times New Roman" w:cs="Times New Roman"/>
          <w:sz w:val="28"/>
          <w:szCs w:val="24"/>
        </w:rPr>
        <w:t xml:space="preserve"> – Ветеринарные специалисты.</w:t>
      </w:r>
      <w:proofErr w:type="gramEnd"/>
    </w:p>
    <w:p w:rsidR="00EB735A" w:rsidRPr="00C10CEB" w:rsidRDefault="00EB735A" w:rsidP="00EB735A">
      <w:pPr>
        <w:spacing w:after="0" w:line="360" w:lineRule="auto"/>
        <w:ind w:firstLine="709"/>
        <w:rPr>
          <w:rFonts w:ascii="Times New Roman" w:eastAsia="Calibri" w:hAnsi="Times New Roman" w:cs="Times New Roman"/>
          <w:sz w:val="28"/>
          <w:szCs w:val="24"/>
        </w:rPr>
      </w:pPr>
      <w:proofErr w:type="gramStart"/>
      <w:r w:rsidRPr="00C10CEB">
        <w:rPr>
          <w:rFonts w:ascii="Times New Roman" w:eastAsia="Calibri" w:hAnsi="Times New Roman" w:cs="Times New Roman"/>
          <w:sz w:val="28"/>
          <w:szCs w:val="24"/>
          <w:lang w:val="en-US"/>
        </w:rPr>
        <w:t>III</w:t>
      </w:r>
      <w:r w:rsidRPr="00C10CEB">
        <w:rPr>
          <w:rFonts w:ascii="Times New Roman" w:eastAsia="Calibri" w:hAnsi="Times New Roman" w:cs="Times New Roman"/>
          <w:sz w:val="28"/>
          <w:szCs w:val="24"/>
        </w:rPr>
        <w:t xml:space="preserve"> – Зоотехники-селекционеры.</w:t>
      </w:r>
      <w:proofErr w:type="gramEnd"/>
    </w:p>
    <w:p w:rsidR="00EB735A" w:rsidRPr="000039B6" w:rsidRDefault="00EB735A" w:rsidP="00EB735A">
      <w:pPr>
        <w:spacing w:after="0" w:line="360" w:lineRule="auto"/>
        <w:ind w:firstLine="709"/>
        <w:rPr>
          <w:rFonts w:ascii="Times New Roman" w:eastAsia="Calibri" w:hAnsi="Times New Roman" w:cs="Times New Roman"/>
          <w:sz w:val="28"/>
          <w:szCs w:val="24"/>
        </w:rPr>
      </w:pPr>
      <w:proofErr w:type="gramStart"/>
      <w:r w:rsidRPr="00C10CEB">
        <w:rPr>
          <w:rFonts w:ascii="Times New Roman" w:eastAsia="Calibri" w:hAnsi="Times New Roman" w:cs="Times New Roman"/>
          <w:sz w:val="28"/>
          <w:szCs w:val="24"/>
          <w:lang w:val="en-US"/>
        </w:rPr>
        <w:t>IV</w:t>
      </w:r>
      <w:r w:rsidRPr="00C10CEB">
        <w:rPr>
          <w:rFonts w:ascii="Times New Roman" w:eastAsia="Calibri" w:hAnsi="Times New Roman" w:cs="Times New Roman"/>
          <w:sz w:val="28"/>
          <w:szCs w:val="24"/>
        </w:rPr>
        <w:t>– Специалисты отдела молекулярно-генетич</w:t>
      </w:r>
      <w:r>
        <w:rPr>
          <w:rFonts w:ascii="Times New Roman" w:eastAsia="Calibri" w:hAnsi="Times New Roman" w:cs="Times New Roman"/>
          <w:sz w:val="28"/>
          <w:szCs w:val="24"/>
        </w:rPr>
        <w:t>еских исследований, лаборанты.</w:t>
      </w:r>
      <w:proofErr w:type="gram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6008"/>
      </w:tblGrid>
      <w:tr w:rsidR="00EB735A" w:rsidRPr="00C10CEB" w:rsidTr="0035478F">
        <w:tc>
          <w:tcPr>
            <w:tcW w:w="3348" w:type="dxa"/>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Авторы:</w:t>
            </w:r>
            <w:r w:rsidRPr="00C10CEB">
              <w:rPr>
                <w:rFonts w:ascii="Times New Roman" w:eastAsia="Calibri" w:hAnsi="Times New Roman" w:cs="Times New Roman"/>
                <w:sz w:val="28"/>
                <w:szCs w:val="24"/>
              </w:rPr>
              <w:br/>
              <w:t>ФИО</w:t>
            </w:r>
          </w:p>
        </w:tc>
        <w:tc>
          <w:tcPr>
            <w:tcW w:w="6008" w:type="dxa"/>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Ученая степень, звание, должность, место работы</w:t>
            </w:r>
          </w:p>
        </w:tc>
      </w:tr>
      <w:tr w:rsidR="00EB735A" w:rsidRPr="00C10CEB" w:rsidTr="0035478F">
        <w:tc>
          <w:tcPr>
            <w:tcW w:w="3348" w:type="dxa"/>
            <w:shd w:val="clear" w:color="auto" w:fill="auto"/>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Кудинов Андрей Андреевич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Младший научный сотрудник лаборатории молекулярной организации генома, ФГБНУ </w:t>
            </w:r>
            <w:r w:rsidRPr="00C10CEB">
              <w:rPr>
                <w:rFonts w:ascii="Times New Roman" w:eastAsia="Calibri" w:hAnsi="Times New Roman" w:cs="Times New Roman"/>
                <w:sz w:val="28"/>
                <w:szCs w:val="28"/>
              </w:rPr>
              <w:t>ВНИИ генетики и разведения сельскохозяйственных животных</w:t>
            </w:r>
          </w:p>
        </w:tc>
      </w:tr>
      <w:tr w:rsidR="00EB735A" w:rsidRPr="00C10CEB" w:rsidTr="0035478F">
        <w:tc>
          <w:tcPr>
            <w:tcW w:w="3348"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Терлецкий Валерий Павлович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Главный научный сотрудник лаборатории молекулярной цитогенетики, доктор биологических наук, ФГБНУ </w:t>
            </w:r>
            <w:r w:rsidRPr="00C10CEB">
              <w:rPr>
                <w:rFonts w:ascii="Times New Roman" w:eastAsia="Calibri" w:hAnsi="Times New Roman" w:cs="Times New Roman"/>
                <w:sz w:val="28"/>
                <w:szCs w:val="28"/>
              </w:rPr>
              <w:t>ВНИИ генетики и разведения сельскохозяйственных животных</w:t>
            </w:r>
          </w:p>
        </w:tc>
      </w:tr>
      <w:tr w:rsidR="00EB735A" w:rsidRPr="00C10CEB" w:rsidTr="0035478F">
        <w:tc>
          <w:tcPr>
            <w:tcW w:w="3348"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Сердюк Григорий Николаевич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Главный научный сотрудник лаборатории иммуногенетики, доктор биологических наук, ФГБНУ </w:t>
            </w:r>
            <w:r w:rsidRPr="00C10CEB">
              <w:rPr>
                <w:rFonts w:ascii="Times New Roman" w:eastAsia="Calibri" w:hAnsi="Times New Roman" w:cs="Times New Roman"/>
                <w:sz w:val="28"/>
                <w:szCs w:val="28"/>
              </w:rPr>
              <w:t>ВНИИ генетики и разведения сельскохозяйственных животных</w:t>
            </w:r>
          </w:p>
        </w:tc>
      </w:tr>
      <w:tr w:rsidR="00EB735A" w:rsidRPr="00C10CEB" w:rsidTr="0035478F">
        <w:tc>
          <w:tcPr>
            <w:tcW w:w="3348"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Яковлев Александр Федорович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Главный научный сотрудник лаборатории молекулярной цитогенетики, доктор биологических наук, ФГБНУ </w:t>
            </w:r>
            <w:r w:rsidRPr="00C10CEB">
              <w:rPr>
                <w:rFonts w:ascii="Times New Roman" w:eastAsia="Calibri" w:hAnsi="Times New Roman" w:cs="Times New Roman"/>
                <w:sz w:val="28"/>
                <w:szCs w:val="28"/>
              </w:rPr>
              <w:t xml:space="preserve">ВНИИ генетики и </w:t>
            </w:r>
            <w:r w:rsidRPr="00C10CEB">
              <w:rPr>
                <w:rFonts w:ascii="Times New Roman" w:eastAsia="Calibri" w:hAnsi="Times New Roman" w:cs="Times New Roman"/>
                <w:sz w:val="28"/>
                <w:szCs w:val="28"/>
              </w:rPr>
              <w:lastRenderedPageBreak/>
              <w:t>разведения сельскохозяйственных животных</w:t>
            </w:r>
          </w:p>
        </w:tc>
      </w:tr>
      <w:tr w:rsidR="00EB735A" w:rsidRPr="00C10CEB" w:rsidTr="0035478F">
        <w:tc>
          <w:tcPr>
            <w:tcW w:w="3348"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lastRenderedPageBreak/>
              <w:t>Смарагдов Михаил Григорьевич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Заведующий лабораторией молекулярной организации генома, кандидат биологических наук, ФГБНУ </w:t>
            </w:r>
            <w:r w:rsidRPr="00C10CEB">
              <w:rPr>
                <w:rFonts w:ascii="Times New Roman" w:eastAsia="Calibri" w:hAnsi="Times New Roman" w:cs="Times New Roman"/>
                <w:sz w:val="28"/>
                <w:szCs w:val="28"/>
              </w:rPr>
              <w:t>ВНИИ генетики и разведения сельскохозяйственных животных</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Олейник Сергей Александрович</w:t>
            </w:r>
          </w:p>
        </w:tc>
        <w:tc>
          <w:tcPr>
            <w:tcW w:w="6008" w:type="dxa"/>
            <w:shd w:val="clear" w:color="auto" w:fill="auto"/>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Доктор сельскохозяйственных наук, профессор кафедры частной зоотехнии, селекции и разведения животных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Криворучко Александр Юрьевич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Доктор биологических наук, руководитель научно-диагностического и лечебно-ветеринарного центра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Ожередова Надежда Аркадьевна</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Доктор ветеринарных наук, профессор, заведующий кафедрой эпизоотологии и микробиологии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Морозов Виталий Юрьевич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ветеринарных наук, доцент, проректор по научной и инновационной работе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Скрипкин Валентин Сергеевич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ветеринарных наук, доцент, декан факультетов ветеринарной медицины и технологического менеджмента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Веревкина Марина Николаевна</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биологических наук, доцент кафедры эпизоотологии и микробиологии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Агарков Александр Викторович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Кандидат биологических наук, заместитель декана по учебной работе ветеринарного </w:t>
            </w:r>
            <w:r w:rsidRPr="00C10CEB">
              <w:rPr>
                <w:rFonts w:ascii="Times New Roman" w:eastAsia="Calibri" w:hAnsi="Times New Roman" w:cs="Times New Roman"/>
                <w:sz w:val="28"/>
                <w:szCs w:val="24"/>
              </w:rPr>
              <w:lastRenderedPageBreak/>
              <w:t>факультета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lastRenderedPageBreak/>
              <w:t xml:space="preserve">Скляров Сергей Павлович </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ветеринарных наук, доцент кафедры паразитологии, ветсанэкспертизы, анатомии и патанатомии им. профессора С.Н. Никольского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8"/>
              </w:rPr>
              <w:t>Селионова Марина Ивановна</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8"/>
              </w:rPr>
              <w:t>Доктор биологических наук, профессор, директор ФГБНУ «Всероссийский научно-исследовательский институт овцеводства и козоводства»</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sz w:val="28"/>
                <w:szCs w:val="28"/>
              </w:rPr>
              <w:t>Michael N. Romanov</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sz w:val="28"/>
                <w:szCs w:val="28"/>
              </w:rPr>
              <w:t>Кандидат биологических наук Кентского Университета Великобритании (University of Kent)</w:t>
            </w:r>
          </w:p>
        </w:tc>
      </w:tr>
    </w:tbl>
    <w:p w:rsidR="00EB735A" w:rsidRPr="00C10CEB" w:rsidRDefault="00EB735A" w:rsidP="00EB735A">
      <w:pPr>
        <w:spacing w:after="0" w:line="360" w:lineRule="auto"/>
        <w:rPr>
          <w:rFonts w:ascii="Times New Roman" w:eastAsia="Calibri" w:hAnsi="Times New Roman" w:cs="Times New Roman"/>
          <w:sz w:val="26"/>
          <w:szCs w:val="26"/>
        </w:rPr>
      </w:pPr>
    </w:p>
    <w:p w:rsidR="00EB735A" w:rsidRPr="00C10CEB" w:rsidRDefault="00EB735A" w:rsidP="00EB735A">
      <w:pPr>
        <w:tabs>
          <w:tab w:val="left" w:pos="993"/>
        </w:tabs>
        <w:spacing w:after="0" w:line="360" w:lineRule="auto"/>
        <w:ind w:firstLine="709"/>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Правообладатель программы: </w:t>
      </w:r>
      <w:proofErr w:type="gramStart"/>
      <w:r w:rsidRPr="00C10CEB">
        <w:rPr>
          <w:rFonts w:ascii="Times New Roman" w:eastAsia="Calibri" w:hAnsi="Times New Roman" w:cs="Times New Roman"/>
          <w:sz w:val="28"/>
          <w:szCs w:val="24"/>
        </w:rPr>
        <w:t>Федеральное</w:t>
      </w:r>
      <w:proofErr w:type="gramEnd"/>
      <w:r w:rsidRPr="00C10CEB">
        <w:rPr>
          <w:rFonts w:ascii="Times New Roman" w:eastAsia="Calibri" w:hAnsi="Times New Roman" w:cs="Times New Roman"/>
          <w:sz w:val="28"/>
          <w:szCs w:val="24"/>
        </w:rPr>
        <w:t xml:space="preserve"> государственное бюджетное образовательное учреждение высшего образования «Ставропольский государственный аграрный университет». 355017, Ставропольский край, город Ставрополь, переулок Зоотехнический, 12. Тел. +7 (8652) </w:t>
      </w:r>
      <w:hyperlink r:id="rId8" w:history="1">
        <w:r w:rsidRPr="00C10CEB">
          <w:rPr>
            <w:rFonts w:ascii="Times New Roman" w:eastAsia="Calibri" w:hAnsi="Times New Roman" w:cs="Times New Roman"/>
            <w:sz w:val="28"/>
            <w:szCs w:val="24"/>
          </w:rPr>
          <w:t>35-22-82</w:t>
        </w:r>
      </w:hyperlink>
      <w:r w:rsidRPr="00C10CEB">
        <w:rPr>
          <w:rFonts w:ascii="Times New Roman" w:eastAsia="Calibri" w:hAnsi="Times New Roman" w:cs="Times New Roman"/>
          <w:sz w:val="28"/>
          <w:szCs w:val="24"/>
        </w:rPr>
        <w:t>, </w:t>
      </w:r>
      <w:hyperlink r:id="rId9" w:history="1">
        <w:r w:rsidRPr="00C10CEB">
          <w:rPr>
            <w:rFonts w:ascii="Times New Roman" w:eastAsia="Calibri" w:hAnsi="Times New Roman" w:cs="Times New Roman"/>
            <w:sz w:val="28"/>
            <w:szCs w:val="24"/>
          </w:rPr>
          <w:t>35-22-83</w:t>
        </w:r>
      </w:hyperlink>
      <w:r w:rsidRPr="00C10CEB">
        <w:rPr>
          <w:rFonts w:ascii="Times New Roman" w:eastAsia="Calibri" w:hAnsi="Times New Roman" w:cs="Times New Roman"/>
          <w:sz w:val="28"/>
          <w:szCs w:val="24"/>
        </w:rPr>
        <w:t>, Факс: +7 (8652) 71-58-15 E-mail: </w:t>
      </w:r>
      <w:hyperlink r:id="rId10" w:history="1">
        <w:r w:rsidRPr="00C10CEB">
          <w:rPr>
            <w:rFonts w:ascii="Times New Roman" w:eastAsia="Calibri" w:hAnsi="Times New Roman" w:cs="Times New Roman"/>
            <w:sz w:val="28"/>
            <w:szCs w:val="24"/>
          </w:rPr>
          <w:t>inf@stgau.ru</w:t>
        </w:r>
      </w:hyperlink>
      <w:r w:rsidRPr="00C10CEB">
        <w:rPr>
          <w:rFonts w:ascii="Times New Roman" w:eastAsia="Calibri" w:hAnsi="Times New Roman" w:cs="Times New Roman"/>
          <w:sz w:val="28"/>
          <w:szCs w:val="24"/>
        </w:rPr>
        <w:t>.</w:t>
      </w:r>
    </w:p>
    <w:p w:rsidR="00EB735A" w:rsidRPr="00C10CEB" w:rsidRDefault="00EB735A" w:rsidP="00EB735A">
      <w:pPr>
        <w:tabs>
          <w:tab w:val="left" w:pos="993"/>
        </w:tabs>
        <w:spacing w:after="0" w:line="360" w:lineRule="auto"/>
        <w:ind w:firstLine="709"/>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Нормативный срок освоения программы: 72 часа</w:t>
      </w:r>
      <w:r>
        <w:rPr>
          <w:rFonts w:ascii="Times New Roman" w:eastAsia="Calibri" w:hAnsi="Times New Roman" w:cs="Times New Roman"/>
          <w:sz w:val="28"/>
          <w:szCs w:val="24"/>
        </w:rPr>
        <w:t xml:space="preserve"> для каждой целевой группы, а общий объем – 282 часа </w:t>
      </w:r>
      <w:r w:rsidRPr="00C10CEB">
        <w:rPr>
          <w:rFonts w:ascii="Times New Roman" w:eastAsia="Calibri" w:hAnsi="Times New Roman" w:cs="Times New Roman"/>
          <w:sz w:val="28"/>
          <w:szCs w:val="24"/>
        </w:rPr>
        <w:t xml:space="preserve"> при очно-дистанционной форме подготовки.</w:t>
      </w:r>
    </w:p>
    <w:p w:rsidR="00EB735A" w:rsidRPr="00C10CEB" w:rsidRDefault="00EB735A" w:rsidP="00EB735A">
      <w:pPr>
        <w:tabs>
          <w:tab w:val="left" w:pos="993"/>
        </w:tabs>
        <w:spacing w:after="0" w:line="360" w:lineRule="auto"/>
        <w:ind w:firstLine="709"/>
        <w:contextualSpacing/>
        <w:jc w:val="both"/>
        <w:rPr>
          <w:rFonts w:ascii="Times New Roman" w:eastAsia="Times New Roman" w:hAnsi="Times New Roman" w:cs="Times New Roman"/>
          <w:bCs/>
          <w:sz w:val="28"/>
          <w:szCs w:val="26"/>
          <w:lang w:eastAsia="ru-RU"/>
        </w:rPr>
      </w:pPr>
      <w:r w:rsidRPr="00C10CEB">
        <w:rPr>
          <w:rFonts w:ascii="Times New Roman" w:eastAsia="Times New Roman" w:hAnsi="Times New Roman" w:cs="Times New Roman"/>
          <w:bCs/>
          <w:sz w:val="28"/>
          <w:szCs w:val="24"/>
          <w:lang w:eastAsia="ru-RU"/>
        </w:rPr>
        <w:t xml:space="preserve">Программа предусматривает возможность выбора </w:t>
      </w:r>
      <w:proofErr w:type="gramStart"/>
      <w:r w:rsidRPr="00C10CEB">
        <w:rPr>
          <w:rFonts w:ascii="Times New Roman" w:eastAsia="Times New Roman" w:hAnsi="Times New Roman" w:cs="Times New Roman"/>
          <w:bCs/>
          <w:sz w:val="28"/>
          <w:szCs w:val="24"/>
          <w:lang w:eastAsia="ru-RU"/>
        </w:rPr>
        <w:t>обучающимися</w:t>
      </w:r>
      <w:proofErr w:type="gramEnd"/>
      <w:r w:rsidRPr="00C10CEB">
        <w:rPr>
          <w:rFonts w:ascii="Times New Roman" w:eastAsia="Times New Roman" w:hAnsi="Times New Roman" w:cs="Times New Roman"/>
          <w:bCs/>
          <w:sz w:val="28"/>
          <w:szCs w:val="24"/>
          <w:lang w:eastAsia="ru-RU"/>
        </w:rPr>
        <w:t xml:space="preserve"> модулей для освоения </w:t>
      </w:r>
      <w:r w:rsidRPr="00C10CEB">
        <w:rPr>
          <w:rFonts w:ascii="Times New Roman" w:eastAsia="Calibri" w:hAnsi="Times New Roman" w:cs="Times New Roman"/>
          <w:bCs/>
          <w:sz w:val="28"/>
          <w:szCs w:val="24"/>
        </w:rPr>
        <w:t>в зависимости от направления профессиональной деятельности.</w:t>
      </w:r>
    </w:p>
    <w:p w:rsidR="00EB735A" w:rsidRPr="00C10CEB" w:rsidRDefault="00EB735A" w:rsidP="00EB735A">
      <w:pPr>
        <w:spacing w:after="0" w:line="360" w:lineRule="auto"/>
        <w:ind w:firstLine="709"/>
        <w:jc w:val="both"/>
        <w:rPr>
          <w:rFonts w:ascii="Times New Roman" w:eastAsia="Calibri" w:hAnsi="Times New Roman" w:cs="Times New Roman"/>
          <w:sz w:val="28"/>
          <w:szCs w:val="26"/>
        </w:rPr>
      </w:pPr>
    </w:p>
    <w:p w:rsidR="00EB735A" w:rsidRDefault="00EB735A" w:rsidP="00EB735A">
      <w:pPr>
        <w:spacing w:after="0" w:line="360" w:lineRule="auto"/>
        <w:ind w:firstLine="709"/>
        <w:rPr>
          <w:rFonts w:ascii="Times New Roman" w:eastAsia="Calibri" w:hAnsi="Times New Roman" w:cs="Times New Roman"/>
          <w:sz w:val="28"/>
          <w:szCs w:val="26"/>
          <w:lang w:val="en-US"/>
        </w:rPr>
      </w:pPr>
    </w:p>
    <w:p w:rsidR="00500E2F" w:rsidRDefault="00500E2F" w:rsidP="00EB735A">
      <w:pPr>
        <w:spacing w:after="0" w:line="360" w:lineRule="auto"/>
        <w:ind w:firstLine="709"/>
        <w:rPr>
          <w:rFonts w:ascii="Times New Roman" w:eastAsia="Calibri" w:hAnsi="Times New Roman" w:cs="Times New Roman"/>
          <w:sz w:val="28"/>
          <w:szCs w:val="26"/>
          <w:lang w:val="en-US"/>
        </w:rPr>
      </w:pPr>
    </w:p>
    <w:p w:rsidR="00500E2F" w:rsidRPr="00500E2F" w:rsidRDefault="00500E2F" w:rsidP="00EB735A">
      <w:pPr>
        <w:spacing w:after="0" w:line="360" w:lineRule="auto"/>
        <w:ind w:firstLine="709"/>
        <w:rPr>
          <w:rFonts w:ascii="Times New Roman" w:eastAsia="Calibri" w:hAnsi="Times New Roman" w:cs="Times New Roman"/>
          <w:sz w:val="28"/>
          <w:szCs w:val="26"/>
          <w:lang w:val="en-US"/>
        </w:rPr>
      </w:pPr>
    </w:p>
    <w:p w:rsidR="00EB735A" w:rsidRPr="00C10CEB" w:rsidRDefault="00EB735A" w:rsidP="00EB735A">
      <w:pPr>
        <w:spacing w:after="0" w:line="360" w:lineRule="auto"/>
        <w:rPr>
          <w:rFonts w:ascii="Times New Roman" w:eastAsia="Calibri" w:hAnsi="Times New Roman" w:cs="Times New Roman"/>
          <w:sz w:val="26"/>
          <w:szCs w:val="26"/>
        </w:rPr>
      </w:pPr>
    </w:p>
    <w:p w:rsidR="00EB735A" w:rsidRPr="00C10CEB" w:rsidRDefault="00EB735A" w:rsidP="00EB735A">
      <w:pPr>
        <w:spacing w:after="0" w:line="360" w:lineRule="auto"/>
        <w:rPr>
          <w:rFonts w:ascii="Times New Roman" w:eastAsia="Calibri" w:hAnsi="Times New Roman" w:cs="Times New Roman"/>
          <w:sz w:val="26"/>
          <w:szCs w:val="26"/>
        </w:rPr>
      </w:pPr>
      <w:r w:rsidRPr="00C10CEB">
        <w:rPr>
          <w:rFonts w:ascii="Times New Roman" w:eastAsia="Calibri" w:hAnsi="Times New Roman" w:cs="Times New Roman"/>
          <w:sz w:val="26"/>
          <w:szCs w:val="26"/>
        </w:rPr>
        <w:t>© [</w:t>
      </w:r>
      <w:r>
        <w:rPr>
          <w:rFonts w:ascii="Times New Roman" w:eastAsia="Calibri" w:hAnsi="Times New Roman" w:cs="Times New Roman"/>
          <w:sz w:val="26"/>
          <w:szCs w:val="26"/>
        </w:rPr>
        <w:t xml:space="preserve">ФГБОУ ВО </w:t>
      </w:r>
      <w:r>
        <w:rPr>
          <w:rFonts w:ascii="Times New Roman" w:eastAsia="Calibri" w:hAnsi="Times New Roman" w:cs="Times New Roman"/>
          <w:i/>
          <w:sz w:val="26"/>
          <w:szCs w:val="26"/>
        </w:rPr>
        <w:t>Ставропольский государственный аграрный университет, 2017</w:t>
      </w:r>
      <w:r w:rsidRPr="00C10CEB">
        <w:rPr>
          <w:rFonts w:ascii="Times New Roman" w:eastAsia="Calibri" w:hAnsi="Times New Roman" w:cs="Times New Roman"/>
          <w:sz w:val="26"/>
          <w:szCs w:val="26"/>
        </w:rPr>
        <w:t>]</w:t>
      </w:r>
    </w:p>
    <w:p w:rsidR="00EB735A" w:rsidRPr="003B714B" w:rsidRDefault="00EB735A" w:rsidP="00EB735A">
      <w:pPr>
        <w:spacing w:before="60" w:after="60" w:line="360" w:lineRule="auto"/>
        <w:jc w:val="center"/>
        <w:rPr>
          <w:rFonts w:ascii="Times New Roman" w:eastAsia="Calibri" w:hAnsi="Times New Roman" w:cs="Times New Roman"/>
          <w:b/>
          <w:caps/>
          <w:sz w:val="26"/>
          <w:szCs w:val="26"/>
        </w:rPr>
      </w:pPr>
      <w:r w:rsidRPr="00C10CEB">
        <w:rPr>
          <w:rFonts w:ascii="Times New Roman" w:eastAsia="Calibri" w:hAnsi="Times New Roman" w:cs="Times New Roman"/>
          <w:sz w:val="26"/>
          <w:szCs w:val="26"/>
        </w:rPr>
        <w:br w:type="page"/>
      </w:r>
      <w:r w:rsidRPr="003B714B">
        <w:rPr>
          <w:rFonts w:ascii="Times New Roman" w:eastAsia="Calibri" w:hAnsi="Times New Roman" w:cs="Times New Roman"/>
          <w:b/>
          <w:caps/>
          <w:sz w:val="28"/>
          <w:szCs w:val="26"/>
        </w:rPr>
        <w:lastRenderedPageBreak/>
        <w:t>Содержание</w:t>
      </w:r>
    </w:p>
    <w:tbl>
      <w:tblPr>
        <w:tblW w:w="5000" w:type="pct"/>
        <w:tblLook w:val="04A0" w:firstRow="1" w:lastRow="0" w:firstColumn="1" w:lastColumn="0" w:noHBand="0" w:noVBand="1"/>
      </w:tblPr>
      <w:tblGrid>
        <w:gridCol w:w="8377"/>
        <w:gridCol w:w="1194"/>
      </w:tblGrid>
      <w:tr w:rsidR="00EB735A" w:rsidRPr="0089193D" w:rsidTr="0035478F">
        <w:tc>
          <w:tcPr>
            <w:tcW w:w="4376" w:type="pct"/>
          </w:tcPr>
          <w:p w:rsidR="00EB735A" w:rsidRPr="0089193D" w:rsidRDefault="00EB735A" w:rsidP="0035478F">
            <w:pPr>
              <w:spacing w:after="0" w:line="360" w:lineRule="auto"/>
              <w:rPr>
                <w:rFonts w:ascii="Times New Roman" w:eastAsia="Calibri" w:hAnsi="Times New Roman" w:cs="Times New Roman"/>
                <w:sz w:val="28"/>
                <w:szCs w:val="26"/>
              </w:rPr>
            </w:pPr>
          </w:p>
        </w:tc>
        <w:tc>
          <w:tcPr>
            <w:tcW w:w="624" w:type="pct"/>
          </w:tcPr>
          <w:p w:rsidR="00EB735A" w:rsidRPr="0089193D" w:rsidRDefault="00EB735A" w:rsidP="0035478F">
            <w:pPr>
              <w:spacing w:after="0" w:line="360" w:lineRule="auto"/>
              <w:rPr>
                <w:rFonts w:ascii="Times New Roman" w:eastAsia="Calibri" w:hAnsi="Times New Roman" w:cs="Times New Roman"/>
                <w:i/>
                <w:sz w:val="28"/>
                <w:szCs w:val="26"/>
              </w:rPr>
            </w:pPr>
          </w:p>
        </w:tc>
      </w:tr>
      <w:tr w:rsidR="00EB735A" w:rsidRPr="0089193D" w:rsidTr="0035478F">
        <w:tc>
          <w:tcPr>
            <w:tcW w:w="4376" w:type="pct"/>
          </w:tcPr>
          <w:p w:rsidR="00EB735A" w:rsidRPr="0089193D" w:rsidRDefault="00EB735A" w:rsidP="0035478F">
            <w:pPr>
              <w:spacing w:after="0" w:line="360" w:lineRule="auto"/>
              <w:rPr>
                <w:rFonts w:ascii="Times New Roman" w:eastAsia="Calibri" w:hAnsi="Times New Roman" w:cs="Times New Roman"/>
                <w:sz w:val="28"/>
                <w:szCs w:val="26"/>
              </w:rPr>
            </w:pPr>
            <w:r w:rsidRPr="0089193D">
              <w:rPr>
                <w:rFonts w:ascii="Times New Roman" w:eastAsia="Calibri" w:hAnsi="Times New Roman" w:cs="Times New Roman"/>
                <w:sz w:val="28"/>
                <w:szCs w:val="26"/>
              </w:rPr>
              <w:t>1. Общие положения</w:t>
            </w:r>
          </w:p>
        </w:tc>
        <w:tc>
          <w:tcPr>
            <w:tcW w:w="624" w:type="pct"/>
          </w:tcPr>
          <w:p w:rsidR="00EB735A" w:rsidRPr="0089193D" w:rsidRDefault="00EB735A" w:rsidP="0035478F">
            <w:pPr>
              <w:spacing w:after="0" w:line="360" w:lineRule="auto"/>
              <w:rPr>
                <w:rFonts w:ascii="Times New Roman" w:eastAsia="Calibri" w:hAnsi="Times New Roman" w:cs="Times New Roman"/>
                <w:i/>
                <w:sz w:val="28"/>
                <w:szCs w:val="26"/>
              </w:rPr>
            </w:pPr>
          </w:p>
        </w:tc>
      </w:tr>
      <w:tr w:rsidR="00EB735A" w:rsidRPr="0089193D" w:rsidTr="0035478F">
        <w:tc>
          <w:tcPr>
            <w:tcW w:w="4376" w:type="pct"/>
          </w:tcPr>
          <w:p w:rsidR="00EB735A" w:rsidRPr="0089193D" w:rsidRDefault="00EB735A" w:rsidP="0035478F">
            <w:pPr>
              <w:spacing w:after="0" w:line="360" w:lineRule="auto"/>
              <w:ind w:left="709"/>
              <w:rPr>
                <w:rFonts w:ascii="Times New Roman" w:eastAsia="Calibri" w:hAnsi="Times New Roman" w:cs="Times New Roman"/>
                <w:sz w:val="28"/>
                <w:szCs w:val="26"/>
              </w:rPr>
            </w:pPr>
            <w:r w:rsidRPr="0089193D">
              <w:rPr>
                <w:rFonts w:ascii="Times New Roman" w:eastAsia="Calibri" w:hAnsi="Times New Roman" w:cs="Times New Roman"/>
                <w:sz w:val="28"/>
                <w:szCs w:val="26"/>
              </w:rPr>
              <w:t xml:space="preserve">1.1. Требования к </w:t>
            </w:r>
            <w:proofErr w:type="gramStart"/>
            <w:r w:rsidRPr="0089193D">
              <w:rPr>
                <w:rFonts w:ascii="Times New Roman" w:eastAsia="Calibri" w:hAnsi="Times New Roman" w:cs="Times New Roman"/>
                <w:sz w:val="28"/>
                <w:szCs w:val="26"/>
              </w:rPr>
              <w:t>поступающим</w:t>
            </w:r>
            <w:proofErr w:type="gramEnd"/>
          </w:p>
        </w:tc>
        <w:tc>
          <w:tcPr>
            <w:tcW w:w="624" w:type="pct"/>
          </w:tcPr>
          <w:p w:rsidR="00EB735A" w:rsidRPr="0089193D" w:rsidRDefault="00EB735A" w:rsidP="0035478F">
            <w:pPr>
              <w:spacing w:after="0" w:line="360" w:lineRule="auto"/>
              <w:rPr>
                <w:rFonts w:ascii="Times New Roman" w:eastAsia="Calibri" w:hAnsi="Times New Roman" w:cs="Times New Roman"/>
                <w:i/>
                <w:sz w:val="28"/>
                <w:szCs w:val="26"/>
              </w:rPr>
            </w:pPr>
          </w:p>
        </w:tc>
      </w:tr>
      <w:tr w:rsidR="00EB735A" w:rsidRPr="0089193D" w:rsidTr="0035478F">
        <w:tc>
          <w:tcPr>
            <w:tcW w:w="4376" w:type="pct"/>
          </w:tcPr>
          <w:p w:rsidR="00EB735A" w:rsidRPr="0089193D" w:rsidRDefault="00EB735A" w:rsidP="0035478F">
            <w:pPr>
              <w:spacing w:after="0" w:line="360" w:lineRule="auto"/>
              <w:ind w:left="709"/>
              <w:rPr>
                <w:rFonts w:ascii="Times New Roman" w:eastAsia="Calibri" w:hAnsi="Times New Roman" w:cs="Times New Roman"/>
                <w:sz w:val="28"/>
                <w:szCs w:val="26"/>
              </w:rPr>
            </w:pPr>
            <w:r w:rsidRPr="0089193D">
              <w:rPr>
                <w:rFonts w:ascii="Times New Roman" w:eastAsia="Calibri" w:hAnsi="Times New Roman" w:cs="Times New Roman"/>
                <w:sz w:val="28"/>
                <w:szCs w:val="26"/>
              </w:rPr>
              <w:t>1.2. Нормативный срок освоения программы</w:t>
            </w:r>
          </w:p>
        </w:tc>
        <w:tc>
          <w:tcPr>
            <w:tcW w:w="624" w:type="pct"/>
          </w:tcPr>
          <w:p w:rsidR="00EB735A" w:rsidRPr="0089193D" w:rsidRDefault="00EB735A" w:rsidP="0035478F">
            <w:pPr>
              <w:spacing w:after="0" w:line="360" w:lineRule="auto"/>
              <w:rPr>
                <w:rFonts w:ascii="Times New Roman" w:eastAsia="Calibri" w:hAnsi="Times New Roman" w:cs="Times New Roman"/>
                <w:i/>
                <w:sz w:val="28"/>
                <w:szCs w:val="26"/>
              </w:rPr>
            </w:pPr>
          </w:p>
        </w:tc>
      </w:tr>
      <w:tr w:rsidR="00EB735A" w:rsidRPr="0089193D" w:rsidTr="0035478F">
        <w:tc>
          <w:tcPr>
            <w:tcW w:w="4376" w:type="pct"/>
          </w:tcPr>
          <w:p w:rsidR="00EB735A" w:rsidRPr="0089193D" w:rsidRDefault="00EB735A" w:rsidP="0035478F">
            <w:pPr>
              <w:spacing w:after="0" w:line="360" w:lineRule="auto"/>
              <w:ind w:left="709"/>
              <w:rPr>
                <w:rFonts w:ascii="Times New Roman" w:eastAsia="Calibri" w:hAnsi="Times New Roman" w:cs="Times New Roman"/>
                <w:sz w:val="28"/>
                <w:szCs w:val="26"/>
              </w:rPr>
            </w:pPr>
            <w:r w:rsidRPr="0089193D">
              <w:rPr>
                <w:rFonts w:ascii="Times New Roman" w:eastAsia="Calibri" w:hAnsi="Times New Roman" w:cs="Times New Roman"/>
                <w:sz w:val="28"/>
                <w:szCs w:val="26"/>
              </w:rPr>
              <w:t>1.3. Квалификационная характеристика выпускника</w:t>
            </w:r>
          </w:p>
        </w:tc>
        <w:tc>
          <w:tcPr>
            <w:tcW w:w="624" w:type="pct"/>
          </w:tcPr>
          <w:p w:rsidR="00EB735A" w:rsidRPr="0089193D" w:rsidRDefault="00EB735A" w:rsidP="0035478F">
            <w:pPr>
              <w:spacing w:after="0" w:line="360" w:lineRule="auto"/>
              <w:rPr>
                <w:rFonts w:ascii="Times New Roman" w:eastAsia="Calibri" w:hAnsi="Times New Roman" w:cs="Times New Roman"/>
                <w:i/>
                <w:sz w:val="28"/>
                <w:szCs w:val="26"/>
              </w:rPr>
            </w:pPr>
          </w:p>
        </w:tc>
      </w:tr>
      <w:tr w:rsidR="00EB735A" w:rsidRPr="0089193D" w:rsidTr="0035478F">
        <w:tc>
          <w:tcPr>
            <w:tcW w:w="4376" w:type="pct"/>
          </w:tcPr>
          <w:p w:rsidR="00EB735A" w:rsidRPr="0089193D" w:rsidRDefault="00EB735A" w:rsidP="0035478F">
            <w:pPr>
              <w:spacing w:after="0" w:line="360" w:lineRule="auto"/>
              <w:rPr>
                <w:rFonts w:ascii="Times New Roman" w:eastAsia="Calibri" w:hAnsi="Times New Roman" w:cs="Times New Roman"/>
                <w:sz w:val="28"/>
                <w:szCs w:val="26"/>
              </w:rPr>
            </w:pPr>
            <w:r w:rsidRPr="0089193D">
              <w:rPr>
                <w:rFonts w:ascii="Times New Roman" w:eastAsia="Calibri" w:hAnsi="Times New Roman" w:cs="Times New Roman"/>
                <w:sz w:val="28"/>
                <w:szCs w:val="26"/>
              </w:rPr>
              <w:t>2. Характеристика подготовки</w:t>
            </w:r>
          </w:p>
        </w:tc>
        <w:tc>
          <w:tcPr>
            <w:tcW w:w="624" w:type="pct"/>
          </w:tcPr>
          <w:p w:rsidR="00EB735A" w:rsidRPr="0089193D" w:rsidRDefault="00EB735A" w:rsidP="0035478F">
            <w:pPr>
              <w:spacing w:after="0" w:line="360" w:lineRule="auto"/>
              <w:rPr>
                <w:rFonts w:ascii="Times New Roman" w:eastAsia="Calibri" w:hAnsi="Times New Roman" w:cs="Times New Roman"/>
                <w:i/>
                <w:sz w:val="28"/>
                <w:szCs w:val="26"/>
              </w:rPr>
            </w:pPr>
          </w:p>
        </w:tc>
      </w:tr>
      <w:tr w:rsidR="00EB735A" w:rsidRPr="0089193D" w:rsidTr="0035478F">
        <w:tc>
          <w:tcPr>
            <w:tcW w:w="4376" w:type="pct"/>
          </w:tcPr>
          <w:p w:rsidR="00EB735A" w:rsidRPr="0089193D" w:rsidRDefault="00EB735A" w:rsidP="0035478F">
            <w:pPr>
              <w:spacing w:after="0" w:line="360" w:lineRule="auto"/>
              <w:ind w:left="709"/>
              <w:rPr>
                <w:rFonts w:ascii="Times New Roman" w:eastAsia="Calibri" w:hAnsi="Times New Roman" w:cs="Times New Roman"/>
                <w:sz w:val="28"/>
                <w:szCs w:val="26"/>
              </w:rPr>
            </w:pPr>
            <w:r w:rsidRPr="0089193D">
              <w:rPr>
                <w:rFonts w:ascii="Times New Roman" w:eastAsia="Calibri" w:hAnsi="Times New Roman" w:cs="Times New Roman"/>
                <w:sz w:val="28"/>
                <w:szCs w:val="26"/>
              </w:rPr>
              <w:t>2.1. Общая характеристика подготовки</w:t>
            </w:r>
          </w:p>
        </w:tc>
        <w:tc>
          <w:tcPr>
            <w:tcW w:w="624" w:type="pct"/>
          </w:tcPr>
          <w:p w:rsidR="00EB735A" w:rsidRPr="0089193D" w:rsidRDefault="00EB735A" w:rsidP="0035478F">
            <w:pPr>
              <w:spacing w:after="0" w:line="360" w:lineRule="auto"/>
              <w:rPr>
                <w:rFonts w:ascii="Times New Roman" w:eastAsia="Calibri" w:hAnsi="Times New Roman" w:cs="Times New Roman"/>
                <w:i/>
                <w:sz w:val="28"/>
                <w:szCs w:val="26"/>
              </w:rPr>
            </w:pPr>
          </w:p>
        </w:tc>
      </w:tr>
      <w:tr w:rsidR="00EB735A" w:rsidRPr="0089193D" w:rsidTr="0035478F">
        <w:tc>
          <w:tcPr>
            <w:tcW w:w="4376" w:type="pct"/>
          </w:tcPr>
          <w:p w:rsidR="00EB735A" w:rsidRPr="0089193D" w:rsidRDefault="00EB735A" w:rsidP="0035478F">
            <w:pPr>
              <w:spacing w:after="0" w:line="360" w:lineRule="auto"/>
              <w:ind w:left="709"/>
              <w:rPr>
                <w:rFonts w:ascii="Times New Roman" w:eastAsia="Calibri" w:hAnsi="Times New Roman" w:cs="Times New Roman"/>
                <w:sz w:val="28"/>
                <w:szCs w:val="26"/>
              </w:rPr>
            </w:pPr>
            <w:r w:rsidRPr="0089193D">
              <w:rPr>
                <w:rFonts w:ascii="Times New Roman" w:eastAsia="Calibri" w:hAnsi="Times New Roman" w:cs="Times New Roman"/>
                <w:sz w:val="28"/>
                <w:szCs w:val="26"/>
              </w:rPr>
              <w:t>2.2. Образовательные результаты и структура программы</w:t>
            </w:r>
          </w:p>
        </w:tc>
        <w:tc>
          <w:tcPr>
            <w:tcW w:w="624" w:type="pct"/>
          </w:tcPr>
          <w:p w:rsidR="00EB735A" w:rsidRPr="0089193D" w:rsidRDefault="00EB735A" w:rsidP="0035478F">
            <w:pPr>
              <w:spacing w:after="0" w:line="360" w:lineRule="auto"/>
              <w:rPr>
                <w:rFonts w:ascii="Times New Roman" w:eastAsia="Calibri" w:hAnsi="Times New Roman" w:cs="Times New Roman"/>
                <w:i/>
                <w:sz w:val="28"/>
                <w:szCs w:val="26"/>
              </w:rPr>
            </w:pPr>
          </w:p>
        </w:tc>
      </w:tr>
      <w:tr w:rsidR="00EB735A" w:rsidRPr="0089193D" w:rsidTr="0035478F">
        <w:tc>
          <w:tcPr>
            <w:tcW w:w="4376" w:type="pct"/>
          </w:tcPr>
          <w:p w:rsidR="00EB735A" w:rsidRPr="0089193D" w:rsidRDefault="00EB735A" w:rsidP="0035478F">
            <w:pPr>
              <w:spacing w:after="0" w:line="360" w:lineRule="auto"/>
              <w:ind w:left="709"/>
              <w:rPr>
                <w:rFonts w:ascii="Times New Roman" w:eastAsia="Calibri" w:hAnsi="Times New Roman" w:cs="Times New Roman"/>
                <w:sz w:val="28"/>
                <w:szCs w:val="26"/>
              </w:rPr>
            </w:pPr>
            <w:r w:rsidRPr="0089193D">
              <w:rPr>
                <w:rFonts w:ascii="Times New Roman" w:eastAsia="Calibri" w:hAnsi="Times New Roman" w:cs="Times New Roman"/>
                <w:sz w:val="28"/>
                <w:szCs w:val="26"/>
              </w:rPr>
              <w:t>2.3. Пояснительная записка</w:t>
            </w:r>
          </w:p>
        </w:tc>
        <w:tc>
          <w:tcPr>
            <w:tcW w:w="624" w:type="pct"/>
          </w:tcPr>
          <w:p w:rsidR="00EB735A" w:rsidRPr="0089193D" w:rsidRDefault="00EB735A" w:rsidP="0035478F">
            <w:pPr>
              <w:spacing w:after="0" w:line="360" w:lineRule="auto"/>
              <w:rPr>
                <w:rFonts w:ascii="Times New Roman" w:eastAsia="Calibri" w:hAnsi="Times New Roman" w:cs="Times New Roman"/>
                <w:i/>
                <w:sz w:val="28"/>
                <w:szCs w:val="26"/>
              </w:rPr>
            </w:pPr>
          </w:p>
        </w:tc>
      </w:tr>
      <w:tr w:rsidR="00EB735A" w:rsidRPr="0089193D" w:rsidTr="0035478F">
        <w:tc>
          <w:tcPr>
            <w:tcW w:w="4376" w:type="pct"/>
          </w:tcPr>
          <w:p w:rsidR="00EB735A" w:rsidRPr="0089193D" w:rsidRDefault="00EB735A" w:rsidP="0035478F">
            <w:pPr>
              <w:spacing w:after="0" w:line="360" w:lineRule="auto"/>
              <w:rPr>
                <w:rFonts w:ascii="Times New Roman" w:eastAsia="Calibri" w:hAnsi="Times New Roman" w:cs="Times New Roman"/>
                <w:sz w:val="28"/>
                <w:szCs w:val="26"/>
              </w:rPr>
            </w:pPr>
            <w:r w:rsidRPr="0089193D">
              <w:rPr>
                <w:rFonts w:ascii="Times New Roman" w:eastAsia="Calibri" w:hAnsi="Times New Roman" w:cs="Times New Roman"/>
                <w:sz w:val="28"/>
                <w:szCs w:val="26"/>
              </w:rPr>
              <w:t>3. Учебный план</w:t>
            </w:r>
          </w:p>
        </w:tc>
        <w:tc>
          <w:tcPr>
            <w:tcW w:w="624" w:type="pct"/>
          </w:tcPr>
          <w:p w:rsidR="00EB735A" w:rsidRPr="0089193D" w:rsidRDefault="00EB735A" w:rsidP="0035478F">
            <w:pPr>
              <w:spacing w:after="0" w:line="360" w:lineRule="auto"/>
              <w:rPr>
                <w:rFonts w:ascii="Times New Roman" w:eastAsia="Calibri" w:hAnsi="Times New Roman" w:cs="Times New Roman"/>
                <w:i/>
                <w:sz w:val="28"/>
                <w:szCs w:val="26"/>
              </w:rPr>
            </w:pPr>
          </w:p>
        </w:tc>
      </w:tr>
      <w:tr w:rsidR="00EB735A" w:rsidRPr="0089193D" w:rsidTr="0035478F">
        <w:tc>
          <w:tcPr>
            <w:tcW w:w="4376" w:type="pct"/>
          </w:tcPr>
          <w:p w:rsidR="00EB735A" w:rsidRPr="0089193D" w:rsidRDefault="00EB735A" w:rsidP="0035478F">
            <w:pPr>
              <w:spacing w:after="0" w:line="360" w:lineRule="auto"/>
              <w:rPr>
                <w:rFonts w:ascii="Times New Roman" w:eastAsia="Calibri" w:hAnsi="Times New Roman" w:cs="Times New Roman"/>
                <w:sz w:val="28"/>
                <w:szCs w:val="26"/>
              </w:rPr>
            </w:pPr>
            <w:r w:rsidRPr="0089193D">
              <w:rPr>
                <w:rFonts w:ascii="Times New Roman" w:eastAsia="Calibri" w:hAnsi="Times New Roman" w:cs="Times New Roman"/>
                <w:sz w:val="28"/>
                <w:szCs w:val="26"/>
              </w:rPr>
              <w:t xml:space="preserve">4. Оценка качества освоения образовательной программы дополнительного профессионального образования </w:t>
            </w:r>
          </w:p>
        </w:tc>
        <w:tc>
          <w:tcPr>
            <w:tcW w:w="624" w:type="pct"/>
          </w:tcPr>
          <w:p w:rsidR="00EB735A" w:rsidRPr="0089193D" w:rsidRDefault="00EB735A" w:rsidP="0035478F">
            <w:pPr>
              <w:spacing w:after="0" w:line="360" w:lineRule="auto"/>
              <w:rPr>
                <w:rFonts w:ascii="Times New Roman" w:eastAsia="Calibri" w:hAnsi="Times New Roman" w:cs="Times New Roman"/>
                <w:i/>
                <w:sz w:val="28"/>
                <w:szCs w:val="26"/>
              </w:rPr>
            </w:pPr>
          </w:p>
        </w:tc>
      </w:tr>
      <w:tr w:rsidR="00EB735A" w:rsidRPr="0089193D" w:rsidTr="0035478F">
        <w:tc>
          <w:tcPr>
            <w:tcW w:w="4376" w:type="pct"/>
          </w:tcPr>
          <w:p w:rsidR="00EB735A" w:rsidRPr="0089193D"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rPr>
                <w:rFonts w:ascii="Times New Roman" w:eastAsia="Calibri" w:hAnsi="Times New Roman" w:cs="Times New Roman"/>
                <w:b/>
                <w:caps/>
                <w:sz w:val="28"/>
                <w:szCs w:val="28"/>
                <w:lang w:eastAsia="ar-SA"/>
              </w:rPr>
            </w:pPr>
            <w:r w:rsidRPr="0089193D">
              <w:rPr>
                <w:rFonts w:ascii="Times New Roman" w:eastAsia="Calibri" w:hAnsi="Times New Roman" w:cs="Times New Roman"/>
                <w:sz w:val="28"/>
                <w:szCs w:val="26"/>
              </w:rPr>
              <w:t>Приложение 1. Программа профессионального модуля 1 «Контроль качества молекулярно-генетических исследований на основе SNP анализа».</w:t>
            </w:r>
          </w:p>
        </w:tc>
        <w:tc>
          <w:tcPr>
            <w:tcW w:w="624" w:type="pct"/>
          </w:tcPr>
          <w:p w:rsidR="00EB735A" w:rsidRPr="0089193D" w:rsidRDefault="00EB735A" w:rsidP="0035478F">
            <w:pPr>
              <w:spacing w:after="0" w:line="360" w:lineRule="auto"/>
              <w:rPr>
                <w:rFonts w:ascii="Times New Roman" w:eastAsia="Calibri" w:hAnsi="Times New Roman" w:cs="Times New Roman"/>
                <w:i/>
                <w:sz w:val="28"/>
                <w:szCs w:val="26"/>
              </w:rPr>
            </w:pPr>
          </w:p>
        </w:tc>
      </w:tr>
      <w:tr w:rsidR="00EB735A" w:rsidRPr="0089193D" w:rsidTr="0035478F">
        <w:tc>
          <w:tcPr>
            <w:tcW w:w="4376" w:type="pct"/>
          </w:tcPr>
          <w:p w:rsidR="00EB735A" w:rsidRPr="0089193D" w:rsidRDefault="00EB735A" w:rsidP="0035478F">
            <w:pPr>
              <w:spacing w:after="0" w:line="360" w:lineRule="auto"/>
              <w:ind w:left="709"/>
              <w:rPr>
                <w:rFonts w:ascii="Times New Roman" w:eastAsia="Calibri" w:hAnsi="Times New Roman" w:cs="Times New Roman"/>
                <w:sz w:val="28"/>
                <w:szCs w:val="26"/>
              </w:rPr>
            </w:pPr>
            <w:r w:rsidRPr="0089193D">
              <w:rPr>
                <w:rFonts w:ascii="Times New Roman" w:eastAsia="Calibri" w:hAnsi="Times New Roman" w:cs="Times New Roman"/>
                <w:sz w:val="28"/>
                <w:szCs w:val="26"/>
              </w:rPr>
              <w:t>Приложение 1.1.1. Образцы оценочных средств</w:t>
            </w:r>
          </w:p>
        </w:tc>
        <w:tc>
          <w:tcPr>
            <w:tcW w:w="624" w:type="pct"/>
          </w:tcPr>
          <w:p w:rsidR="00EB735A" w:rsidRPr="0089193D" w:rsidRDefault="00EB735A" w:rsidP="0035478F">
            <w:pPr>
              <w:spacing w:after="0" w:line="360" w:lineRule="auto"/>
              <w:rPr>
                <w:rFonts w:ascii="Times New Roman" w:eastAsia="Calibri" w:hAnsi="Times New Roman" w:cs="Times New Roman"/>
                <w:i/>
                <w:sz w:val="28"/>
                <w:szCs w:val="26"/>
              </w:rPr>
            </w:pPr>
          </w:p>
        </w:tc>
      </w:tr>
      <w:tr w:rsidR="00EB735A" w:rsidRPr="0089193D" w:rsidTr="0035478F">
        <w:tc>
          <w:tcPr>
            <w:tcW w:w="4376" w:type="pct"/>
          </w:tcPr>
          <w:p w:rsidR="00EB735A" w:rsidRPr="0089193D" w:rsidRDefault="00EB735A" w:rsidP="00500E2F">
            <w:pPr>
              <w:spacing w:after="0" w:line="360" w:lineRule="auto"/>
              <w:ind w:left="709"/>
              <w:rPr>
                <w:rFonts w:ascii="Times New Roman" w:eastAsia="Calibri" w:hAnsi="Times New Roman" w:cs="Times New Roman"/>
                <w:sz w:val="28"/>
                <w:szCs w:val="26"/>
              </w:rPr>
            </w:pPr>
            <w:r w:rsidRPr="0089193D">
              <w:rPr>
                <w:rFonts w:ascii="Times New Roman" w:eastAsia="Calibri" w:hAnsi="Times New Roman" w:cs="Times New Roman"/>
                <w:sz w:val="28"/>
                <w:szCs w:val="26"/>
              </w:rPr>
              <w:t xml:space="preserve">Приложение 1.1.2. Учебно-методические  материалы </w:t>
            </w:r>
          </w:p>
        </w:tc>
        <w:tc>
          <w:tcPr>
            <w:tcW w:w="624" w:type="pct"/>
          </w:tcPr>
          <w:p w:rsidR="00EB735A" w:rsidRPr="0089193D" w:rsidRDefault="00EB735A" w:rsidP="0035478F">
            <w:pPr>
              <w:spacing w:after="0" w:line="360" w:lineRule="auto"/>
              <w:rPr>
                <w:rFonts w:ascii="Times New Roman" w:eastAsia="Calibri" w:hAnsi="Times New Roman" w:cs="Times New Roman"/>
                <w:i/>
                <w:sz w:val="28"/>
                <w:szCs w:val="26"/>
              </w:rPr>
            </w:pPr>
          </w:p>
        </w:tc>
      </w:tr>
      <w:tr w:rsidR="00EB735A" w:rsidRPr="0089193D" w:rsidTr="0035478F">
        <w:tc>
          <w:tcPr>
            <w:tcW w:w="4376" w:type="pct"/>
          </w:tcPr>
          <w:p w:rsidR="00EB735A" w:rsidRPr="0089193D"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sz w:val="28"/>
                <w:szCs w:val="26"/>
              </w:rPr>
            </w:pPr>
            <w:r w:rsidRPr="0089193D">
              <w:rPr>
                <w:rFonts w:ascii="Times New Roman" w:eastAsia="Calibri" w:hAnsi="Times New Roman" w:cs="Times New Roman"/>
                <w:sz w:val="28"/>
                <w:szCs w:val="26"/>
              </w:rPr>
              <w:t>Приложение 2. Программа профессионального модуля 2 «Генетическая диагностика носительства наследственных заболеваний продуктивных животных SNP методом».</w:t>
            </w:r>
          </w:p>
        </w:tc>
        <w:tc>
          <w:tcPr>
            <w:tcW w:w="624" w:type="pct"/>
          </w:tcPr>
          <w:p w:rsidR="00EB735A" w:rsidRPr="0089193D" w:rsidRDefault="00EB735A" w:rsidP="0035478F">
            <w:pPr>
              <w:spacing w:after="0" w:line="360" w:lineRule="auto"/>
              <w:rPr>
                <w:rFonts w:ascii="Times New Roman" w:eastAsia="Calibri" w:hAnsi="Times New Roman" w:cs="Times New Roman"/>
                <w:i/>
                <w:sz w:val="28"/>
                <w:szCs w:val="26"/>
              </w:rPr>
            </w:pPr>
          </w:p>
        </w:tc>
      </w:tr>
      <w:tr w:rsidR="00EB735A" w:rsidRPr="0089193D" w:rsidTr="0035478F">
        <w:tc>
          <w:tcPr>
            <w:tcW w:w="4376" w:type="pct"/>
          </w:tcPr>
          <w:p w:rsidR="00EB735A" w:rsidRPr="0089193D" w:rsidRDefault="00EB735A" w:rsidP="0035478F">
            <w:pPr>
              <w:spacing w:after="0" w:line="360" w:lineRule="auto"/>
              <w:ind w:left="709"/>
              <w:jc w:val="both"/>
              <w:rPr>
                <w:rFonts w:ascii="Times New Roman" w:eastAsia="Calibri" w:hAnsi="Times New Roman" w:cs="Times New Roman"/>
                <w:sz w:val="28"/>
                <w:szCs w:val="26"/>
              </w:rPr>
            </w:pPr>
            <w:r w:rsidRPr="0089193D">
              <w:rPr>
                <w:rFonts w:ascii="Times New Roman" w:eastAsia="Calibri" w:hAnsi="Times New Roman" w:cs="Times New Roman"/>
                <w:sz w:val="28"/>
                <w:szCs w:val="26"/>
              </w:rPr>
              <w:t>Приложение 2.1.1. Образцы оценочных средств</w:t>
            </w:r>
          </w:p>
        </w:tc>
        <w:tc>
          <w:tcPr>
            <w:tcW w:w="624" w:type="pct"/>
          </w:tcPr>
          <w:p w:rsidR="00EB735A" w:rsidRPr="0089193D" w:rsidRDefault="00EB735A" w:rsidP="0035478F">
            <w:pPr>
              <w:spacing w:after="0" w:line="360" w:lineRule="auto"/>
              <w:rPr>
                <w:rFonts w:ascii="Times New Roman" w:eastAsia="Calibri" w:hAnsi="Times New Roman" w:cs="Times New Roman"/>
                <w:i/>
                <w:sz w:val="28"/>
                <w:szCs w:val="26"/>
              </w:rPr>
            </w:pPr>
          </w:p>
        </w:tc>
      </w:tr>
      <w:tr w:rsidR="00EB735A" w:rsidRPr="0089193D" w:rsidTr="0035478F">
        <w:tc>
          <w:tcPr>
            <w:tcW w:w="4376" w:type="pct"/>
          </w:tcPr>
          <w:p w:rsidR="00EB735A" w:rsidRPr="0089193D" w:rsidRDefault="00EB735A" w:rsidP="00500E2F">
            <w:pPr>
              <w:spacing w:after="0" w:line="360" w:lineRule="auto"/>
              <w:ind w:left="709"/>
              <w:jc w:val="both"/>
              <w:rPr>
                <w:rFonts w:ascii="Times New Roman" w:eastAsia="Calibri" w:hAnsi="Times New Roman" w:cs="Times New Roman"/>
                <w:sz w:val="28"/>
                <w:szCs w:val="26"/>
              </w:rPr>
            </w:pPr>
            <w:r w:rsidRPr="0089193D">
              <w:rPr>
                <w:rFonts w:ascii="Times New Roman" w:eastAsia="Calibri" w:hAnsi="Times New Roman" w:cs="Times New Roman"/>
                <w:sz w:val="28"/>
                <w:szCs w:val="26"/>
              </w:rPr>
              <w:t xml:space="preserve">Приложение 2.1.2. Учебно-методические материалы </w:t>
            </w:r>
          </w:p>
        </w:tc>
        <w:tc>
          <w:tcPr>
            <w:tcW w:w="624" w:type="pct"/>
          </w:tcPr>
          <w:p w:rsidR="00EB735A" w:rsidRPr="0089193D" w:rsidRDefault="00EB735A" w:rsidP="0035478F">
            <w:pPr>
              <w:spacing w:after="0" w:line="360" w:lineRule="auto"/>
              <w:rPr>
                <w:rFonts w:ascii="Times New Roman" w:eastAsia="Calibri" w:hAnsi="Times New Roman" w:cs="Times New Roman"/>
                <w:i/>
                <w:sz w:val="28"/>
                <w:szCs w:val="26"/>
              </w:rPr>
            </w:pPr>
          </w:p>
        </w:tc>
      </w:tr>
      <w:tr w:rsidR="00EB735A" w:rsidRPr="0089193D" w:rsidTr="0035478F">
        <w:tc>
          <w:tcPr>
            <w:tcW w:w="4376" w:type="pct"/>
          </w:tcPr>
          <w:p w:rsidR="00EB735A" w:rsidRPr="0089193D"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sz w:val="28"/>
                <w:szCs w:val="26"/>
              </w:rPr>
            </w:pPr>
            <w:r w:rsidRPr="0089193D">
              <w:rPr>
                <w:rFonts w:ascii="Times New Roman" w:eastAsia="Calibri" w:hAnsi="Times New Roman" w:cs="Times New Roman"/>
                <w:sz w:val="28"/>
                <w:szCs w:val="26"/>
              </w:rPr>
              <w:t xml:space="preserve">Приложение 3. Программа профессионального модуля 3 «Гибридизационная детекция в </w:t>
            </w:r>
            <w:proofErr w:type="gramStart"/>
            <w:r w:rsidRPr="0089193D">
              <w:rPr>
                <w:rFonts w:ascii="Times New Roman" w:eastAsia="Calibri" w:hAnsi="Times New Roman" w:cs="Times New Roman"/>
                <w:sz w:val="28"/>
                <w:szCs w:val="26"/>
              </w:rPr>
              <w:t>режиме</w:t>
            </w:r>
            <w:proofErr w:type="gramEnd"/>
            <w:r w:rsidRPr="0089193D">
              <w:rPr>
                <w:rFonts w:ascii="Times New Roman" w:eastAsia="Calibri" w:hAnsi="Times New Roman" w:cs="Times New Roman"/>
                <w:sz w:val="28"/>
                <w:szCs w:val="26"/>
              </w:rPr>
              <w:t xml:space="preserve"> «реального времени» методом SNP».</w:t>
            </w:r>
          </w:p>
        </w:tc>
        <w:tc>
          <w:tcPr>
            <w:tcW w:w="624" w:type="pct"/>
          </w:tcPr>
          <w:p w:rsidR="00EB735A" w:rsidRPr="0089193D" w:rsidRDefault="00EB735A" w:rsidP="0035478F">
            <w:pPr>
              <w:spacing w:after="0" w:line="360" w:lineRule="auto"/>
              <w:rPr>
                <w:rFonts w:ascii="Times New Roman" w:eastAsia="Calibri" w:hAnsi="Times New Roman" w:cs="Times New Roman"/>
                <w:i/>
                <w:sz w:val="28"/>
                <w:szCs w:val="26"/>
              </w:rPr>
            </w:pPr>
          </w:p>
        </w:tc>
      </w:tr>
      <w:tr w:rsidR="00EB735A" w:rsidRPr="0089193D" w:rsidTr="0035478F">
        <w:tc>
          <w:tcPr>
            <w:tcW w:w="4376" w:type="pct"/>
          </w:tcPr>
          <w:p w:rsidR="00EB735A" w:rsidRPr="0089193D" w:rsidRDefault="00EB735A" w:rsidP="0035478F">
            <w:pPr>
              <w:spacing w:after="0" w:line="360" w:lineRule="auto"/>
              <w:ind w:left="709"/>
              <w:jc w:val="both"/>
              <w:rPr>
                <w:rFonts w:ascii="Times New Roman" w:eastAsia="Calibri" w:hAnsi="Times New Roman" w:cs="Times New Roman"/>
                <w:sz w:val="28"/>
                <w:szCs w:val="26"/>
              </w:rPr>
            </w:pPr>
            <w:r w:rsidRPr="0089193D">
              <w:rPr>
                <w:rFonts w:ascii="Times New Roman" w:eastAsia="Calibri" w:hAnsi="Times New Roman" w:cs="Times New Roman"/>
                <w:sz w:val="28"/>
                <w:szCs w:val="26"/>
              </w:rPr>
              <w:t>Приложение 3.1.1. Образцы оценочных средств</w:t>
            </w:r>
          </w:p>
        </w:tc>
        <w:tc>
          <w:tcPr>
            <w:tcW w:w="624" w:type="pct"/>
          </w:tcPr>
          <w:p w:rsidR="00EB735A" w:rsidRPr="0089193D" w:rsidRDefault="00EB735A" w:rsidP="0035478F">
            <w:pPr>
              <w:spacing w:after="0" w:line="360" w:lineRule="auto"/>
              <w:rPr>
                <w:rFonts w:ascii="Times New Roman" w:eastAsia="Calibri" w:hAnsi="Times New Roman" w:cs="Times New Roman"/>
                <w:i/>
                <w:sz w:val="28"/>
                <w:szCs w:val="26"/>
              </w:rPr>
            </w:pPr>
          </w:p>
        </w:tc>
      </w:tr>
      <w:tr w:rsidR="00EB735A" w:rsidRPr="0089193D" w:rsidTr="0035478F">
        <w:tc>
          <w:tcPr>
            <w:tcW w:w="4376" w:type="pct"/>
          </w:tcPr>
          <w:p w:rsidR="00EB735A" w:rsidRPr="0089193D" w:rsidRDefault="00EB735A" w:rsidP="00500E2F">
            <w:pPr>
              <w:spacing w:after="0" w:line="360" w:lineRule="auto"/>
              <w:ind w:left="709"/>
              <w:jc w:val="both"/>
              <w:rPr>
                <w:rFonts w:ascii="Times New Roman" w:eastAsia="Calibri" w:hAnsi="Times New Roman" w:cs="Times New Roman"/>
                <w:sz w:val="28"/>
                <w:szCs w:val="26"/>
              </w:rPr>
            </w:pPr>
            <w:r w:rsidRPr="0089193D">
              <w:rPr>
                <w:rFonts w:ascii="Times New Roman" w:eastAsia="Calibri" w:hAnsi="Times New Roman" w:cs="Times New Roman"/>
                <w:sz w:val="28"/>
                <w:szCs w:val="26"/>
              </w:rPr>
              <w:t xml:space="preserve">Приложение 3.1.2. Учебно-методические материалы </w:t>
            </w:r>
          </w:p>
        </w:tc>
        <w:tc>
          <w:tcPr>
            <w:tcW w:w="624" w:type="pct"/>
          </w:tcPr>
          <w:p w:rsidR="00EB735A" w:rsidRPr="0089193D" w:rsidRDefault="00EB735A" w:rsidP="0035478F">
            <w:pPr>
              <w:spacing w:after="0" w:line="360" w:lineRule="auto"/>
              <w:rPr>
                <w:rFonts w:ascii="Times New Roman" w:eastAsia="Calibri" w:hAnsi="Times New Roman" w:cs="Times New Roman"/>
                <w:i/>
                <w:sz w:val="28"/>
                <w:szCs w:val="26"/>
              </w:rPr>
            </w:pPr>
          </w:p>
        </w:tc>
      </w:tr>
      <w:tr w:rsidR="00EB735A" w:rsidRPr="0089193D" w:rsidTr="0035478F">
        <w:tc>
          <w:tcPr>
            <w:tcW w:w="4376" w:type="pct"/>
          </w:tcPr>
          <w:p w:rsidR="00EB735A" w:rsidRPr="003D7D0D"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sz w:val="28"/>
                <w:szCs w:val="26"/>
              </w:rPr>
            </w:pPr>
            <w:r w:rsidRPr="0089193D">
              <w:rPr>
                <w:rFonts w:ascii="Times New Roman" w:eastAsia="Calibri" w:hAnsi="Times New Roman" w:cs="Times New Roman"/>
                <w:sz w:val="28"/>
                <w:szCs w:val="26"/>
              </w:rPr>
              <w:lastRenderedPageBreak/>
              <w:t xml:space="preserve">Приложение 4. Программа профессионального модуля </w:t>
            </w:r>
            <w:r>
              <w:rPr>
                <w:rFonts w:ascii="Times New Roman" w:eastAsia="Calibri" w:hAnsi="Times New Roman" w:cs="Times New Roman"/>
                <w:sz w:val="28"/>
                <w:szCs w:val="26"/>
              </w:rPr>
              <w:t>4</w:t>
            </w:r>
            <w:r w:rsidRPr="0089193D">
              <w:rPr>
                <w:rFonts w:ascii="Times New Roman" w:eastAsia="Calibri" w:hAnsi="Times New Roman" w:cs="Times New Roman"/>
                <w:sz w:val="28"/>
                <w:szCs w:val="26"/>
              </w:rPr>
              <w:t xml:space="preserve"> «</w:t>
            </w:r>
            <w:r w:rsidRPr="003D7D0D">
              <w:rPr>
                <w:rFonts w:ascii="Times New Roman" w:eastAsia="Calibri" w:hAnsi="Times New Roman" w:cs="Times New Roman"/>
                <w:sz w:val="28"/>
                <w:szCs w:val="26"/>
              </w:rPr>
              <w:t>Регуляция эмбриональных процессов продуктивных животных</w:t>
            </w:r>
          </w:p>
          <w:p w:rsidR="00EB735A" w:rsidRPr="0089193D"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sz w:val="28"/>
                <w:szCs w:val="26"/>
              </w:rPr>
            </w:pPr>
            <w:r w:rsidRPr="003D7D0D">
              <w:rPr>
                <w:rFonts w:ascii="Times New Roman" w:eastAsia="Calibri" w:hAnsi="Times New Roman" w:cs="Times New Roman"/>
                <w:sz w:val="28"/>
                <w:szCs w:val="26"/>
              </w:rPr>
              <w:t xml:space="preserve"> методом SNP генотипирования</w:t>
            </w:r>
            <w:r w:rsidRPr="0089193D">
              <w:rPr>
                <w:rFonts w:ascii="Times New Roman" w:eastAsia="Calibri" w:hAnsi="Times New Roman" w:cs="Times New Roman"/>
                <w:sz w:val="28"/>
                <w:szCs w:val="26"/>
              </w:rPr>
              <w:t>».</w:t>
            </w:r>
          </w:p>
        </w:tc>
        <w:tc>
          <w:tcPr>
            <w:tcW w:w="624" w:type="pct"/>
          </w:tcPr>
          <w:p w:rsidR="00EB735A" w:rsidRPr="0089193D" w:rsidRDefault="00EB735A" w:rsidP="0035478F">
            <w:pPr>
              <w:spacing w:after="0" w:line="360" w:lineRule="auto"/>
              <w:rPr>
                <w:rFonts w:ascii="Times New Roman" w:eastAsia="Calibri" w:hAnsi="Times New Roman" w:cs="Times New Roman"/>
                <w:i/>
                <w:sz w:val="28"/>
                <w:szCs w:val="26"/>
              </w:rPr>
            </w:pPr>
          </w:p>
        </w:tc>
      </w:tr>
      <w:tr w:rsidR="00EB735A" w:rsidRPr="0089193D" w:rsidTr="0035478F">
        <w:tc>
          <w:tcPr>
            <w:tcW w:w="4376" w:type="pct"/>
          </w:tcPr>
          <w:p w:rsidR="00EB735A" w:rsidRPr="0089193D" w:rsidRDefault="00EB735A" w:rsidP="0035478F">
            <w:pPr>
              <w:spacing w:after="0" w:line="360" w:lineRule="auto"/>
              <w:ind w:left="709"/>
              <w:jc w:val="both"/>
              <w:rPr>
                <w:rFonts w:ascii="Times New Roman" w:eastAsia="Calibri" w:hAnsi="Times New Roman" w:cs="Times New Roman"/>
                <w:sz w:val="28"/>
                <w:szCs w:val="26"/>
              </w:rPr>
            </w:pPr>
            <w:r w:rsidRPr="0089193D">
              <w:rPr>
                <w:rFonts w:ascii="Times New Roman" w:eastAsia="Calibri" w:hAnsi="Times New Roman" w:cs="Times New Roman"/>
                <w:sz w:val="28"/>
                <w:szCs w:val="26"/>
              </w:rPr>
              <w:t>Приложение 4.1.1. Образцы оценочных средств</w:t>
            </w:r>
          </w:p>
        </w:tc>
        <w:tc>
          <w:tcPr>
            <w:tcW w:w="624" w:type="pct"/>
          </w:tcPr>
          <w:p w:rsidR="00EB735A" w:rsidRPr="0089193D" w:rsidRDefault="00EB735A" w:rsidP="0035478F">
            <w:pPr>
              <w:spacing w:after="0" w:line="360" w:lineRule="auto"/>
              <w:rPr>
                <w:rFonts w:ascii="Times New Roman" w:eastAsia="Calibri" w:hAnsi="Times New Roman" w:cs="Times New Roman"/>
                <w:i/>
                <w:sz w:val="28"/>
                <w:szCs w:val="26"/>
              </w:rPr>
            </w:pPr>
          </w:p>
        </w:tc>
      </w:tr>
      <w:tr w:rsidR="00EB735A" w:rsidRPr="0089193D" w:rsidTr="0035478F">
        <w:tc>
          <w:tcPr>
            <w:tcW w:w="4376" w:type="pct"/>
          </w:tcPr>
          <w:p w:rsidR="00EB735A" w:rsidRPr="0089193D" w:rsidRDefault="00EB735A" w:rsidP="00500E2F">
            <w:pPr>
              <w:spacing w:after="0" w:line="360" w:lineRule="auto"/>
              <w:ind w:left="709"/>
              <w:jc w:val="both"/>
              <w:rPr>
                <w:rFonts w:ascii="Times New Roman" w:eastAsia="Calibri" w:hAnsi="Times New Roman" w:cs="Times New Roman"/>
                <w:sz w:val="28"/>
                <w:szCs w:val="26"/>
              </w:rPr>
            </w:pPr>
            <w:r w:rsidRPr="0089193D">
              <w:rPr>
                <w:rFonts w:ascii="Times New Roman" w:eastAsia="Calibri" w:hAnsi="Times New Roman" w:cs="Times New Roman"/>
                <w:sz w:val="28"/>
                <w:szCs w:val="26"/>
              </w:rPr>
              <w:t xml:space="preserve">Приложение 4.1.2. Учебно-методические материалы </w:t>
            </w:r>
          </w:p>
        </w:tc>
        <w:tc>
          <w:tcPr>
            <w:tcW w:w="624" w:type="pct"/>
          </w:tcPr>
          <w:p w:rsidR="00EB735A" w:rsidRPr="0089193D" w:rsidRDefault="00EB735A" w:rsidP="0035478F">
            <w:pPr>
              <w:spacing w:after="0" w:line="360" w:lineRule="auto"/>
              <w:rPr>
                <w:rFonts w:ascii="Times New Roman" w:eastAsia="Calibri" w:hAnsi="Times New Roman" w:cs="Times New Roman"/>
                <w:i/>
                <w:sz w:val="28"/>
                <w:szCs w:val="26"/>
              </w:rPr>
            </w:pPr>
          </w:p>
        </w:tc>
      </w:tr>
      <w:tr w:rsidR="00EB735A" w:rsidRPr="0089193D" w:rsidTr="0035478F">
        <w:tc>
          <w:tcPr>
            <w:tcW w:w="4376" w:type="pct"/>
          </w:tcPr>
          <w:p w:rsidR="00EB735A" w:rsidRPr="0089193D"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sz w:val="28"/>
                <w:szCs w:val="26"/>
              </w:rPr>
            </w:pPr>
            <w:r w:rsidRPr="0089193D">
              <w:rPr>
                <w:rFonts w:ascii="Times New Roman" w:eastAsia="Calibri" w:hAnsi="Times New Roman" w:cs="Times New Roman"/>
                <w:sz w:val="28"/>
                <w:szCs w:val="26"/>
              </w:rPr>
              <w:t xml:space="preserve">Приложение 5. Программа профессионального модуля </w:t>
            </w:r>
            <w:r>
              <w:rPr>
                <w:rFonts w:ascii="Times New Roman" w:eastAsia="Calibri" w:hAnsi="Times New Roman" w:cs="Times New Roman"/>
                <w:sz w:val="28"/>
                <w:szCs w:val="26"/>
              </w:rPr>
              <w:t>5</w:t>
            </w:r>
            <w:r w:rsidRPr="0089193D">
              <w:rPr>
                <w:rFonts w:ascii="Times New Roman" w:eastAsia="Calibri" w:hAnsi="Times New Roman" w:cs="Times New Roman"/>
                <w:sz w:val="28"/>
                <w:szCs w:val="26"/>
              </w:rPr>
              <w:t xml:space="preserve"> «</w:t>
            </w:r>
            <w:proofErr w:type="gramStart"/>
            <w:r w:rsidRPr="0089193D">
              <w:rPr>
                <w:rFonts w:ascii="Times New Roman" w:eastAsia="Calibri" w:hAnsi="Times New Roman" w:cs="Times New Roman"/>
                <w:sz w:val="28"/>
                <w:szCs w:val="26"/>
              </w:rPr>
              <w:t>Организационно-технологические</w:t>
            </w:r>
            <w:proofErr w:type="gramEnd"/>
            <w:r w:rsidRPr="0089193D">
              <w:rPr>
                <w:rFonts w:ascii="Times New Roman" w:eastAsia="Calibri" w:hAnsi="Times New Roman" w:cs="Times New Roman"/>
                <w:sz w:val="28"/>
                <w:szCs w:val="26"/>
              </w:rPr>
              <w:t xml:space="preserve"> обеспечения SNP анализа»</w:t>
            </w:r>
          </w:p>
        </w:tc>
        <w:tc>
          <w:tcPr>
            <w:tcW w:w="624" w:type="pct"/>
          </w:tcPr>
          <w:p w:rsidR="00EB735A" w:rsidRPr="0089193D" w:rsidRDefault="00EB735A" w:rsidP="0035478F">
            <w:pPr>
              <w:spacing w:after="0" w:line="360" w:lineRule="auto"/>
              <w:rPr>
                <w:rFonts w:ascii="Times New Roman" w:eastAsia="Calibri" w:hAnsi="Times New Roman" w:cs="Times New Roman"/>
                <w:i/>
                <w:sz w:val="28"/>
                <w:szCs w:val="26"/>
              </w:rPr>
            </w:pPr>
          </w:p>
        </w:tc>
      </w:tr>
      <w:tr w:rsidR="00EB735A" w:rsidRPr="0089193D" w:rsidTr="0035478F">
        <w:tc>
          <w:tcPr>
            <w:tcW w:w="4376" w:type="pct"/>
          </w:tcPr>
          <w:p w:rsidR="00EB735A" w:rsidRPr="0089193D" w:rsidRDefault="00EB735A" w:rsidP="0035478F">
            <w:pPr>
              <w:spacing w:after="0" w:line="360" w:lineRule="auto"/>
              <w:ind w:left="709"/>
              <w:jc w:val="both"/>
              <w:rPr>
                <w:rFonts w:ascii="Times New Roman" w:eastAsia="Calibri" w:hAnsi="Times New Roman" w:cs="Times New Roman"/>
                <w:sz w:val="28"/>
                <w:szCs w:val="26"/>
              </w:rPr>
            </w:pPr>
            <w:r w:rsidRPr="0089193D">
              <w:rPr>
                <w:rFonts w:ascii="Times New Roman" w:eastAsia="Calibri" w:hAnsi="Times New Roman" w:cs="Times New Roman"/>
                <w:sz w:val="28"/>
                <w:szCs w:val="26"/>
              </w:rPr>
              <w:t>Приложение 5.1.1. Образцы оценочных средств</w:t>
            </w:r>
          </w:p>
        </w:tc>
        <w:tc>
          <w:tcPr>
            <w:tcW w:w="624" w:type="pct"/>
          </w:tcPr>
          <w:p w:rsidR="00EB735A" w:rsidRPr="0089193D" w:rsidRDefault="00EB735A" w:rsidP="0035478F">
            <w:pPr>
              <w:spacing w:after="0" w:line="360" w:lineRule="auto"/>
              <w:rPr>
                <w:rFonts w:ascii="Times New Roman" w:eastAsia="Calibri" w:hAnsi="Times New Roman" w:cs="Times New Roman"/>
                <w:i/>
                <w:sz w:val="28"/>
                <w:szCs w:val="26"/>
              </w:rPr>
            </w:pPr>
          </w:p>
        </w:tc>
      </w:tr>
      <w:tr w:rsidR="00EB735A" w:rsidRPr="0089193D" w:rsidTr="0035478F">
        <w:tc>
          <w:tcPr>
            <w:tcW w:w="4376" w:type="pct"/>
          </w:tcPr>
          <w:p w:rsidR="00EB735A" w:rsidRPr="0089193D" w:rsidRDefault="00EB735A" w:rsidP="00500E2F">
            <w:pPr>
              <w:spacing w:after="0" w:line="360" w:lineRule="auto"/>
              <w:ind w:left="709"/>
              <w:jc w:val="both"/>
              <w:rPr>
                <w:rFonts w:ascii="Times New Roman" w:eastAsia="Calibri" w:hAnsi="Times New Roman" w:cs="Times New Roman"/>
                <w:sz w:val="28"/>
                <w:szCs w:val="26"/>
              </w:rPr>
            </w:pPr>
            <w:r w:rsidRPr="0089193D">
              <w:rPr>
                <w:rFonts w:ascii="Times New Roman" w:eastAsia="Calibri" w:hAnsi="Times New Roman" w:cs="Times New Roman"/>
                <w:sz w:val="28"/>
                <w:szCs w:val="26"/>
              </w:rPr>
              <w:t xml:space="preserve">Приложение 5.1.2. Учебно-методические материалы </w:t>
            </w:r>
          </w:p>
        </w:tc>
        <w:tc>
          <w:tcPr>
            <w:tcW w:w="624" w:type="pct"/>
          </w:tcPr>
          <w:p w:rsidR="00EB735A" w:rsidRPr="0089193D" w:rsidRDefault="00EB735A" w:rsidP="0035478F">
            <w:pPr>
              <w:spacing w:after="0" w:line="360" w:lineRule="auto"/>
              <w:rPr>
                <w:rFonts w:ascii="Times New Roman" w:eastAsia="Calibri" w:hAnsi="Times New Roman" w:cs="Times New Roman"/>
                <w:i/>
                <w:sz w:val="28"/>
                <w:szCs w:val="26"/>
              </w:rPr>
            </w:pPr>
          </w:p>
        </w:tc>
      </w:tr>
    </w:tbl>
    <w:p w:rsidR="00EB735A" w:rsidRPr="00C10CEB" w:rsidRDefault="00EB735A" w:rsidP="00EB735A">
      <w:pPr>
        <w:spacing w:after="0" w:line="360" w:lineRule="auto"/>
        <w:jc w:val="center"/>
        <w:rPr>
          <w:rFonts w:ascii="Times New Roman" w:eastAsia="Calibri" w:hAnsi="Times New Roman" w:cs="Times New Roman"/>
          <w:b/>
          <w:sz w:val="26"/>
          <w:szCs w:val="26"/>
        </w:rPr>
      </w:pPr>
    </w:p>
    <w:p w:rsidR="00EB735A" w:rsidRDefault="00EB735A" w:rsidP="00EB735A">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bookmarkStart w:id="0" w:name="_GoBack"/>
      <w:bookmarkEnd w:id="0"/>
    </w:p>
    <w:p w:rsidR="00EB735A" w:rsidRPr="00C10CEB" w:rsidRDefault="00EB735A" w:rsidP="00EB735A">
      <w:pPr>
        <w:spacing w:after="0" w:line="360" w:lineRule="auto"/>
        <w:ind w:firstLine="709"/>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lastRenderedPageBreak/>
        <w:t>1. Общие положения</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Нормативную правовую основу разработки образовательной программы </w:t>
      </w:r>
      <w:proofErr w:type="gramStart"/>
      <w:r w:rsidRPr="00C10CEB">
        <w:rPr>
          <w:rFonts w:ascii="Times New Roman" w:eastAsia="Calibri" w:hAnsi="Times New Roman" w:cs="Times New Roman"/>
          <w:sz w:val="28"/>
          <w:szCs w:val="28"/>
        </w:rPr>
        <w:t>дополнительного</w:t>
      </w:r>
      <w:proofErr w:type="gramEnd"/>
      <w:r w:rsidRPr="00C10CEB">
        <w:rPr>
          <w:rFonts w:ascii="Times New Roman" w:eastAsia="Calibri" w:hAnsi="Times New Roman" w:cs="Times New Roman"/>
          <w:sz w:val="28"/>
          <w:szCs w:val="28"/>
        </w:rPr>
        <w:t xml:space="preserve"> профессионального образования (далее – программа) составляют: </w:t>
      </w:r>
    </w:p>
    <w:p w:rsidR="00EB735A" w:rsidRPr="00C10CEB" w:rsidRDefault="00EB735A" w:rsidP="0091323E">
      <w:pPr>
        <w:numPr>
          <w:ilvl w:val="0"/>
          <w:numId w:val="62"/>
        </w:num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Федеральный закон РФ от 29 декабря 2012 г. «Об образовании в Российской Федерации» N 273-ФЗ</w:t>
      </w:r>
      <w:r>
        <w:rPr>
          <w:rFonts w:ascii="Times New Roman" w:eastAsia="Calibri" w:hAnsi="Times New Roman" w:cs="Times New Roman"/>
          <w:sz w:val="28"/>
          <w:szCs w:val="28"/>
        </w:rPr>
        <w:t xml:space="preserve"> (с изменениями и дополнениями)</w:t>
      </w:r>
      <w:r w:rsidRPr="00C10CEB">
        <w:rPr>
          <w:rFonts w:ascii="Times New Roman" w:eastAsia="Calibri" w:hAnsi="Times New Roman" w:cs="Times New Roman"/>
          <w:sz w:val="28"/>
          <w:szCs w:val="28"/>
        </w:rPr>
        <w:t xml:space="preserve">; </w:t>
      </w:r>
    </w:p>
    <w:p w:rsidR="00EB735A" w:rsidRPr="00C10CEB" w:rsidRDefault="00EB735A" w:rsidP="0091323E">
      <w:pPr>
        <w:numPr>
          <w:ilvl w:val="0"/>
          <w:numId w:val="62"/>
        </w:num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Приказ Министерства образования и науки Российской Федерации от 1 июля 2013 г. № 499 «Порядок организации и осуществления образовательной деятельности по дополнительным профессиональным программам»</w:t>
      </w:r>
      <w:r>
        <w:rPr>
          <w:rFonts w:ascii="Times New Roman" w:eastAsia="Calibri" w:hAnsi="Times New Roman" w:cs="Times New Roman"/>
          <w:sz w:val="28"/>
          <w:szCs w:val="28"/>
        </w:rPr>
        <w:t xml:space="preserve"> (с изменениями и дополнениями)</w:t>
      </w:r>
      <w:r w:rsidRPr="00C10CEB">
        <w:rPr>
          <w:rFonts w:ascii="Times New Roman" w:eastAsia="Calibri" w:hAnsi="Times New Roman" w:cs="Times New Roman"/>
          <w:sz w:val="28"/>
          <w:szCs w:val="28"/>
        </w:rPr>
        <w:t>.</w:t>
      </w:r>
    </w:p>
    <w:p w:rsidR="00EB735A" w:rsidRPr="00C10CEB" w:rsidRDefault="00EB735A" w:rsidP="00EB735A">
      <w:pPr>
        <w:spacing w:after="0" w:line="360" w:lineRule="auto"/>
        <w:ind w:firstLine="709"/>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t xml:space="preserve">Термины, определения и используемые сокращения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 программе используются следующие термины и их определения:</w:t>
      </w:r>
    </w:p>
    <w:p w:rsidR="00EB735A" w:rsidRPr="00C10CEB" w:rsidRDefault="00EB735A" w:rsidP="00EB735A">
      <w:pPr>
        <w:spacing w:after="0" w:line="360" w:lineRule="auto"/>
        <w:ind w:firstLine="709"/>
        <w:contextualSpacing/>
        <w:jc w:val="both"/>
        <w:rPr>
          <w:rFonts w:ascii="Times New Roman" w:eastAsia="Times New Roman" w:hAnsi="Times New Roman" w:cs="Times New Roman"/>
          <w:spacing w:val="-2"/>
          <w:sz w:val="28"/>
          <w:szCs w:val="28"/>
          <w:lang w:eastAsia="ru-RU"/>
        </w:rPr>
      </w:pPr>
      <w:r w:rsidRPr="00C10CEB">
        <w:rPr>
          <w:rFonts w:ascii="Times New Roman" w:eastAsia="Times New Roman" w:hAnsi="Times New Roman" w:cs="Times New Roman"/>
          <w:b/>
          <w:spacing w:val="-2"/>
          <w:sz w:val="28"/>
          <w:szCs w:val="28"/>
          <w:lang w:eastAsia="ru-RU"/>
        </w:rPr>
        <w:t>Виды профессиональной деятельности</w:t>
      </w:r>
      <w:r w:rsidRPr="00C10CEB">
        <w:rPr>
          <w:rFonts w:ascii="Times New Roman" w:eastAsia="Times New Roman" w:hAnsi="Times New Roman" w:cs="Times New Roman"/>
          <w:spacing w:val="-2"/>
          <w:sz w:val="28"/>
          <w:szCs w:val="28"/>
          <w:lang w:eastAsia="ru-RU"/>
        </w:rPr>
        <w:t xml:space="preserve"> – составная часть области профессиональной деятельности, образованная целостным набором трудовых функций, каждая из которых </w:t>
      </w:r>
      <w:proofErr w:type="gramStart"/>
      <w:r w:rsidRPr="00C10CEB">
        <w:rPr>
          <w:rFonts w:ascii="Times New Roman" w:eastAsia="Times New Roman" w:hAnsi="Times New Roman" w:cs="Times New Roman"/>
          <w:spacing w:val="-2"/>
          <w:sz w:val="28"/>
          <w:szCs w:val="28"/>
          <w:lang w:eastAsia="ru-RU"/>
        </w:rPr>
        <w:t>обладает относительной автономностью и определена</w:t>
      </w:r>
      <w:proofErr w:type="gramEnd"/>
      <w:r w:rsidRPr="00C10CEB">
        <w:rPr>
          <w:rFonts w:ascii="Times New Roman" w:eastAsia="Times New Roman" w:hAnsi="Times New Roman" w:cs="Times New Roman"/>
          <w:spacing w:val="-2"/>
          <w:sz w:val="28"/>
          <w:szCs w:val="28"/>
          <w:lang w:eastAsia="ru-RU"/>
        </w:rPr>
        <w:t xml:space="preserve"> работодателем как необходимый компонент содержания образовательной программы профессиональной переподготовки.</w:t>
      </w:r>
    </w:p>
    <w:p w:rsidR="00EB735A" w:rsidRPr="00C10CEB" w:rsidRDefault="00EB735A" w:rsidP="00EB735A">
      <w:pPr>
        <w:spacing w:after="0" w:line="360" w:lineRule="auto"/>
        <w:ind w:firstLine="709"/>
        <w:contextualSpacing/>
        <w:jc w:val="both"/>
        <w:rPr>
          <w:rFonts w:ascii="Times New Roman" w:eastAsia="Times New Roman" w:hAnsi="Times New Roman" w:cs="Times New Roman"/>
          <w:spacing w:val="-2"/>
          <w:sz w:val="28"/>
          <w:szCs w:val="28"/>
          <w:lang w:eastAsia="ru-RU"/>
        </w:rPr>
      </w:pPr>
      <w:r w:rsidRPr="00C10CEB">
        <w:rPr>
          <w:rFonts w:ascii="Times New Roman" w:eastAsia="Times New Roman" w:hAnsi="Times New Roman" w:cs="Times New Roman"/>
          <w:b/>
          <w:spacing w:val="-2"/>
          <w:sz w:val="28"/>
          <w:szCs w:val="28"/>
          <w:lang w:eastAsia="ru-RU"/>
        </w:rPr>
        <w:t xml:space="preserve">ВПД </w:t>
      </w:r>
      <w:r w:rsidRPr="00C10CEB">
        <w:rPr>
          <w:rFonts w:ascii="Times New Roman" w:eastAsia="Times New Roman" w:hAnsi="Times New Roman" w:cs="Times New Roman"/>
          <w:spacing w:val="-2"/>
          <w:sz w:val="28"/>
          <w:szCs w:val="28"/>
          <w:lang w:eastAsia="ru-RU"/>
        </w:rPr>
        <w:t>– вид профессиональной деятельности.</w:t>
      </w:r>
    </w:p>
    <w:p w:rsidR="00EB735A" w:rsidRPr="00C10CEB" w:rsidRDefault="00EB735A" w:rsidP="00EB735A">
      <w:pPr>
        <w:spacing w:after="0" w:line="360" w:lineRule="auto"/>
        <w:ind w:firstLine="709"/>
        <w:contextualSpacing/>
        <w:jc w:val="both"/>
        <w:rPr>
          <w:rFonts w:ascii="Times New Roman" w:eastAsia="Times New Roman" w:hAnsi="Times New Roman" w:cs="Times New Roman"/>
          <w:spacing w:val="-2"/>
          <w:sz w:val="28"/>
          <w:szCs w:val="28"/>
          <w:lang w:eastAsia="ru-RU"/>
        </w:rPr>
      </w:pPr>
      <w:r w:rsidRPr="00C10CEB">
        <w:rPr>
          <w:rFonts w:ascii="Times New Roman" w:eastAsia="Times New Roman" w:hAnsi="Times New Roman" w:cs="Times New Roman"/>
          <w:spacing w:val="-2"/>
          <w:sz w:val="28"/>
          <w:szCs w:val="28"/>
          <w:lang w:eastAsia="ru-RU"/>
        </w:rPr>
        <w:t xml:space="preserve">Профессиональная компетенция – интегрированный результат образования, </w:t>
      </w:r>
      <w:r w:rsidRPr="00C10CEB">
        <w:rPr>
          <w:rFonts w:ascii="Times New Roman" w:eastAsia="Times New Roman" w:hAnsi="Times New Roman" w:cs="Times New Roman"/>
          <w:sz w:val="28"/>
          <w:szCs w:val="28"/>
          <w:lang w:eastAsia="ru-RU"/>
        </w:rPr>
        <w:t xml:space="preserve">готовность применять знания, умения и практический опыт для успешной деятельности в </w:t>
      </w:r>
      <w:proofErr w:type="gramStart"/>
      <w:r w:rsidRPr="00C10CEB">
        <w:rPr>
          <w:rFonts w:ascii="Times New Roman" w:eastAsia="Times New Roman" w:hAnsi="Times New Roman" w:cs="Times New Roman"/>
          <w:sz w:val="28"/>
          <w:szCs w:val="28"/>
          <w:lang w:eastAsia="ru-RU"/>
        </w:rPr>
        <w:t>процессе</w:t>
      </w:r>
      <w:proofErr w:type="gramEnd"/>
      <w:r w:rsidRPr="00C10CEB">
        <w:rPr>
          <w:rFonts w:ascii="Times New Roman" w:eastAsia="Times New Roman" w:hAnsi="Times New Roman" w:cs="Times New Roman"/>
          <w:sz w:val="28"/>
          <w:szCs w:val="28"/>
          <w:lang w:eastAsia="ru-RU"/>
        </w:rPr>
        <w:t xml:space="preserve"> выполнения определенной трудовой функции</w:t>
      </w:r>
      <w:r w:rsidRPr="00C10CEB">
        <w:rPr>
          <w:rFonts w:ascii="Times New Roman" w:eastAsia="Times New Roman" w:hAnsi="Times New Roman" w:cs="Times New Roman"/>
          <w:spacing w:val="-2"/>
          <w:sz w:val="28"/>
          <w:szCs w:val="28"/>
          <w:lang w:eastAsia="ru-RU"/>
        </w:rPr>
        <w:t>.</w:t>
      </w:r>
    </w:p>
    <w:p w:rsidR="00EB735A" w:rsidRPr="00C10CEB" w:rsidRDefault="00EB735A" w:rsidP="00EB735A">
      <w:pPr>
        <w:spacing w:after="0" w:line="360" w:lineRule="auto"/>
        <w:ind w:firstLine="709"/>
        <w:contextualSpacing/>
        <w:jc w:val="both"/>
        <w:rPr>
          <w:rFonts w:ascii="Times New Roman" w:eastAsia="Times New Roman" w:hAnsi="Times New Roman" w:cs="Times New Roman"/>
          <w:spacing w:val="-1"/>
          <w:sz w:val="28"/>
          <w:szCs w:val="28"/>
          <w:lang w:eastAsia="ru-RU"/>
        </w:rPr>
      </w:pPr>
      <w:r w:rsidRPr="00C10CEB">
        <w:rPr>
          <w:rFonts w:ascii="Times New Roman" w:eastAsia="Times New Roman" w:hAnsi="Times New Roman" w:cs="Times New Roman"/>
          <w:b/>
          <w:spacing w:val="-1"/>
          <w:sz w:val="28"/>
          <w:szCs w:val="28"/>
          <w:lang w:eastAsia="ru-RU"/>
        </w:rPr>
        <w:t>ПК</w:t>
      </w:r>
      <w:r w:rsidRPr="00C10CEB">
        <w:rPr>
          <w:rFonts w:ascii="Times New Roman" w:eastAsia="Times New Roman" w:hAnsi="Times New Roman" w:cs="Times New Roman"/>
          <w:spacing w:val="-1"/>
          <w:sz w:val="28"/>
          <w:szCs w:val="28"/>
          <w:lang w:eastAsia="ru-RU"/>
        </w:rPr>
        <w:t xml:space="preserve"> – профессиональная компетенция.</w:t>
      </w:r>
    </w:p>
    <w:p w:rsidR="00EB735A" w:rsidRPr="00C10CEB" w:rsidRDefault="00EB735A" w:rsidP="00EB735A">
      <w:pPr>
        <w:spacing w:after="0" w:line="360" w:lineRule="auto"/>
        <w:ind w:firstLine="709"/>
        <w:contextualSpacing/>
        <w:jc w:val="both"/>
        <w:rPr>
          <w:rFonts w:ascii="Times New Roman" w:eastAsia="Times New Roman" w:hAnsi="Times New Roman" w:cs="Times New Roman"/>
          <w:spacing w:val="-2"/>
          <w:sz w:val="28"/>
          <w:szCs w:val="28"/>
          <w:lang w:eastAsia="ru-RU"/>
        </w:rPr>
      </w:pPr>
      <w:r w:rsidRPr="00C10CEB">
        <w:rPr>
          <w:rFonts w:ascii="Times New Roman" w:eastAsia="Times New Roman" w:hAnsi="Times New Roman" w:cs="Times New Roman"/>
          <w:b/>
          <w:spacing w:val="-2"/>
          <w:sz w:val="28"/>
          <w:szCs w:val="28"/>
          <w:lang w:eastAsia="ru-RU"/>
        </w:rPr>
        <w:t>Профессиональный модуль</w:t>
      </w:r>
      <w:r w:rsidRPr="00C10CEB">
        <w:rPr>
          <w:rFonts w:ascii="Times New Roman" w:eastAsia="Times New Roman" w:hAnsi="Times New Roman" w:cs="Times New Roman"/>
          <w:spacing w:val="-2"/>
          <w:sz w:val="28"/>
          <w:szCs w:val="28"/>
          <w:lang w:eastAsia="ru-RU"/>
        </w:rPr>
        <w:t xml:space="preserve"> – </w:t>
      </w:r>
      <w:r w:rsidRPr="00C10CEB">
        <w:rPr>
          <w:rFonts w:ascii="Times New Roman" w:eastAsia="Times New Roman" w:hAnsi="Times New Roman" w:cs="Times New Roman"/>
          <w:sz w:val="28"/>
          <w:szCs w:val="28"/>
          <w:lang w:eastAsia="ru-RU"/>
        </w:rPr>
        <w:t>часть образовательной программы</w:t>
      </w:r>
      <w:r w:rsidRPr="00C10CEB">
        <w:rPr>
          <w:rFonts w:ascii="Times New Roman" w:eastAsia="Calibri" w:hAnsi="Times New Roman" w:cs="Times New Roman"/>
          <w:sz w:val="28"/>
          <w:szCs w:val="28"/>
        </w:rPr>
        <w:t xml:space="preserve"> дополнительного профессионального образования</w:t>
      </w:r>
      <w:r w:rsidRPr="00C10CEB">
        <w:rPr>
          <w:rFonts w:ascii="Times New Roman" w:eastAsia="Times New Roman" w:hAnsi="Times New Roman" w:cs="Times New Roman"/>
          <w:sz w:val="28"/>
          <w:szCs w:val="28"/>
          <w:lang w:eastAsia="ru-RU"/>
        </w:rPr>
        <w:t xml:space="preserve">, предназначенная для формирования определенных профессиональных компетенций в </w:t>
      </w:r>
      <w:proofErr w:type="gramStart"/>
      <w:r w:rsidRPr="00C10CEB">
        <w:rPr>
          <w:rFonts w:ascii="Times New Roman" w:eastAsia="Times New Roman" w:hAnsi="Times New Roman" w:cs="Times New Roman"/>
          <w:sz w:val="28"/>
          <w:szCs w:val="28"/>
          <w:lang w:eastAsia="ru-RU"/>
        </w:rPr>
        <w:t>рамках</w:t>
      </w:r>
      <w:proofErr w:type="gramEnd"/>
      <w:r w:rsidRPr="00C10CEB">
        <w:rPr>
          <w:rFonts w:ascii="Times New Roman" w:eastAsia="Times New Roman" w:hAnsi="Times New Roman" w:cs="Times New Roman"/>
          <w:sz w:val="28"/>
          <w:szCs w:val="28"/>
          <w:lang w:eastAsia="ru-RU"/>
        </w:rPr>
        <w:t xml:space="preserve"> того или иного вида профессиональной деятельности.</w:t>
      </w:r>
    </w:p>
    <w:p w:rsidR="00EB735A" w:rsidRPr="00C10CEB" w:rsidRDefault="00EB735A" w:rsidP="00EB735A">
      <w:pPr>
        <w:spacing w:after="0" w:line="360" w:lineRule="auto"/>
        <w:ind w:firstLine="709"/>
        <w:contextualSpacing/>
        <w:jc w:val="both"/>
        <w:rPr>
          <w:rFonts w:ascii="Times New Roman" w:eastAsia="Times New Roman" w:hAnsi="Times New Roman" w:cs="Times New Roman"/>
          <w:spacing w:val="-1"/>
          <w:sz w:val="28"/>
          <w:szCs w:val="28"/>
          <w:lang w:eastAsia="ru-RU"/>
        </w:rPr>
      </w:pPr>
      <w:r w:rsidRPr="00C10CEB">
        <w:rPr>
          <w:rFonts w:ascii="Times New Roman" w:eastAsia="Times New Roman" w:hAnsi="Times New Roman" w:cs="Times New Roman"/>
          <w:b/>
          <w:spacing w:val="-1"/>
          <w:sz w:val="28"/>
          <w:szCs w:val="28"/>
          <w:lang w:eastAsia="ru-RU"/>
        </w:rPr>
        <w:t>ПМ</w:t>
      </w:r>
      <w:r w:rsidRPr="00C10CEB">
        <w:rPr>
          <w:rFonts w:ascii="Times New Roman" w:eastAsia="Times New Roman" w:hAnsi="Times New Roman" w:cs="Times New Roman"/>
          <w:spacing w:val="-1"/>
          <w:sz w:val="28"/>
          <w:szCs w:val="28"/>
          <w:lang w:eastAsia="ru-RU"/>
        </w:rPr>
        <w:t xml:space="preserve"> – профессиональный модуль.</w:t>
      </w:r>
    </w:p>
    <w:p w:rsidR="00EB735A" w:rsidRPr="00C10CEB" w:rsidRDefault="00EB735A" w:rsidP="00EB735A">
      <w:pPr>
        <w:spacing w:after="0" w:line="360" w:lineRule="auto"/>
        <w:ind w:firstLine="709"/>
        <w:contextualSpacing/>
        <w:jc w:val="both"/>
        <w:rPr>
          <w:rFonts w:ascii="Times New Roman" w:eastAsia="Times New Roman" w:hAnsi="Times New Roman" w:cs="Times New Roman"/>
          <w:spacing w:val="-2"/>
          <w:sz w:val="28"/>
          <w:szCs w:val="28"/>
          <w:lang w:eastAsia="ru-RU"/>
        </w:rPr>
      </w:pPr>
      <w:r w:rsidRPr="00C10CEB">
        <w:rPr>
          <w:rFonts w:ascii="Times New Roman" w:eastAsia="Times New Roman" w:hAnsi="Times New Roman" w:cs="Times New Roman"/>
          <w:b/>
          <w:spacing w:val="-2"/>
          <w:sz w:val="28"/>
          <w:szCs w:val="28"/>
          <w:lang w:eastAsia="ru-RU"/>
        </w:rPr>
        <w:t>Междисциплинарный курс</w:t>
      </w:r>
      <w:r w:rsidRPr="00C10CEB">
        <w:rPr>
          <w:rFonts w:ascii="Times New Roman" w:eastAsia="Times New Roman" w:hAnsi="Times New Roman" w:cs="Times New Roman"/>
          <w:spacing w:val="-2"/>
          <w:sz w:val="28"/>
          <w:szCs w:val="28"/>
          <w:lang w:eastAsia="ru-RU"/>
        </w:rPr>
        <w:t xml:space="preserve"> – </w:t>
      </w:r>
      <w:r w:rsidRPr="00C10CEB">
        <w:rPr>
          <w:rFonts w:ascii="Times New Roman" w:eastAsia="Times New Roman" w:hAnsi="Times New Roman" w:cs="Times New Roman"/>
          <w:sz w:val="28"/>
          <w:szCs w:val="28"/>
          <w:lang w:eastAsia="ru-RU"/>
        </w:rPr>
        <w:t xml:space="preserve">часть образовательной программы </w:t>
      </w:r>
      <w:r w:rsidRPr="00C10CEB">
        <w:rPr>
          <w:rFonts w:ascii="Times New Roman" w:eastAsia="Calibri" w:hAnsi="Times New Roman" w:cs="Times New Roman"/>
          <w:sz w:val="28"/>
          <w:szCs w:val="28"/>
        </w:rPr>
        <w:t xml:space="preserve">дополнительного профессионального образования </w:t>
      </w:r>
      <w:r w:rsidRPr="00C10CEB">
        <w:rPr>
          <w:rFonts w:ascii="Times New Roman" w:eastAsia="Times New Roman" w:hAnsi="Times New Roman" w:cs="Times New Roman"/>
          <w:sz w:val="28"/>
          <w:szCs w:val="28"/>
          <w:lang w:eastAsia="ru-RU"/>
        </w:rPr>
        <w:t xml:space="preserve">или программы </w:t>
      </w:r>
      <w:r w:rsidRPr="00C10CEB">
        <w:rPr>
          <w:rFonts w:ascii="Times New Roman" w:eastAsia="Times New Roman" w:hAnsi="Times New Roman" w:cs="Times New Roman"/>
          <w:sz w:val="28"/>
          <w:szCs w:val="28"/>
          <w:lang w:eastAsia="ru-RU"/>
        </w:rPr>
        <w:lastRenderedPageBreak/>
        <w:t xml:space="preserve">профессионального модуля, предназначенная для формирования знаний и умений, объединенных по прагматическим основаниям с нарушением академических границ отраслей знаний. </w:t>
      </w:r>
    </w:p>
    <w:p w:rsidR="00EB735A" w:rsidRPr="00C10CEB" w:rsidRDefault="00EB735A" w:rsidP="00EB735A">
      <w:pPr>
        <w:spacing w:after="0" w:line="360" w:lineRule="auto"/>
        <w:ind w:firstLine="709"/>
        <w:contextualSpacing/>
        <w:jc w:val="both"/>
        <w:rPr>
          <w:rFonts w:ascii="Times New Roman" w:eastAsia="Times New Roman" w:hAnsi="Times New Roman" w:cs="Times New Roman"/>
          <w:spacing w:val="-1"/>
          <w:sz w:val="28"/>
          <w:szCs w:val="28"/>
          <w:lang w:eastAsia="ru-RU"/>
        </w:rPr>
      </w:pPr>
      <w:r w:rsidRPr="00C10CEB">
        <w:rPr>
          <w:rFonts w:ascii="Times New Roman" w:eastAsia="Times New Roman" w:hAnsi="Times New Roman" w:cs="Times New Roman"/>
          <w:b/>
          <w:spacing w:val="-1"/>
          <w:sz w:val="28"/>
          <w:szCs w:val="28"/>
          <w:lang w:eastAsia="ru-RU"/>
        </w:rPr>
        <w:t>МДК</w:t>
      </w:r>
      <w:r w:rsidRPr="00C10CEB">
        <w:rPr>
          <w:rFonts w:ascii="Times New Roman" w:eastAsia="Times New Roman" w:hAnsi="Times New Roman" w:cs="Times New Roman"/>
          <w:spacing w:val="-1"/>
          <w:sz w:val="28"/>
          <w:szCs w:val="28"/>
          <w:lang w:eastAsia="ru-RU"/>
        </w:rPr>
        <w:t xml:space="preserve"> – междисциплинарный курс.</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b/>
          <w:sz w:val="28"/>
          <w:szCs w:val="28"/>
          <w:lang w:eastAsia="ru-RU"/>
        </w:rPr>
        <w:t>Пилотное обучение</w:t>
      </w:r>
      <w:r w:rsidRPr="00C10CEB">
        <w:rPr>
          <w:rFonts w:ascii="Times New Roman" w:eastAsia="Times New Roman" w:hAnsi="Times New Roman" w:cs="Times New Roman"/>
          <w:sz w:val="28"/>
          <w:szCs w:val="28"/>
          <w:lang w:eastAsia="ru-RU"/>
        </w:rPr>
        <w:t xml:space="preserve"> – пробная реализация образовательной программы, осуществляемая в естественных </w:t>
      </w:r>
      <w:proofErr w:type="gramStart"/>
      <w:r w:rsidRPr="00C10CEB">
        <w:rPr>
          <w:rFonts w:ascii="Times New Roman" w:eastAsia="Times New Roman" w:hAnsi="Times New Roman" w:cs="Times New Roman"/>
          <w:sz w:val="28"/>
          <w:szCs w:val="28"/>
          <w:lang w:eastAsia="ru-RU"/>
        </w:rPr>
        <w:t>условиях</w:t>
      </w:r>
      <w:proofErr w:type="gramEnd"/>
      <w:r w:rsidRPr="00C10CEB">
        <w:rPr>
          <w:rFonts w:ascii="Times New Roman" w:eastAsia="Times New Roman" w:hAnsi="Times New Roman" w:cs="Times New Roman"/>
          <w:sz w:val="28"/>
          <w:szCs w:val="28"/>
          <w:lang w:eastAsia="ru-RU"/>
        </w:rPr>
        <w:t>, для небольших групп, обучающихся с целью последующего внедрения объектов апробации в педагогическую практику.</w:t>
      </w:r>
    </w:p>
    <w:p w:rsidR="00EB735A" w:rsidRPr="00C10CEB" w:rsidRDefault="00EB735A" w:rsidP="00EB735A">
      <w:pPr>
        <w:spacing w:after="0" w:line="360" w:lineRule="auto"/>
        <w:ind w:firstLine="709"/>
        <w:jc w:val="center"/>
        <w:rPr>
          <w:rFonts w:ascii="Times New Roman" w:eastAsia="Times New Roman" w:hAnsi="Times New Roman" w:cs="Times New Roman"/>
          <w:b/>
          <w:i/>
          <w:sz w:val="28"/>
          <w:szCs w:val="28"/>
          <w:lang w:eastAsia="ru-RU"/>
        </w:rPr>
      </w:pPr>
      <w:r w:rsidRPr="00C10CEB">
        <w:rPr>
          <w:rFonts w:ascii="Times New Roman" w:eastAsia="Times New Roman" w:hAnsi="Times New Roman" w:cs="Times New Roman"/>
          <w:b/>
          <w:i/>
          <w:sz w:val="28"/>
          <w:szCs w:val="28"/>
          <w:lang w:eastAsia="ru-RU"/>
        </w:rPr>
        <w:t xml:space="preserve">1.1. </w:t>
      </w:r>
      <w:r w:rsidRPr="0089193D">
        <w:rPr>
          <w:rFonts w:ascii="Times New Roman" w:eastAsia="Calibri" w:hAnsi="Times New Roman" w:cs="Times New Roman"/>
          <w:b/>
          <w:sz w:val="28"/>
          <w:szCs w:val="28"/>
        </w:rPr>
        <w:t>Требования</w:t>
      </w:r>
      <w:r w:rsidRPr="00C10CEB">
        <w:rPr>
          <w:rFonts w:ascii="Times New Roman" w:eastAsia="Times New Roman" w:hAnsi="Times New Roman" w:cs="Times New Roman"/>
          <w:b/>
          <w:i/>
          <w:sz w:val="28"/>
          <w:szCs w:val="28"/>
          <w:lang w:eastAsia="ru-RU"/>
        </w:rPr>
        <w:t xml:space="preserve"> к </w:t>
      </w:r>
      <w:proofErr w:type="gramStart"/>
      <w:r w:rsidRPr="00C10CEB">
        <w:rPr>
          <w:rFonts w:ascii="Times New Roman" w:eastAsia="Times New Roman" w:hAnsi="Times New Roman" w:cs="Times New Roman"/>
          <w:b/>
          <w:i/>
          <w:sz w:val="28"/>
          <w:szCs w:val="28"/>
          <w:lang w:eastAsia="ru-RU"/>
        </w:rPr>
        <w:t>поступающим</w:t>
      </w:r>
      <w:proofErr w:type="gramEnd"/>
    </w:p>
    <w:p w:rsidR="00EB735A" w:rsidRPr="00C10CEB" w:rsidRDefault="00EB735A" w:rsidP="00EB735A">
      <w:pPr>
        <w:spacing w:after="0" w:line="360" w:lineRule="auto"/>
        <w:ind w:firstLine="709"/>
        <w:contextualSpacing/>
        <w:jc w:val="both"/>
        <w:rPr>
          <w:rFonts w:ascii="Times New Roman" w:eastAsia="Calibri" w:hAnsi="Times New Roman" w:cs="Times New Roman"/>
          <w:spacing w:val="-2"/>
          <w:sz w:val="28"/>
          <w:szCs w:val="28"/>
        </w:rPr>
      </w:pPr>
      <w:proofErr w:type="gramStart"/>
      <w:r w:rsidRPr="00C10CEB">
        <w:rPr>
          <w:rFonts w:ascii="Times New Roman" w:eastAsia="Calibri" w:hAnsi="Times New Roman" w:cs="Times New Roman"/>
          <w:spacing w:val="-2"/>
          <w:sz w:val="28"/>
          <w:szCs w:val="28"/>
        </w:rPr>
        <w:t>Лица, поступающие на обучение, должны иметь документ о получении среднего профессионального и/или высшего образования по следующим специальностям и направлениям подготовки – «Ветеринария», «Зоотехния» и соответствующие этому образованию знания, умения и практические навыки или лица, имеющие опыт работы в должности руководителя лаборатории, начальника подразделений (производственных, лабораторных, исследовательских), ветеринарного специалиста, зоотехника-селекционера, специалиста отдела молекулярно-генетических исследований и лаборанта, руководителя, в отрасли, связанной с</w:t>
      </w:r>
      <w:proofErr w:type="gramEnd"/>
      <w:r w:rsidRPr="00C10CEB">
        <w:rPr>
          <w:rFonts w:ascii="Times New Roman" w:eastAsia="Calibri" w:hAnsi="Times New Roman" w:cs="Times New Roman"/>
          <w:spacing w:val="-2"/>
          <w:sz w:val="28"/>
          <w:szCs w:val="28"/>
        </w:rPr>
        <w:t xml:space="preserve"> направлением образовательных программ, не менее 1 года.</w:t>
      </w:r>
    </w:p>
    <w:p w:rsidR="00EB735A" w:rsidRPr="00C10CEB" w:rsidRDefault="00EB735A" w:rsidP="00EB735A">
      <w:pPr>
        <w:spacing w:after="0" w:line="360" w:lineRule="auto"/>
        <w:ind w:firstLine="709"/>
        <w:contextualSpacing/>
        <w:rPr>
          <w:rFonts w:ascii="Times New Roman" w:eastAsia="Times New Roman" w:hAnsi="Times New Roman" w:cs="Times New Roman"/>
          <w:sz w:val="28"/>
          <w:szCs w:val="28"/>
          <w:lang w:eastAsia="ru-RU"/>
        </w:rPr>
      </w:pPr>
    </w:p>
    <w:p w:rsidR="00EB735A" w:rsidRPr="00C10CEB" w:rsidRDefault="00EB735A" w:rsidP="00EB735A">
      <w:pPr>
        <w:spacing w:after="0" w:line="360" w:lineRule="auto"/>
        <w:ind w:firstLine="709"/>
        <w:jc w:val="center"/>
        <w:rPr>
          <w:rFonts w:ascii="Times New Roman" w:eastAsia="Times New Roman" w:hAnsi="Times New Roman" w:cs="Times New Roman"/>
          <w:b/>
          <w:i/>
          <w:sz w:val="28"/>
          <w:szCs w:val="28"/>
          <w:lang w:eastAsia="ru-RU"/>
        </w:rPr>
      </w:pPr>
      <w:r w:rsidRPr="00C10CEB">
        <w:rPr>
          <w:rFonts w:ascii="Times New Roman" w:eastAsia="Times New Roman" w:hAnsi="Times New Roman" w:cs="Times New Roman"/>
          <w:b/>
          <w:i/>
          <w:sz w:val="28"/>
          <w:szCs w:val="28"/>
          <w:lang w:eastAsia="ru-RU"/>
        </w:rPr>
        <w:t xml:space="preserve">1.2. Нормативный </w:t>
      </w:r>
      <w:r w:rsidRPr="0089193D">
        <w:rPr>
          <w:rFonts w:ascii="Times New Roman" w:eastAsia="Calibri" w:hAnsi="Times New Roman" w:cs="Times New Roman"/>
          <w:b/>
          <w:sz w:val="28"/>
          <w:szCs w:val="28"/>
        </w:rPr>
        <w:t>срок</w:t>
      </w:r>
      <w:r w:rsidRPr="00C10CEB">
        <w:rPr>
          <w:rFonts w:ascii="Times New Roman" w:eastAsia="Times New Roman" w:hAnsi="Times New Roman" w:cs="Times New Roman"/>
          <w:b/>
          <w:i/>
          <w:sz w:val="28"/>
          <w:szCs w:val="28"/>
          <w:lang w:eastAsia="ru-RU"/>
        </w:rPr>
        <w:t xml:space="preserve"> освоения программы</w:t>
      </w:r>
    </w:p>
    <w:p w:rsidR="00EB735A" w:rsidRPr="00C10CEB" w:rsidRDefault="00EB735A" w:rsidP="00EB735A">
      <w:pPr>
        <w:spacing w:after="0" w:line="360" w:lineRule="auto"/>
        <w:ind w:firstLine="709"/>
        <w:contextualSpacing/>
        <w:jc w:val="both"/>
        <w:rPr>
          <w:rFonts w:ascii="Times New Roman" w:eastAsia="Calibri" w:hAnsi="Times New Roman" w:cs="Times New Roman"/>
          <w:spacing w:val="-2"/>
          <w:sz w:val="28"/>
          <w:szCs w:val="28"/>
        </w:rPr>
      </w:pPr>
      <w:r w:rsidRPr="00C10CEB">
        <w:rPr>
          <w:rFonts w:ascii="Times New Roman" w:eastAsia="Calibri" w:hAnsi="Times New Roman" w:cs="Times New Roman"/>
          <w:spacing w:val="-2"/>
          <w:sz w:val="28"/>
          <w:szCs w:val="28"/>
        </w:rPr>
        <w:t xml:space="preserve">Нормативный срок освоения программы составляет 72 часа при очно-дистанционной форме подготовки. </w:t>
      </w:r>
    </w:p>
    <w:p w:rsidR="00EB735A" w:rsidRPr="00C10CEB" w:rsidRDefault="00EB735A" w:rsidP="00EB735A">
      <w:pPr>
        <w:spacing w:after="0" w:line="360" w:lineRule="auto"/>
        <w:ind w:firstLine="709"/>
        <w:contextualSpacing/>
        <w:jc w:val="both"/>
        <w:rPr>
          <w:rFonts w:ascii="Times New Roman" w:eastAsia="Calibri" w:hAnsi="Times New Roman" w:cs="Times New Roman"/>
          <w:spacing w:val="-2"/>
          <w:sz w:val="28"/>
          <w:szCs w:val="28"/>
        </w:rPr>
      </w:pPr>
      <w:r w:rsidRPr="00C10CEB">
        <w:rPr>
          <w:rFonts w:ascii="Times New Roman" w:eastAsia="Calibri" w:hAnsi="Times New Roman" w:cs="Times New Roman"/>
          <w:spacing w:val="-2"/>
          <w:sz w:val="28"/>
          <w:szCs w:val="28"/>
        </w:rPr>
        <w:t xml:space="preserve">Программа предусматривает возможность выбора </w:t>
      </w:r>
      <w:proofErr w:type="gramStart"/>
      <w:r w:rsidRPr="00C10CEB">
        <w:rPr>
          <w:rFonts w:ascii="Times New Roman" w:eastAsia="Calibri" w:hAnsi="Times New Roman" w:cs="Times New Roman"/>
          <w:spacing w:val="-2"/>
          <w:sz w:val="28"/>
          <w:szCs w:val="28"/>
        </w:rPr>
        <w:t>обучающимися</w:t>
      </w:r>
      <w:proofErr w:type="gramEnd"/>
      <w:r w:rsidRPr="00C10CEB">
        <w:rPr>
          <w:rFonts w:ascii="Times New Roman" w:eastAsia="Calibri" w:hAnsi="Times New Roman" w:cs="Times New Roman"/>
          <w:spacing w:val="-2"/>
          <w:sz w:val="28"/>
          <w:szCs w:val="28"/>
        </w:rPr>
        <w:t xml:space="preserve"> модулей для освоения в зависимости от направления профессиональной деятельности. Минимальный срок обучения – 36 часов.</w:t>
      </w:r>
    </w:p>
    <w:p w:rsidR="00EB735A" w:rsidRPr="00C10CEB" w:rsidRDefault="00EB735A" w:rsidP="00EB735A">
      <w:pPr>
        <w:spacing w:after="0" w:line="360" w:lineRule="auto"/>
        <w:ind w:firstLine="709"/>
        <w:rPr>
          <w:rFonts w:ascii="Times New Roman" w:eastAsia="Calibri" w:hAnsi="Times New Roman" w:cs="Times New Roman"/>
          <w:sz w:val="28"/>
          <w:szCs w:val="28"/>
        </w:rPr>
      </w:pPr>
    </w:p>
    <w:p w:rsidR="00EB735A" w:rsidRPr="00C10CEB" w:rsidRDefault="00EB735A" w:rsidP="00EB735A">
      <w:pPr>
        <w:spacing w:after="0" w:line="360" w:lineRule="auto"/>
        <w:ind w:firstLine="709"/>
        <w:jc w:val="center"/>
        <w:rPr>
          <w:rFonts w:ascii="Times New Roman" w:eastAsia="Times New Roman" w:hAnsi="Times New Roman" w:cs="Times New Roman"/>
          <w:b/>
          <w:i/>
          <w:sz w:val="28"/>
          <w:szCs w:val="28"/>
          <w:lang w:eastAsia="ru-RU"/>
        </w:rPr>
      </w:pPr>
      <w:r w:rsidRPr="00C10CEB">
        <w:rPr>
          <w:rFonts w:ascii="Times New Roman" w:eastAsia="Times New Roman" w:hAnsi="Times New Roman" w:cs="Times New Roman"/>
          <w:b/>
          <w:i/>
          <w:sz w:val="28"/>
          <w:szCs w:val="28"/>
          <w:lang w:eastAsia="ru-RU"/>
        </w:rPr>
        <w:t xml:space="preserve">1.3. Квалификационная </w:t>
      </w:r>
      <w:r w:rsidRPr="0089193D">
        <w:rPr>
          <w:rFonts w:ascii="Times New Roman" w:eastAsia="Calibri" w:hAnsi="Times New Roman" w:cs="Times New Roman"/>
          <w:b/>
          <w:sz w:val="28"/>
          <w:szCs w:val="28"/>
        </w:rPr>
        <w:t>характеристика</w:t>
      </w:r>
      <w:r w:rsidRPr="00C10CEB">
        <w:rPr>
          <w:rFonts w:ascii="Times New Roman" w:eastAsia="Times New Roman" w:hAnsi="Times New Roman" w:cs="Times New Roman"/>
          <w:b/>
          <w:i/>
          <w:sz w:val="28"/>
          <w:szCs w:val="28"/>
          <w:lang w:eastAsia="ru-RU"/>
        </w:rPr>
        <w:t xml:space="preserve"> выпускника</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Times New Roman" w:hAnsi="Times New Roman" w:cs="Times New Roman"/>
          <w:sz w:val="28"/>
          <w:szCs w:val="28"/>
          <w:lang w:eastAsia="ru-RU"/>
        </w:rPr>
        <w:t xml:space="preserve">Выпускник должен быть готов </w:t>
      </w:r>
      <w:r w:rsidRPr="00C10CEB">
        <w:rPr>
          <w:rFonts w:ascii="Times New Roman" w:eastAsia="Calibri" w:hAnsi="Times New Roman" w:cs="Times New Roman"/>
          <w:sz w:val="28"/>
          <w:szCs w:val="28"/>
        </w:rPr>
        <w:t xml:space="preserve">к профессиональной деятельности в </w:t>
      </w:r>
      <w:proofErr w:type="gramStart"/>
      <w:r w:rsidRPr="00C10CEB">
        <w:rPr>
          <w:rFonts w:ascii="Times New Roman" w:eastAsia="Calibri" w:hAnsi="Times New Roman" w:cs="Times New Roman"/>
          <w:sz w:val="28"/>
          <w:szCs w:val="28"/>
        </w:rPr>
        <w:t>качестве</w:t>
      </w:r>
      <w:proofErr w:type="gramEnd"/>
      <w:r w:rsidRPr="00C10CEB">
        <w:rPr>
          <w:rFonts w:ascii="Times New Roman" w:eastAsia="Calibri" w:hAnsi="Times New Roman" w:cs="Times New Roman"/>
          <w:sz w:val="28"/>
          <w:szCs w:val="28"/>
        </w:rPr>
        <w:t xml:space="preserve"> специалиста </w:t>
      </w:r>
      <w:r w:rsidRPr="00C10CEB">
        <w:rPr>
          <w:rFonts w:ascii="Times New Roman" w:eastAsia="Times New Roman" w:hAnsi="Times New Roman" w:cs="Times New Roman"/>
          <w:sz w:val="28"/>
          <w:szCs w:val="28"/>
          <w:lang w:eastAsia="ru-RU"/>
        </w:rPr>
        <w:t xml:space="preserve">в области </w:t>
      </w:r>
      <w:r w:rsidRPr="00C10CEB">
        <w:rPr>
          <w:rFonts w:ascii="Times New Roman" w:eastAsia="Calibri" w:hAnsi="Times New Roman" w:cs="Times New Roman"/>
          <w:sz w:val="28"/>
          <w:szCs w:val="28"/>
        </w:rPr>
        <w:t xml:space="preserve">применения современных SNP технологий </w:t>
      </w:r>
      <w:r w:rsidRPr="00C10CEB">
        <w:rPr>
          <w:rFonts w:ascii="Times New Roman" w:eastAsia="Calibri" w:hAnsi="Times New Roman" w:cs="Times New Roman"/>
          <w:sz w:val="28"/>
          <w:szCs w:val="28"/>
        </w:rPr>
        <w:lastRenderedPageBreak/>
        <w:t>генотипирования для улучшения продуктивных качеств сельскохозяйственных животных</w:t>
      </w:r>
    </w:p>
    <w:p w:rsidR="00EB735A" w:rsidRPr="00C10CEB" w:rsidRDefault="00EB735A" w:rsidP="00EB735A">
      <w:pPr>
        <w:spacing w:after="0" w:line="360" w:lineRule="auto"/>
        <w:ind w:firstLine="709"/>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2. Характеристика подготовки</w:t>
      </w:r>
    </w:p>
    <w:p w:rsidR="00EB735A" w:rsidRPr="00C10CEB" w:rsidRDefault="00EB735A" w:rsidP="00EB735A">
      <w:pPr>
        <w:spacing w:after="0" w:line="360" w:lineRule="auto"/>
        <w:ind w:firstLine="709"/>
        <w:contextualSpacing/>
        <w:rPr>
          <w:rFonts w:ascii="Times New Roman" w:eastAsia="Times New Roman" w:hAnsi="Times New Roman" w:cs="Times New Roman"/>
          <w:b/>
          <w:i/>
          <w:sz w:val="28"/>
          <w:szCs w:val="28"/>
          <w:lang w:eastAsia="ru-RU"/>
        </w:rPr>
      </w:pPr>
    </w:p>
    <w:p w:rsidR="00EB735A" w:rsidRPr="00C10CEB" w:rsidRDefault="00EB735A" w:rsidP="00EB735A">
      <w:pPr>
        <w:spacing w:after="0" w:line="360" w:lineRule="auto"/>
        <w:ind w:firstLine="709"/>
        <w:jc w:val="center"/>
        <w:rPr>
          <w:rFonts w:ascii="Times New Roman" w:eastAsia="Times New Roman" w:hAnsi="Times New Roman" w:cs="Times New Roman"/>
          <w:b/>
          <w:i/>
          <w:sz w:val="28"/>
          <w:szCs w:val="28"/>
          <w:lang w:eastAsia="ru-RU"/>
        </w:rPr>
      </w:pPr>
      <w:r w:rsidRPr="00C10CEB">
        <w:rPr>
          <w:rFonts w:ascii="Times New Roman" w:eastAsia="Times New Roman" w:hAnsi="Times New Roman" w:cs="Times New Roman"/>
          <w:b/>
          <w:i/>
          <w:sz w:val="28"/>
          <w:szCs w:val="28"/>
          <w:lang w:eastAsia="ru-RU"/>
        </w:rPr>
        <w:t xml:space="preserve">2.1. Общая </w:t>
      </w:r>
      <w:r w:rsidRPr="0089193D">
        <w:rPr>
          <w:rFonts w:ascii="Times New Roman" w:eastAsia="Calibri" w:hAnsi="Times New Roman" w:cs="Times New Roman"/>
          <w:b/>
          <w:sz w:val="28"/>
          <w:szCs w:val="28"/>
        </w:rPr>
        <w:t>характеристика</w:t>
      </w:r>
      <w:r w:rsidRPr="00C10CEB">
        <w:rPr>
          <w:rFonts w:ascii="Times New Roman" w:eastAsia="Times New Roman" w:hAnsi="Times New Roman" w:cs="Times New Roman"/>
          <w:b/>
          <w:i/>
          <w:sz w:val="28"/>
          <w:szCs w:val="28"/>
          <w:lang w:eastAsia="ru-RU"/>
        </w:rPr>
        <w:t xml:space="preserve"> подготовки </w:t>
      </w:r>
    </w:p>
    <w:p w:rsidR="00EB735A" w:rsidRPr="00C10CEB" w:rsidRDefault="00EB735A" w:rsidP="00EB735A">
      <w:pPr>
        <w:spacing w:after="0" w:line="360" w:lineRule="auto"/>
        <w:ind w:firstLine="709"/>
        <w:contextualSpacing/>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Программа представляет собой комплекс нормативно-методической документации, регламентирующей содержание, организацию и оценку результатов.</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proofErr w:type="gramStart"/>
      <w:r w:rsidRPr="00C10CEB">
        <w:rPr>
          <w:rFonts w:ascii="Times New Roman" w:eastAsia="Calibri" w:hAnsi="Times New Roman" w:cs="Times New Roman"/>
          <w:sz w:val="28"/>
          <w:szCs w:val="28"/>
        </w:rPr>
        <w:t xml:space="preserve">Основная цель обучения по программе –  прошедший обучение и итоговую аттестацию должен </w:t>
      </w:r>
      <w:r w:rsidRPr="00C10CEB">
        <w:rPr>
          <w:rFonts w:ascii="Times New Roman" w:eastAsia="Times New Roman" w:hAnsi="Times New Roman" w:cs="Times New Roman"/>
          <w:sz w:val="28"/>
          <w:szCs w:val="28"/>
          <w:lang w:eastAsia="ru-RU"/>
        </w:rPr>
        <w:t>быть готов к профессиональной деятельности в качестве руководителей (начальников) лабораторий ветеринарных специалистов зоотехников-селекционеров специалистов отдела молекулярно-генетических исследований (лаборантов) в области применения современных SNP технологий генотипирования для улучшения продуктивных качеств сельскохозяйственных животных.</w:t>
      </w:r>
      <w:proofErr w:type="gramEnd"/>
    </w:p>
    <w:p w:rsidR="00EB735A" w:rsidRPr="00C10CEB" w:rsidRDefault="00EB735A" w:rsidP="00EB735A">
      <w:pPr>
        <w:spacing w:after="0" w:line="360" w:lineRule="auto"/>
        <w:ind w:firstLine="709"/>
        <w:jc w:val="both"/>
        <w:rPr>
          <w:rFonts w:ascii="Times New Roman" w:eastAsia="Calibri" w:hAnsi="Times New Roman" w:cs="Times New Roman"/>
          <w:sz w:val="28"/>
          <w:szCs w:val="28"/>
          <w:lang w:eastAsia="ru-RU"/>
        </w:rPr>
      </w:pPr>
    </w:p>
    <w:p w:rsidR="00EB735A" w:rsidRPr="00C10CEB" w:rsidRDefault="00EB735A" w:rsidP="00EB735A">
      <w:pPr>
        <w:spacing w:after="0" w:line="360" w:lineRule="auto"/>
        <w:ind w:firstLine="709"/>
        <w:jc w:val="center"/>
        <w:rPr>
          <w:rFonts w:ascii="Times New Roman" w:eastAsia="Times New Roman" w:hAnsi="Times New Roman" w:cs="Times New Roman"/>
          <w:b/>
          <w:i/>
          <w:sz w:val="28"/>
          <w:szCs w:val="28"/>
          <w:lang w:eastAsia="ru-RU"/>
        </w:rPr>
      </w:pPr>
      <w:r w:rsidRPr="00C10CEB">
        <w:rPr>
          <w:rFonts w:ascii="Times New Roman" w:eastAsia="Times New Roman" w:hAnsi="Times New Roman" w:cs="Times New Roman"/>
          <w:b/>
          <w:i/>
          <w:sz w:val="28"/>
          <w:szCs w:val="28"/>
          <w:lang w:eastAsia="ru-RU"/>
        </w:rPr>
        <w:t xml:space="preserve">2.2. </w:t>
      </w:r>
      <w:r w:rsidRPr="0089193D">
        <w:rPr>
          <w:rFonts w:ascii="Times New Roman" w:eastAsia="Calibri" w:hAnsi="Times New Roman" w:cs="Times New Roman"/>
          <w:b/>
          <w:sz w:val="28"/>
          <w:szCs w:val="28"/>
        </w:rPr>
        <w:t>Образовательные</w:t>
      </w:r>
      <w:r w:rsidRPr="00C10CEB">
        <w:rPr>
          <w:rFonts w:ascii="Times New Roman" w:eastAsia="Times New Roman" w:hAnsi="Times New Roman" w:cs="Times New Roman"/>
          <w:b/>
          <w:i/>
          <w:sz w:val="28"/>
          <w:szCs w:val="28"/>
          <w:lang w:eastAsia="ru-RU"/>
        </w:rPr>
        <w:t xml:space="preserve"> результаты и структура программы</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proofErr w:type="gramStart"/>
      <w:r w:rsidRPr="00C10CEB">
        <w:rPr>
          <w:rFonts w:ascii="Times New Roman" w:eastAsia="Calibri" w:hAnsi="Times New Roman" w:cs="Times New Roman"/>
          <w:sz w:val="28"/>
          <w:szCs w:val="28"/>
        </w:rPr>
        <w:t>Обучение по программе</w:t>
      </w:r>
      <w:proofErr w:type="gramEnd"/>
      <w:r w:rsidRPr="00C10CEB">
        <w:rPr>
          <w:rFonts w:ascii="Times New Roman" w:eastAsia="Calibri" w:hAnsi="Times New Roman" w:cs="Times New Roman"/>
          <w:sz w:val="28"/>
          <w:szCs w:val="28"/>
        </w:rPr>
        <w:t xml:space="preserve"> предполагает получение образовательных результатов, зафиксированных в таблице 1, в процессе изучения перечисленных профессиональных модулей. </w:t>
      </w:r>
    </w:p>
    <w:p w:rsidR="00EB735A" w:rsidRPr="00C10CEB" w:rsidRDefault="00EB735A" w:rsidP="00EB735A">
      <w:pPr>
        <w:spacing w:after="0" w:line="360" w:lineRule="auto"/>
        <w:ind w:firstLine="709"/>
        <w:jc w:val="right"/>
        <w:rPr>
          <w:rFonts w:ascii="Times New Roman" w:eastAsia="Calibri" w:hAnsi="Times New Roman" w:cs="Times New Roman"/>
          <w:i/>
          <w:sz w:val="26"/>
          <w:szCs w:val="26"/>
        </w:rPr>
      </w:pPr>
      <w:r w:rsidRPr="00C10CEB">
        <w:rPr>
          <w:rFonts w:ascii="Times New Roman" w:eastAsia="Calibri" w:hAnsi="Times New Roman" w:cs="Times New Roman"/>
          <w:i/>
          <w:sz w:val="26"/>
          <w:szCs w:val="26"/>
        </w:rPr>
        <w:t>Таблица 1</w:t>
      </w:r>
    </w:p>
    <w:p w:rsidR="00EB735A" w:rsidRPr="00C10CEB" w:rsidRDefault="00EB735A" w:rsidP="00EB735A">
      <w:pPr>
        <w:spacing w:after="0" w:line="360" w:lineRule="auto"/>
        <w:jc w:val="center"/>
        <w:rPr>
          <w:rFonts w:ascii="Times New Roman" w:eastAsia="Times New Roman" w:hAnsi="Times New Roman" w:cs="Times New Roman"/>
          <w:b/>
          <w:i/>
          <w:sz w:val="28"/>
          <w:szCs w:val="26"/>
          <w:lang w:eastAsia="ru-RU"/>
        </w:rPr>
      </w:pPr>
      <w:r w:rsidRPr="00C10CEB">
        <w:rPr>
          <w:rFonts w:ascii="Times New Roman" w:eastAsia="Times New Roman" w:hAnsi="Times New Roman" w:cs="Times New Roman"/>
          <w:b/>
          <w:i/>
          <w:sz w:val="28"/>
          <w:szCs w:val="26"/>
          <w:lang w:eastAsia="ru-RU"/>
        </w:rPr>
        <w:t>Результаты и структура образовательной программы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6"/>
        <w:gridCol w:w="3777"/>
        <w:gridCol w:w="4603"/>
      </w:tblGrid>
      <w:tr w:rsidR="00EB735A" w:rsidRPr="00C10CEB" w:rsidTr="0035478F">
        <w:tc>
          <w:tcPr>
            <w:tcW w:w="976" w:type="dxa"/>
          </w:tcPr>
          <w:p w:rsidR="00EB735A" w:rsidRPr="00C10CEB" w:rsidRDefault="00EB735A" w:rsidP="0035478F">
            <w:pPr>
              <w:spacing w:after="0" w:line="360" w:lineRule="auto"/>
              <w:contextualSpacing/>
              <w:jc w:val="center"/>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Код</w:t>
            </w:r>
          </w:p>
        </w:tc>
        <w:tc>
          <w:tcPr>
            <w:tcW w:w="3777" w:type="dxa"/>
            <w:tcBorders>
              <w:right w:val="single" w:sz="4" w:space="0" w:color="auto"/>
            </w:tcBorders>
          </w:tcPr>
          <w:p w:rsidR="00EB735A" w:rsidRPr="00C10CEB" w:rsidRDefault="00EB735A" w:rsidP="0035478F">
            <w:pPr>
              <w:spacing w:after="0" w:line="360" w:lineRule="auto"/>
              <w:contextualSpacing/>
              <w:jc w:val="center"/>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Формулировка образовательного результата</w:t>
            </w:r>
          </w:p>
        </w:tc>
        <w:tc>
          <w:tcPr>
            <w:tcW w:w="4603" w:type="dxa"/>
            <w:tcBorders>
              <w:left w:val="single" w:sz="4" w:space="0" w:color="auto"/>
            </w:tcBorders>
          </w:tcPr>
          <w:p w:rsidR="00EB735A" w:rsidRPr="00C10CEB" w:rsidRDefault="00EB735A" w:rsidP="0035478F">
            <w:pPr>
              <w:spacing w:after="0" w:line="360" w:lineRule="auto"/>
              <w:contextualSpacing/>
              <w:jc w:val="center"/>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Структурная единица</w:t>
            </w:r>
          </w:p>
        </w:tc>
      </w:tr>
      <w:tr w:rsidR="00EB735A" w:rsidRPr="00C10CEB" w:rsidTr="0035478F">
        <w:trPr>
          <w:trHeight w:val="795"/>
        </w:trPr>
        <w:tc>
          <w:tcPr>
            <w:tcW w:w="976" w:type="dxa"/>
            <w:vAlign w:val="center"/>
          </w:tcPr>
          <w:p w:rsidR="00EB735A" w:rsidRPr="00C10CEB" w:rsidRDefault="00EB735A" w:rsidP="0035478F">
            <w:pPr>
              <w:spacing w:after="0" w:line="360" w:lineRule="auto"/>
              <w:contextualSpacing/>
              <w:rPr>
                <w:rFonts w:ascii="Times New Roman" w:eastAsia="Times New Roman" w:hAnsi="Times New Roman" w:cs="Times New Roman"/>
                <w:sz w:val="28"/>
                <w:szCs w:val="24"/>
                <w:lang w:eastAsia="ru-RU"/>
              </w:rPr>
            </w:pPr>
            <w:r w:rsidRPr="00C10CEB">
              <w:rPr>
                <w:rFonts w:ascii="Times New Roman" w:eastAsia="Times New Roman" w:hAnsi="Times New Roman" w:cs="Times New Roman"/>
                <w:b/>
                <w:sz w:val="28"/>
                <w:szCs w:val="24"/>
                <w:lang w:eastAsia="ru-RU"/>
              </w:rPr>
              <w:t>ПК-1</w:t>
            </w:r>
          </w:p>
        </w:tc>
        <w:tc>
          <w:tcPr>
            <w:tcW w:w="3777" w:type="dxa"/>
            <w:tcBorders>
              <w:right w:val="single" w:sz="4" w:space="0" w:color="auto"/>
            </w:tcBorders>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Осуществлять внутрилабораторный и внешний контроль качества молекулярно-генетических исследований на основе SNP анализа</w:t>
            </w:r>
          </w:p>
        </w:tc>
        <w:tc>
          <w:tcPr>
            <w:tcW w:w="4603" w:type="dxa"/>
            <w:tcBorders>
              <w:left w:val="single" w:sz="4" w:space="0" w:color="auto"/>
            </w:tcBorders>
            <w:vAlign w:val="center"/>
          </w:tcPr>
          <w:p w:rsidR="00EB735A" w:rsidRPr="00C10CEB" w:rsidRDefault="00EB735A" w:rsidP="0035478F">
            <w:pPr>
              <w:spacing w:after="0" w:line="360" w:lineRule="auto"/>
              <w:contextualSpacing/>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ПМ 01 Контроль качества молекулярно-генетических исследований на основе SNP анализа </w:t>
            </w:r>
          </w:p>
          <w:p w:rsidR="00EB735A" w:rsidRPr="00C10CEB" w:rsidRDefault="00EB735A" w:rsidP="0035478F">
            <w:pPr>
              <w:spacing w:after="0" w:line="360" w:lineRule="auto"/>
              <w:contextualSpacing/>
              <w:jc w:val="both"/>
              <w:rPr>
                <w:rFonts w:ascii="Times New Roman" w:eastAsia="Calibri" w:hAnsi="Times New Roman" w:cs="Times New Roman"/>
                <w:sz w:val="28"/>
                <w:szCs w:val="24"/>
              </w:rPr>
            </w:pPr>
          </w:p>
          <w:p w:rsidR="00EB735A" w:rsidRPr="00C10CEB" w:rsidRDefault="00EB735A" w:rsidP="0035478F">
            <w:pPr>
              <w:spacing w:after="0" w:line="360" w:lineRule="auto"/>
              <w:contextualSpacing/>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Модуль для целевой группы: </w:t>
            </w:r>
            <w:r w:rsidRPr="00C10CEB">
              <w:rPr>
                <w:rFonts w:ascii="Times New Roman" w:eastAsia="Calibri" w:hAnsi="Times New Roman" w:cs="Times New Roman"/>
                <w:sz w:val="28"/>
                <w:szCs w:val="24"/>
              </w:rPr>
              <w:lastRenderedPageBreak/>
              <w:t>руководители (начальники) лабораторий</w:t>
            </w:r>
          </w:p>
        </w:tc>
      </w:tr>
      <w:tr w:rsidR="00EB735A" w:rsidRPr="00C10CEB" w:rsidTr="0035478F">
        <w:trPr>
          <w:trHeight w:val="497"/>
        </w:trPr>
        <w:tc>
          <w:tcPr>
            <w:tcW w:w="976" w:type="dxa"/>
            <w:vAlign w:val="center"/>
          </w:tcPr>
          <w:p w:rsidR="00EB735A" w:rsidRPr="00C10CEB" w:rsidRDefault="00EB735A" w:rsidP="0035478F">
            <w:pPr>
              <w:spacing w:after="0" w:line="360" w:lineRule="auto"/>
              <w:contextualSpacing/>
              <w:rPr>
                <w:rFonts w:ascii="Times New Roman" w:eastAsia="Times New Roman" w:hAnsi="Times New Roman" w:cs="Times New Roman"/>
                <w:b/>
                <w:sz w:val="28"/>
                <w:szCs w:val="24"/>
                <w:lang w:eastAsia="ru-RU"/>
              </w:rPr>
            </w:pPr>
            <w:r w:rsidRPr="00C10CEB">
              <w:rPr>
                <w:rFonts w:ascii="Times New Roman" w:eastAsia="Times New Roman" w:hAnsi="Times New Roman" w:cs="Times New Roman"/>
                <w:b/>
                <w:sz w:val="28"/>
                <w:szCs w:val="24"/>
                <w:lang w:eastAsia="ru-RU"/>
              </w:rPr>
              <w:lastRenderedPageBreak/>
              <w:t>ПК-2</w:t>
            </w:r>
          </w:p>
        </w:tc>
        <w:tc>
          <w:tcPr>
            <w:tcW w:w="3777" w:type="dxa"/>
            <w:tcBorders>
              <w:right w:val="single" w:sz="4" w:space="0" w:color="auto"/>
            </w:tcBorders>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8"/>
                <w:szCs w:val="24"/>
                <w:lang w:eastAsia="ru-RU"/>
              </w:rPr>
            </w:pPr>
            <w:r w:rsidRPr="00C10CEB">
              <w:rPr>
                <w:rFonts w:ascii="Times New Roman" w:eastAsia="Calibri" w:hAnsi="Times New Roman" w:cs="Times New Roman"/>
                <w:sz w:val="28"/>
                <w:szCs w:val="24"/>
              </w:rPr>
              <w:t>Выявлять врожденные заболевания продуктивных животных методом SNP технологий</w:t>
            </w:r>
          </w:p>
        </w:tc>
        <w:tc>
          <w:tcPr>
            <w:tcW w:w="4603" w:type="dxa"/>
            <w:tcBorders>
              <w:left w:val="single" w:sz="4" w:space="0" w:color="auto"/>
            </w:tcBorders>
            <w:vAlign w:val="center"/>
          </w:tcPr>
          <w:p w:rsidR="00EB735A" w:rsidRPr="00C10CEB" w:rsidRDefault="00EB735A" w:rsidP="0035478F">
            <w:pPr>
              <w:spacing w:after="0" w:line="360" w:lineRule="auto"/>
              <w:contextualSpacing/>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ПМ 02 Генетическая диагностика носительства наследственных заболеваний продуктивных животных SNP методом</w:t>
            </w:r>
          </w:p>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8"/>
                <w:szCs w:val="24"/>
              </w:rPr>
            </w:pPr>
          </w:p>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Модуль для целевой группы: ветеринарные специалисты</w:t>
            </w:r>
          </w:p>
        </w:tc>
      </w:tr>
      <w:tr w:rsidR="00EB735A" w:rsidRPr="00C10CEB" w:rsidTr="0035478F">
        <w:trPr>
          <w:trHeight w:val="561"/>
        </w:trPr>
        <w:tc>
          <w:tcPr>
            <w:tcW w:w="976" w:type="dxa"/>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contextualSpacing/>
              <w:rPr>
                <w:rFonts w:ascii="Times New Roman" w:eastAsia="Times New Roman" w:hAnsi="Times New Roman" w:cs="Times New Roman"/>
                <w:b/>
                <w:sz w:val="28"/>
                <w:szCs w:val="24"/>
                <w:lang w:eastAsia="ru-RU"/>
              </w:rPr>
            </w:pPr>
            <w:r w:rsidRPr="00C10CEB">
              <w:rPr>
                <w:rFonts w:ascii="Times New Roman" w:eastAsia="Times New Roman" w:hAnsi="Times New Roman" w:cs="Times New Roman"/>
                <w:b/>
                <w:sz w:val="28"/>
                <w:szCs w:val="24"/>
                <w:lang w:eastAsia="ru-RU"/>
              </w:rPr>
              <w:t>ПК-3</w:t>
            </w:r>
          </w:p>
        </w:tc>
        <w:tc>
          <w:tcPr>
            <w:tcW w:w="3777" w:type="dxa"/>
            <w:tcBorders>
              <w:top w:val="single" w:sz="4" w:space="0" w:color="000000"/>
              <w:left w:val="single" w:sz="4" w:space="0" w:color="000000"/>
              <w:bottom w:val="single" w:sz="4" w:space="0" w:color="000000"/>
              <w:right w:val="single" w:sz="4" w:space="0" w:color="auto"/>
            </w:tcBorders>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8"/>
                <w:szCs w:val="24"/>
                <w:lang w:eastAsia="ru-RU"/>
              </w:rPr>
            </w:pPr>
            <w:r w:rsidRPr="00C10CEB">
              <w:rPr>
                <w:rFonts w:ascii="Times New Roman" w:eastAsia="Calibri" w:hAnsi="Times New Roman" w:cs="Times New Roman"/>
                <w:sz w:val="28"/>
                <w:szCs w:val="24"/>
              </w:rPr>
              <w:t xml:space="preserve">Осуществлять гибридизационный SNP анализ нуклеиновых кислот с детекцией в </w:t>
            </w:r>
            <w:proofErr w:type="gramStart"/>
            <w:r w:rsidRPr="00C10CEB">
              <w:rPr>
                <w:rFonts w:ascii="Times New Roman" w:eastAsia="Calibri" w:hAnsi="Times New Roman" w:cs="Times New Roman"/>
                <w:sz w:val="28"/>
                <w:szCs w:val="24"/>
              </w:rPr>
              <w:t>режиме</w:t>
            </w:r>
            <w:proofErr w:type="gramEnd"/>
            <w:r w:rsidRPr="00C10CEB">
              <w:rPr>
                <w:rFonts w:ascii="Times New Roman" w:eastAsia="Calibri" w:hAnsi="Times New Roman" w:cs="Times New Roman"/>
                <w:sz w:val="28"/>
                <w:szCs w:val="24"/>
              </w:rPr>
              <w:t xml:space="preserve"> реального времени</w:t>
            </w:r>
            <w:r w:rsidRPr="00C10CEB">
              <w:rPr>
                <w:rFonts w:ascii="Times New Roman" w:eastAsia="Times New Roman" w:hAnsi="Times New Roman" w:cs="Times New Roman"/>
                <w:sz w:val="28"/>
                <w:szCs w:val="24"/>
                <w:lang w:eastAsia="ru-RU"/>
              </w:rPr>
              <w:t xml:space="preserve"> </w:t>
            </w:r>
          </w:p>
        </w:tc>
        <w:tc>
          <w:tcPr>
            <w:tcW w:w="4603" w:type="dxa"/>
            <w:tcBorders>
              <w:top w:val="single" w:sz="4" w:space="0" w:color="000000"/>
              <w:left w:val="single" w:sz="4" w:space="0" w:color="auto"/>
              <w:right w:val="single" w:sz="4" w:space="0" w:color="000000"/>
            </w:tcBorders>
          </w:tcPr>
          <w:p w:rsidR="00EB735A" w:rsidRPr="00C10CEB" w:rsidRDefault="00EB735A" w:rsidP="0035478F">
            <w:pPr>
              <w:spacing w:after="0" w:line="360" w:lineRule="auto"/>
              <w:contextualSpacing/>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ПМ 03 Гибридизационная детекция в режиме «реального времени» методом SNP</w:t>
            </w:r>
          </w:p>
          <w:p w:rsidR="00EB735A" w:rsidRPr="00C10CEB" w:rsidRDefault="00EB735A" w:rsidP="0035478F">
            <w:pPr>
              <w:spacing w:after="0" w:line="360" w:lineRule="auto"/>
              <w:contextualSpacing/>
              <w:jc w:val="both"/>
              <w:rPr>
                <w:rFonts w:ascii="Times New Roman" w:eastAsia="Calibri" w:hAnsi="Times New Roman" w:cs="Times New Roman"/>
                <w:sz w:val="28"/>
                <w:szCs w:val="24"/>
              </w:rPr>
            </w:pPr>
          </w:p>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Модуль для целевой группы: зоотехники-селекционеры</w:t>
            </w:r>
          </w:p>
        </w:tc>
      </w:tr>
      <w:tr w:rsidR="00EB735A" w:rsidRPr="00C10CEB" w:rsidTr="0035478F">
        <w:trPr>
          <w:trHeight w:val="705"/>
        </w:trPr>
        <w:tc>
          <w:tcPr>
            <w:tcW w:w="976" w:type="dxa"/>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contextualSpacing/>
              <w:rPr>
                <w:rFonts w:ascii="Times New Roman" w:eastAsia="Times New Roman" w:hAnsi="Times New Roman" w:cs="Times New Roman"/>
                <w:b/>
                <w:sz w:val="28"/>
                <w:szCs w:val="24"/>
                <w:lang w:eastAsia="ru-RU"/>
              </w:rPr>
            </w:pPr>
            <w:r w:rsidRPr="00C10CEB">
              <w:rPr>
                <w:rFonts w:ascii="Times New Roman" w:eastAsia="Times New Roman" w:hAnsi="Times New Roman" w:cs="Times New Roman"/>
                <w:b/>
                <w:sz w:val="28"/>
                <w:szCs w:val="24"/>
                <w:lang w:eastAsia="ru-RU"/>
              </w:rPr>
              <w:t>ПК-4</w:t>
            </w:r>
          </w:p>
        </w:tc>
        <w:tc>
          <w:tcPr>
            <w:tcW w:w="3777" w:type="dxa"/>
            <w:tcBorders>
              <w:top w:val="single" w:sz="4" w:space="0" w:color="000000"/>
              <w:left w:val="single" w:sz="4" w:space="0" w:color="000000"/>
              <w:bottom w:val="single" w:sz="4" w:space="0" w:color="000000"/>
              <w:right w:val="single" w:sz="4" w:space="0" w:color="auto"/>
            </w:tcBorders>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8"/>
                <w:szCs w:val="24"/>
                <w:lang w:eastAsia="ru-RU"/>
              </w:rPr>
            </w:pPr>
            <w:r>
              <w:rPr>
                <w:rFonts w:ascii="Times New Roman" w:eastAsia="Calibri" w:hAnsi="Times New Roman" w:cs="Times New Roman"/>
                <w:caps/>
                <w:sz w:val="28"/>
                <w:szCs w:val="28"/>
              </w:rPr>
              <w:t>П</w:t>
            </w:r>
            <w:r>
              <w:rPr>
                <w:rFonts w:ascii="Times New Roman" w:eastAsia="Calibri" w:hAnsi="Times New Roman" w:cs="Times New Roman"/>
                <w:sz w:val="28"/>
                <w:szCs w:val="28"/>
              </w:rPr>
              <w:t>роводить</w:t>
            </w:r>
            <w:r>
              <w:rPr>
                <w:rFonts w:ascii="Times New Roman" w:eastAsia="Calibri" w:hAnsi="Times New Roman" w:cs="Times New Roman"/>
                <w:caps/>
                <w:sz w:val="28"/>
                <w:szCs w:val="28"/>
              </w:rPr>
              <w:t xml:space="preserve"> </w:t>
            </w:r>
            <w:r>
              <w:rPr>
                <w:rFonts w:ascii="Times New Roman" w:eastAsia="Calibri" w:hAnsi="Times New Roman" w:cs="Times New Roman"/>
                <w:sz w:val="28"/>
                <w:szCs w:val="28"/>
              </w:rPr>
              <w:t>ре</w:t>
            </w:r>
            <w:r w:rsidRPr="000B62DC">
              <w:rPr>
                <w:rFonts w:ascii="Times New Roman" w:eastAsia="Calibri" w:hAnsi="Times New Roman" w:cs="Times New Roman"/>
                <w:sz w:val="28"/>
                <w:szCs w:val="28"/>
              </w:rPr>
              <w:t>гуляци</w:t>
            </w:r>
            <w:r>
              <w:rPr>
                <w:rFonts w:ascii="Times New Roman" w:eastAsia="Calibri" w:hAnsi="Times New Roman" w:cs="Times New Roman"/>
                <w:sz w:val="28"/>
                <w:szCs w:val="28"/>
              </w:rPr>
              <w:t>ю</w:t>
            </w:r>
            <w:r w:rsidRPr="000B62DC">
              <w:rPr>
                <w:rFonts w:ascii="Times New Roman" w:eastAsia="Calibri" w:hAnsi="Times New Roman" w:cs="Times New Roman"/>
                <w:sz w:val="28"/>
                <w:szCs w:val="28"/>
              </w:rPr>
              <w:t xml:space="preserve"> эмбриональных процессов продуктивных животных методом </w:t>
            </w:r>
            <w:r w:rsidRPr="000B62DC">
              <w:rPr>
                <w:rFonts w:ascii="Times New Roman" w:eastAsia="Calibri" w:hAnsi="Times New Roman" w:cs="Times New Roman"/>
                <w:sz w:val="28"/>
                <w:szCs w:val="28"/>
                <w:lang w:val="en-US"/>
              </w:rPr>
              <w:t>SNP</w:t>
            </w:r>
            <w:r w:rsidRPr="000B62DC">
              <w:rPr>
                <w:rFonts w:ascii="Times New Roman" w:eastAsia="Calibri" w:hAnsi="Times New Roman" w:cs="Times New Roman"/>
                <w:sz w:val="28"/>
                <w:szCs w:val="28"/>
              </w:rPr>
              <w:t xml:space="preserve"> генотипирования</w:t>
            </w:r>
          </w:p>
        </w:tc>
        <w:tc>
          <w:tcPr>
            <w:tcW w:w="4603" w:type="dxa"/>
            <w:tcBorders>
              <w:left w:val="single" w:sz="4" w:space="0" w:color="auto"/>
              <w:right w:val="single" w:sz="4" w:space="0" w:color="000000"/>
            </w:tcBorders>
          </w:tcPr>
          <w:p w:rsidR="00EB735A" w:rsidRPr="005A3ED4"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sz w:val="28"/>
                <w:szCs w:val="24"/>
              </w:rPr>
              <w:t xml:space="preserve">ПМ 04 </w:t>
            </w:r>
            <w:r w:rsidRPr="004D17FB">
              <w:rPr>
                <w:rFonts w:ascii="Times New Roman" w:eastAsia="Calibri" w:hAnsi="Times New Roman" w:cs="Times New Roman"/>
                <w:sz w:val="28"/>
                <w:szCs w:val="28"/>
              </w:rPr>
              <w:t xml:space="preserve">Регуляция эмбриональных процессов продуктивных животных методом </w:t>
            </w:r>
            <w:r w:rsidRPr="004D17FB">
              <w:rPr>
                <w:rFonts w:ascii="Times New Roman" w:eastAsia="Calibri" w:hAnsi="Times New Roman" w:cs="Times New Roman"/>
                <w:sz w:val="28"/>
                <w:szCs w:val="28"/>
                <w:lang w:val="en-US"/>
              </w:rPr>
              <w:t>SNP</w:t>
            </w:r>
            <w:r w:rsidRPr="004D17FB">
              <w:rPr>
                <w:rFonts w:ascii="Times New Roman" w:eastAsia="Calibri" w:hAnsi="Times New Roman" w:cs="Times New Roman"/>
                <w:sz w:val="28"/>
                <w:szCs w:val="28"/>
              </w:rPr>
              <w:t xml:space="preserve"> генотипирования</w:t>
            </w:r>
          </w:p>
          <w:p w:rsidR="00EB735A" w:rsidRPr="00C10CEB" w:rsidRDefault="00EB735A" w:rsidP="0035478F">
            <w:pPr>
              <w:spacing w:after="0" w:line="360" w:lineRule="auto"/>
              <w:contextualSpacing/>
              <w:jc w:val="both"/>
              <w:rPr>
                <w:rFonts w:ascii="Times New Roman" w:eastAsia="Times New Roman" w:hAnsi="Times New Roman" w:cs="Times New Roman"/>
                <w:sz w:val="28"/>
                <w:szCs w:val="24"/>
              </w:rPr>
            </w:pPr>
            <w:r w:rsidRPr="00C10CEB">
              <w:rPr>
                <w:rFonts w:ascii="Times New Roman" w:eastAsia="Calibri" w:hAnsi="Times New Roman" w:cs="Times New Roman"/>
                <w:sz w:val="28"/>
                <w:szCs w:val="24"/>
              </w:rPr>
              <w:t>Модуль для целевой группы: зоотехники-селекционеры</w:t>
            </w:r>
          </w:p>
        </w:tc>
      </w:tr>
      <w:tr w:rsidR="00EB735A" w:rsidRPr="00C10CEB" w:rsidTr="0035478F">
        <w:trPr>
          <w:trHeight w:val="705"/>
        </w:trPr>
        <w:tc>
          <w:tcPr>
            <w:tcW w:w="976" w:type="dxa"/>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contextualSpacing/>
              <w:rPr>
                <w:rFonts w:ascii="Times New Roman" w:eastAsia="Times New Roman" w:hAnsi="Times New Roman" w:cs="Times New Roman"/>
                <w:b/>
                <w:sz w:val="28"/>
                <w:szCs w:val="24"/>
                <w:lang w:eastAsia="ru-RU"/>
              </w:rPr>
            </w:pPr>
            <w:r w:rsidRPr="00C10CEB">
              <w:rPr>
                <w:rFonts w:ascii="Times New Roman" w:eastAsia="Times New Roman" w:hAnsi="Times New Roman" w:cs="Times New Roman"/>
                <w:b/>
                <w:sz w:val="28"/>
                <w:szCs w:val="24"/>
                <w:lang w:eastAsia="ru-RU"/>
              </w:rPr>
              <w:t>ПК-5</w:t>
            </w:r>
          </w:p>
        </w:tc>
        <w:tc>
          <w:tcPr>
            <w:tcW w:w="3777" w:type="dxa"/>
            <w:tcBorders>
              <w:top w:val="single" w:sz="4" w:space="0" w:color="000000"/>
              <w:left w:val="single" w:sz="4" w:space="0" w:color="000000"/>
              <w:bottom w:val="single" w:sz="4" w:space="0" w:color="000000"/>
              <w:right w:val="single" w:sz="4" w:space="0" w:color="auto"/>
            </w:tcBorders>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8"/>
                <w:szCs w:val="24"/>
                <w:lang w:eastAsia="ru-RU"/>
              </w:rPr>
            </w:pPr>
            <w:r w:rsidRPr="00C10CEB">
              <w:rPr>
                <w:rFonts w:ascii="Times New Roman" w:eastAsia="Calibri" w:hAnsi="Times New Roman" w:cs="Times New Roman"/>
                <w:sz w:val="28"/>
                <w:szCs w:val="24"/>
              </w:rPr>
              <w:t>Осуществлять технологическое обеспечение SNP оборудования</w:t>
            </w:r>
          </w:p>
        </w:tc>
        <w:tc>
          <w:tcPr>
            <w:tcW w:w="4603" w:type="dxa"/>
            <w:tcBorders>
              <w:left w:val="single" w:sz="4" w:space="0" w:color="auto"/>
              <w:right w:val="single" w:sz="4" w:space="0" w:color="000000"/>
            </w:tcBorders>
          </w:tcPr>
          <w:p w:rsidR="00EB735A" w:rsidRPr="00C10CEB" w:rsidRDefault="00EB735A" w:rsidP="0035478F">
            <w:pPr>
              <w:spacing w:after="0" w:line="360" w:lineRule="auto"/>
              <w:contextualSpacing/>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ПМ 05 Организационно-технологические обеспечения SNP анализа</w:t>
            </w:r>
          </w:p>
          <w:p w:rsidR="00EB735A" w:rsidRPr="00C10CEB" w:rsidRDefault="00EB735A" w:rsidP="0035478F">
            <w:pPr>
              <w:spacing w:after="0" w:line="360" w:lineRule="auto"/>
              <w:contextualSpacing/>
              <w:jc w:val="both"/>
              <w:rPr>
                <w:rFonts w:ascii="Times New Roman" w:eastAsia="Calibri" w:hAnsi="Times New Roman" w:cs="Times New Roman"/>
                <w:sz w:val="28"/>
                <w:szCs w:val="24"/>
              </w:rPr>
            </w:pPr>
          </w:p>
          <w:p w:rsidR="00EB735A" w:rsidRPr="00C10CEB" w:rsidRDefault="00EB735A" w:rsidP="0035478F">
            <w:pPr>
              <w:spacing w:after="0" w:line="360" w:lineRule="auto"/>
              <w:contextualSpacing/>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Модуль для целевой группы: специалисты отдела молекулярно-генетических исследований, лаборанты</w:t>
            </w:r>
          </w:p>
        </w:tc>
      </w:tr>
    </w:tbl>
    <w:p w:rsidR="00EB735A" w:rsidRDefault="00EB735A" w:rsidP="00EB735A">
      <w:pPr>
        <w:spacing w:after="0" w:line="360" w:lineRule="auto"/>
        <w:contextualSpacing/>
        <w:rPr>
          <w:rFonts w:ascii="Times New Roman" w:eastAsia="Times New Roman" w:hAnsi="Times New Roman" w:cs="Times New Roman"/>
          <w:b/>
          <w:i/>
          <w:sz w:val="26"/>
          <w:szCs w:val="26"/>
          <w:lang w:eastAsia="ru-RU"/>
        </w:rPr>
      </w:pPr>
    </w:p>
    <w:p w:rsidR="00EB735A" w:rsidRPr="00C10CEB" w:rsidRDefault="00EB735A" w:rsidP="00EB735A">
      <w:pPr>
        <w:spacing w:after="0" w:line="360" w:lineRule="auto"/>
        <w:contextualSpacing/>
        <w:rPr>
          <w:rFonts w:ascii="Times New Roman" w:eastAsia="Times New Roman" w:hAnsi="Times New Roman" w:cs="Times New Roman"/>
          <w:b/>
          <w:i/>
          <w:sz w:val="26"/>
          <w:szCs w:val="26"/>
          <w:lang w:eastAsia="ru-RU"/>
        </w:rPr>
      </w:pPr>
    </w:p>
    <w:p w:rsidR="00EB735A" w:rsidRPr="00C10CEB" w:rsidRDefault="00EB735A" w:rsidP="00EB735A">
      <w:pPr>
        <w:spacing w:after="0" w:line="360" w:lineRule="auto"/>
        <w:ind w:firstLine="709"/>
        <w:jc w:val="center"/>
        <w:rPr>
          <w:rFonts w:ascii="Times New Roman" w:eastAsia="Times New Roman" w:hAnsi="Times New Roman" w:cs="Times New Roman"/>
          <w:b/>
          <w:i/>
          <w:sz w:val="28"/>
          <w:szCs w:val="28"/>
          <w:lang w:eastAsia="ru-RU"/>
        </w:rPr>
      </w:pPr>
      <w:r w:rsidRPr="00C10CEB">
        <w:rPr>
          <w:rFonts w:ascii="Times New Roman" w:eastAsia="Times New Roman" w:hAnsi="Times New Roman" w:cs="Times New Roman"/>
          <w:b/>
          <w:i/>
          <w:sz w:val="28"/>
          <w:szCs w:val="28"/>
          <w:lang w:eastAsia="ru-RU"/>
        </w:rPr>
        <w:lastRenderedPageBreak/>
        <w:t xml:space="preserve">2.3. </w:t>
      </w:r>
      <w:r w:rsidRPr="0089193D">
        <w:rPr>
          <w:rFonts w:ascii="Times New Roman" w:eastAsia="Calibri" w:hAnsi="Times New Roman" w:cs="Times New Roman"/>
          <w:b/>
          <w:sz w:val="28"/>
          <w:szCs w:val="28"/>
        </w:rPr>
        <w:t>Пояснительная</w:t>
      </w:r>
      <w:r w:rsidRPr="00C10CEB">
        <w:rPr>
          <w:rFonts w:ascii="Times New Roman" w:eastAsia="Times New Roman" w:hAnsi="Times New Roman" w:cs="Times New Roman"/>
          <w:b/>
          <w:i/>
          <w:sz w:val="28"/>
          <w:szCs w:val="28"/>
          <w:lang w:eastAsia="ru-RU"/>
        </w:rPr>
        <w:t xml:space="preserve"> </w:t>
      </w:r>
      <w:r w:rsidRPr="001D5D63">
        <w:rPr>
          <w:rFonts w:ascii="Times New Roman" w:eastAsia="Times New Roman" w:hAnsi="Times New Roman" w:cs="Times New Roman"/>
          <w:b/>
          <w:i/>
          <w:sz w:val="28"/>
          <w:szCs w:val="28"/>
          <w:lang w:eastAsia="ru-RU"/>
        </w:rPr>
        <w:t>записка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Учитывая растущие потребности аграрного сектора в импортозамещающей продукции и необходимость более широкого внедрения инновационной продукции как основы развития АПК, возрастает потребность в переподготовке профессиональных кадров для реализации, сформулированной на 2010-2020 г. доктрины программы продовольственной безопасности Российской Федерации, утвержденной Указом Президента Российской Федерации от 30 января 2010 года № 120. В связи с развитием технологий молекулярно-генетической диагностики и внедрением данных технологий в лабораторную практику, существует острая нехватка специалистов с необходимой квалификацией и набором соответствующих компетенций для работы с новыми методами молекулярно-генетической диагностики.</w:t>
      </w:r>
    </w:p>
    <w:p w:rsidR="00EB735A" w:rsidRPr="00C10CEB" w:rsidRDefault="00EB735A" w:rsidP="00EB735A">
      <w:pPr>
        <w:spacing w:after="0" w:line="360" w:lineRule="auto"/>
        <w:ind w:firstLine="709"/>
        <w:jc w:val="both"/>
        <w:outlineLvl w:val="0"/>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 частности, одной из таких технологий является метод </w:t>
      </w:r>
      <w:r w:rsidRPr="00C10CEB">
        <w:rPr>
          <w:rFonts w:ascii="Times New Roman" w:eastAsia="Times New Roman" w:hAnsi="Times New Roman" w:cs="Times New Roman"/>
          <w:sz w:val="28"/>
          <w:szCs w:val="28"/>
          <w:lang w:val="en-US" w:eastAsia="ru-RU"/>
        </w:rPr>
        <w:t>SNP</w:t>
      </w:r>
      <w:r w:rsidRPr="00C10CEB">
        <w:rPr>
          <w:rFonts w:ascii="Times New Roman" w:eastAsia="Times New Roman" w:hAnsi="Times New Roman" w:cs="Times New Roman"/>
          <w:sz w:val="28"/>
          <w:szCs w:val="28"/>
          <w:lang w:eastAsia="ru-RU"/>
        </w:rPr>
        <w:t xml:space="preserve">-диагностики. </w:t>
      </w:r>
      <w:proofErr w:type="gramStart"/>
      <w:r w:rsidRPr="00C10CEB">
        <w:rPr>
          <w:rFonts w:ascii="Times New Roman" w:eastAsia="Times New Roman" w:hAnsi="Times New Roman" w:cs="Times New Roman"/>
          <w:sz w:val="28"/>
          <w:szCs w:val="28"/>
          <w:lang w:eastAsia="ru-RU"/>
        </w:rPr>
        <w:t>Диагностические тест-системы для оценки риска развития наследственных заболеваний сельскохозяйственных животных (КРС, МРС, свиней) методом SNP являются наиболее оперативным из применяемых в настоящее время методом проведения исследований генетического материала, что позволит сформировать поголовье высокопродуктивных животных, рожденных в Российской Федерации.</w:t>
      </w:r>
      <w:proofErr w:type="gramEnd"/>
      <w:r w:rsidRPr="00C10CEB">
        <w:rPr>
          <w:rFonts w:ascii="Times New Roman" w:eastAsia="Times New Roman" w:hAnsi="Times New Roman" w:cs="Times New Roman"/>
          <w:sz w:val="28"/>
          <w:szCs w:val="28"/>
          <w:lang w:eastAsia="ru-RU"/>
        </w:rPr>
        <w:t xml:space="preserve"> Это важно для достижения импортозамещения на рынке биологического материала (сперма и эмбрионы) и устойчивого экономического развития сельскохозяйственного производства.</w:t>
      </w:r>
    </w:p>
    <w:p w:rsidR="00EB735A" w:rsidRPr="00C10CEB" w:rsidRDefault="00EB735A" w:rsidP="00EB735A">
      <w:pPr>
        <w:spacing w:after="0" w:line="360" w:lineRule="auto"/>
        <w:ind w:firstLine="709"/>
        <w:jc w:val="both"/>
        <w:outlineLvl w:val="0"/>
        <w:rPr>
          <w:rFonts w:ascii="Times New Roman" w:eastAsia="Times New Roman" w:hAnsi="Times New Roman" w:cs="Times New Roman"/>
          <w:sz w:val="28"/>
          <w:szCs w:val="28"/>
          <w:lang w:eastAsia="ru-RU"/>
        </w:rPr>
      </w:pPr>
      <w:r w:rsidRPr="005030ED">
        <w:rPr>
          <w:rFonts w:ascii="Times New Roman" w:eastAsia="Times New Roman" w:hAnsi="Times New Roman" w:cs="Times New Roman"/>
          <w:sz w:val="28"/>
          <w:szCs w:val="28"/>
          <w:lang w:eastAsia="ru-RU"/>
        </w:rPr>
        <w:t xml:space="preserve"> </w:t>
      </w:r>
      <w:proofErr w:type="gramStart"/>
      <w:r w:rsidRPr="005030ED">
        <w:rPr>
          <w:rFonts w:ascii="Times New Roman" w:eastAsia="Times New Roman" w:hAnsi="Times New Roman" w:cs="Times New Roman"/>
          <w:sz w:val="28"/>
          <w:szCs w:val="28"/>
          <w:lang w:eastAsia="ru-RU"/>
        </w:rPr>
        <w:t>Дополнительная профессиональная образовательная программа повышения квалификации по теме «Применение современных SNP технологий генотипирования для улучшения продуктивных</w:t>
      </w:r>
      <w:r w:rsidRPr="00C10CEB">
        <w:rPr>
          <w:rFonts w:ascii="Times New Roman" w:eastAsia="Calibri" w:hAnsi="Times New Roman" w:cs="Times New Roman"/>
          <w:sz w:val="28"/>
          <w:szCs w:val="28"/>
        </w:rPr>
        <w:t xml:space="preserve"> качеств сельскохозяйственных животных» </w:t>
      </w:r>
      <w:r w:rsidRPr="00C10CEB">
        <w:rPr>
          <w:rFonts w:ascii="Times New Roman" w:eastAsia="Times New Roman" w:hAnsi="Times New Roman" w:cs="Times New Roman"/>
          <w:sz w:val="28"/>
          <w:szCs w:val="28"/>
          <w:lang w:eastAsia="ru-RU"/>
        </w:rPr>
        <w:t xml:space="preserve">позволит обучить целевые группы специалистов работе с инновационными наборами для </w:t>
      </w:r>
      <w:r w:rsidRPr="00C10CEB">
        <w:rPr>
          <w:rFonts w:ascii="Times New Roman" w:eastAsia="Times New Roman" w:hAnsi="Times New Roman" w:cs="Times New Roman"/>
          <w:sz w:val="28"/>
          <w:szCs w:val="28"/>
          <w:lang w:val="en-US" w:eastAsia="ru-RU"/>
        </w:rPr>
        <w:t>SNP</w:t>
      </w:r>
      <w:r w:rsidRPr="00C10CEB">
        <w:rPr>
          <w:rFonts w:ascii="Times New Roman" w:eastAsia="Times New Roman" w:hAnsi="Times New Roman" w:cs="Times New Roman"/>
          <w:sz w:val="28"/>
          <w:szCs w:val="28"/>
          <w:lang w:eastAsia="ru-RU"/>
        </w:rPr>
        <w:t xml:space="preserve">-анализа, что поможет развитию рынка диагностикумов для геномной селекции животных </w:t>
      </w:r>
      <w:r w:rsidRPr="00C10CEB">
        <w:rPr>
          <w:rFonts w:ascii="Times New Roman" w:eastAsia="Times New Roman" w:hAnsi="Times New Roman" w:cs="Times New Roman"/>
          <w:sz w:val="28"/>
          <w:szCs w:val="28"/>
          <w:lang w:eastAsia="ru-RU"/>
        </w:rPr>
        <w:lastRenderedPageBreak/>
        <w:t>и благоприятно отразится как на продвижении инновационной продукции на рынки биотехнологий, так и сельскохозяйственной отрасли в целом.</w:t>
      </w:r>
      <w:proofErr w:type="gramEnd"/>
    </w:p>
    <w:p w:rsidR="00EB735A" w:rsidRPr="00C10CEB" w:rsidRDefault="00EB735A" w:rsidP="00EB735A">
      <w:pPr>
        <w:spacing w:after="0" w:line="360" w:lineRule="auto"/>
        <w:ind w:firstLine="709"/>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Программ</w:t>
      </w:r>
      <w:r>
        <w:rPr>
          <w:rFonts w:ascii="Times New Roman" w:eastAsia="Calibri" w:hAnsi="Times New Roman" w:cs="Times New Roman"/>
          <w:sz w:val="28"/>
          <w:szCs w:val="28"/>
        </w:rPr>
        <w:t>а</w:t>
      </w:r>
      <w:r w:rsidRPr="00C10CEB">
        <w:rPr>
          <w:rFonts w:ascii="Times New Roman" w:eastAsia="Calibri" w:hAnsi="Times New Roman" w:cs="Times New Roman"/>
          <w:sz w:val="28"/>
          <w:szCs w:val="28"/>
        </w:rPr>
        <w:t xml:space="preserve"> включа</w:t>
      </w:r>
      <w:r>
        <w:rPr>
          <w:rFonts w:ascii="Times New Roman" w:eastAsia="Calibri" w:hAnsi="Times New Roman" w:cs="Times New Roman"/>
          <w:sz w:val="28"/>
          <w:szCs w:val="28"/>
        </w:rPr>
        <w:t>е</w:t>
      </w:r>
      <w:r w:rsidRPr="00C10CEB">
        <w:rPr>
          <w:rFonts w:ascii="Times New Roman" w:eastAsia="Calibri" w:hAnsi="Times New Roman" w:cs="Times New Roman"/>
          <w:sz w:val="28"/>
          <w:szCs w:val="28"/>
        </w:rPr>
        <w:t xml:space="preserve">т 5 профессиональных модулей (каждый из 5 профессиональных модулей рассчитан на определенную целевую группу), освоение которых позволяет сформировать требуемые специалистам профессиональные компетенции. </w:t>
      </w:r>
    </w:p>
    <w:p w:rsidR="00EB735A" w:rsidRPr="00C10CEB" w:rsidRDefault="00EB735A" w:rsidP="00EB735A">
      <w:pPr>
        <w:spacing w:after="0" w:line="360" w:lineRule="auto"/>
        <w:ind w:firstLine="709"/>
        <w:jc w:val="both"/>
        <w:outlineLvl w:val="0"/>
        <w:rPr>
          <w:rFonts w:ascii="Times New Roman" w:eastAsia="Times New Roman" w:hAnsi="Times New Roman" w:cs="Times New Roman"/>
          <w:sz w:val="28"/>
          <w:szCs w:val="28"/>
          <w:lang w:eastAsia="ru-RU"/>
        </w:rPr>
      </w:pPr>
      <w:r w:rsidRPr="00C10CEB">
        <w:rPr>
          <w:rFonts w:ascii="Times New Roman" w:eastAsia="Calibri" w:hAnsi="Times New Roman" w:cs="Times New Roman"/>
          <w:sz w:val="28"/>
          <w:szCs w:val="28"/>
        </w:rPr>
        <w:t xml:space="preserve">Цель учебных дисциплин профессионального модуля – дать слушателям необходимые сведения для изучения междисциплинарных курсов профессиональных модулей.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При изучении учебных дисциплин профессионального модуля используются следующие образовательные технологии:</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 в </w:t>
      </w:r>
      <w:proofErr w:type="gramStart"/>
      <w:r w:rsidRPr="00C10CEB">
        <w:rPr>
          <w:rFonts w:ascii="Times New Roman" w:eastAsia="Calibri" w:hAnsi="Times New Roman" w:cs="Times New Roman"/>
          <w:sz w:val="28"/>
          <w:szCs w:val="28"/>
        </w:rPr>
        <w:t>аспекте</w:t>
      </w:r>
      <w:proofErr w:type="gramEnd"/>
      <w:r w:rsidRPr="00C10CEB">
        <w:rPr>
          <w:rFonts w:ascii="Times New Roman" w:eastAsia="Calibri" w:hAnsi="Times New Roman" w:cs="Times New Roman"/>
          <w:sz w:val="28"/>
          <w:szCs w:val="28"/>
        </w:rPr>
        <w:t xml:space="preserve"> получения знаний – самостоятельное изучение теоретического материала в режиме </w:t>
      </w:r>
      <w:r w:rsidRPr="00C10CEB">
        <w:rPr>
          <w:rFonts w:ascii="Times New Roman" w:eastAsia="Calibri" w:hAnsi="Times New Roman" w:cs="Times New Roman"/>
          <w:sz w:val="28"/>
          <w:szCs w:val="28"/>
          <w:lang w:val="en-US"/>
        </w:rPr>
        <w:t>E</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learning</w:t>
      </w:r>
      <w:r w:rsidRPr="00C10CEB">
        <w:rPr>
          <w:rFonts w:ascii="Times New Roman" w:eastAsia="Calibri" w:hAnsi="Times New Roman" w:cs="Times New Roman"/>
          <w:sz w:val="28"/>
          <w:szCs w:val="28"/>
        </w:rPr>
        <w:t xml:space="preserve"> на образовательном портале </w:t>
      </w:r>
      <w:r w:rsidRPr="00C10CEB">
        <w:rPr>
          <w:rFonts w:ascii="Times New Roman" w:eastAsia="Calibri" w:hAnsi="Times New Roman" w:cs="Times New Roman"/>
          <w:sz w:val="28"/>
          <w:szCs w:val="28"/>
          <w:lang w:val="en-US"/>
        </w:rPr>
        <w:t>http</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www</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stgau</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ru</w:t>
      </w:r>
      <w:r w:rsidRPr="00C10CEB">
        <w:rPr>
          <w:rFonts w:ascii="Times New Roman" w:eastAsia="Calibri" w:hAnsi="Times New Roman" w:cs="Times New Roman"/>
          <w:sz w:val="28"/>
          <w:szCs w:val="28"/>
        </w:rPr>
        <w:t>/.</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При изучении междисциплинарных курсов профессиональных модулей образовательной программы используются следующие образовательные технологии:</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 для получения знаний – лекции, проводимые в учебных аудиториях кафедры «эпизоотологии и микробиологии» ФГБОУ </w:t>
      </w:r>
      <w:proofErr w:type="gramStart"/>
      <w:r w:rsidRPr="00C10CEB">
        <w:rPr>
          <w:rFonts w:ascii="Times New Roman" w:eastAsia="Calibri" w:hAnsi="Times New Roman" w:cs="Times New Roman"/>
          <w:sz w:val="28"/>
          <w:szCs w:val="28"/>
        </w:rPr>
        <w:t>ВО</w:t>
      </w:r>
      <w:proofErr w:type="gramEnd"/>
      <w:r w:rsidRPr="00C10CEB">
        <w:rPr>
          <w:rFonts w:ascii="Times New Roman" w:eastAsia="Calibri" w:hAnsi="Times New Roman" w:cs="Times New Roman"/>
          <w:sz w:val="28"/>
          <w:szCs w:val="28"/>
        </w:rPr>
        <w:t xml:space="preserve"> Ставропольского ГАУ.</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 для получения умений – практические работы, проводимые на базе в испытательных лабораториях Научно-диагностического и лечебно-ветеринарного центра ФГБОУ </w:t>
      </w:r>
      <w:proofErr w:type="gramStart"/>
      <w:r w:rsidRPr="00C10CEB">
        <w:rPr>
          <w:rFonts w:ascii="Times New Roman" w:eastAsia="Calibri" w:hAnsi="Times New Roman" w:cs="Times New Roman"/>
          <w:sz w:val="28"/>
          <w:szCs w:val="28"/>
        </w:rPr>
        <w:t>ВО</w:t>
      </w:r>
      <w:proofErr w:type="gramEnd"/>
      <w:r w:rsidRPr="00C10CEB">
        <w:rPr>
          <w:rFonts w:ascii="Times New Roman" w:eastAsia="Calibri" w:hAnsi="Times New Roman" w:cs="Times New Roman"/>
          <w:sz w:val="28"/>
          <w:szCs w:val="28"/>
        </w:rPr>
        <w:t xml:space="preserve"> Ставропольского ГАУ.</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 профессиональных модулях значительное время уделено практическим занятиям.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Для приобретения практического опыта – семинары с ведущими и практикующими специалистами по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технологиям.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proofErr w:type="gramStart"/>
      <w:r w:rsidRPr="00C10CEB">
        <w:rPr>
          <w:rFonts w:ascii="Times New Roman" w:eastAsia="Calibri" w:hAnsi="Times New Roman" w:cs="Times New Roman"/>
          <w:sz w:val="28"/>
          <w:szCs w:val="28"/>
        </w:rPr>
        <w:t>Обучение по программе</w:t>
      </w:r>
      <w:proofErr w:type="gramEnd"/>
      <w:r w:rsidRPr="00C10CEB">
        <w:rPr>
          <w:rFonts w:ascii="Times New Roman" w:eastAsia="Calibri" w:hAnsi="Times New Roman" w:cs="Times New Roman"/>
          <w:sz w:val="28"/>
          <w:szCs w:val="28"/>
        </w:rPr>
        <w:t xml:space="preserve"> повышения квалификации завершается итоговым тестированием – зачетом.</w:t>
      </w:r>
    </w:p>
    <w:p w:rsidR="00EB735A" w:rsidRPr="00C10CEB" w:rsidRDefault="00EB735A" w:rsidP="00EB735A">
      <w:pPr>
        <w:spacing w:after="0" w:line="360" w:lineRule="auto"/>
        <w:contextualSpacing/>
        <w:rPr>
          <w:rFonts w:ascii="Times New Roman" w:eastAsia="Times New Roman" w:hAnsi="Times New Roman" w:cs="Times New Roman"/>
          <w:sz w:val="24"/>
          <w:szCs w:val="24"/>
          <w:lang w:eastAsia="ru-RU"/>
        </w:rPr>
        <w:sectPr w:rsidR="00EB735A" w:rsidRPr="00C10CEB" w:rsidSect="00D62BE7">
          <w:pgSz w:w="11906" w:h="16838"/>
          <w:pgMar w:top="1134" w:right="850" w:bottom="1134" w:left="1701" w:header="709" w:footer="709" w:gutter="0"/>
          <w:cols w:space="708"/>
          <w:titlePg/>
          <w:docGrid w:linePitch="360"/>
        </w:sectPr>
      </w:pPr>
    </w:p>
    <w:p w:rsidR="00EB735A" w:rsidRPr="00C10CEB" w:rsidRDefault="00EB735A" w:rsidP="00EB735A">
      <w:pPr>
        <w:spacing w:after="200" w:line="360" w:lineRule="auto"/>
        <w:contextualSpacing/>
        <w:jc w:val="center"/>
        <w:rPr>
          <w:rFonts w:ascii="Times New Roman" w:eastAsia="Calibri" w:hAnsi="Times New Roman" w:cs="Times New Roman"/>
          <w:b/>
          <w:sz w:val="28"/>
          <w:szCs w:val="28"/>
        </w:rPr>
      </w:pPr>
      <w:r w:rsidRPr="00C10CEB">
        <w:rPr>
          <w:rFonts w:ascii="Times New Roman" w:eastAsia="Calibri" w:hAnsi="Times New Roman" w:cs="Times New Roman"/>
          <w:b/>
          <w:caps/>
          <w:sz w:val="28"/>
          <w:szCs w:val="28"/>
        </w:rPr>
        <w:lastRenderedPageBreak/>
        <w:t xml:space="preserve">учебный план </w:t>
      </w:r>
    </w:p>
    <w:p w:rsidR="00EB735A" w:rsidRPr="00C10CEB" w:rsidRDefault="00EB735A" w:rsidP="00EB735A">
      <w:pPr>
        <w:spacing w:after="200" w:line="360" w:lineRule="auto"/>
        <w:contextualSpacing/>
        <w:jc w:val="center"/>
        <w:rPr>
          <w:rFonts w:ascii="Times New Roman" w:eastAsia="Calibri" w:hAnsi="Times New Roman" w:cs="Times New Roman"/>
          <w:sz w:val="28"/>
          <w:szCs w:val="28"/>
        </w:rPr>
      </w:pPr>
      <w:r w:rsidRPr="00C10CEB">
        <w:rPr>
          <w:rFonts w:ascii="Times New Roman" w:eastAsia="Calibri" w:hAnsi="Times New Roman" w:cs="Times New Roman"/>
          <w:b/>
          <w:sz w:val="28"/>
          <w:szCs w:val="28"/>
        </w:rPr>
        <w:t xml:space="preserve">образовательных программ </w:t>
      </w:r>
      <w:proofErr w:type="gramStart"/>
      <w:r w:rsidRPr="00C10CEB">
        <w:rPr>
          <w:rFonts w:ascii="Times New Roman" w:eastAsia="Calibri" w:hAnsi="Times New Roman" w:cs="Times New Roman"/>
          <w:b/>
          <w:sz w:val="28"/>
          <w:szCs w:val="28"/>
        </w:rPr>
        <w:t>дополнительного</w:t>
      </w:r>
      <w:proofErr w:type="gramEnd"/>
      <w:r w:rsidRPr="00C10CEB">
        <w:rPr>
          <w:rFonts w:ascii="Times New Roman" w:eastAsia="Calibri" w:hAnsi="Times New Roman" w:cs="Times New Roman"/>
          <w:b/>
          <w:sz w:val="28"/>
          <w:szCs w:val="28"/>
        </w:rPr>
        <w:t xml:space="preserve"> профессионального образования </w:t>
      </w:r>
    </w:p>
    <w:p w:rsidR="00EB735A" w:rsidRPr="00C10CEB" w:rsidRDefault="00EB735A" w:rsidP="00EB735A">
      <w:pPr>
        <w:spacing w:after="200" w:line="360" w:lineRule="auto"/>
        <w:contextualSpacing/>
        <w:jc w:val="center"/>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rPr>
        <w:t>профессиональной переподготовки и повышения квалификации</w:t>
      </w:r>
    </w:p>
    <w:p w:rsidR="00EB735A" w:rsidRPr="00C10CEB" w:rsidRDefault="00EB735A" w:rsidP="00EB735A">
      <w:pPr>
        <w:keepNext/>
        <w:keepLines/>
        <w:suppressAutoHyphens/>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u w:val="single"/>
        </w:rPr>
        <w:t>«Применение современных SNP технологий генотипирования для улучшения продуктивных качеств сельскохозяйственных животных»</w:t>
      </w:r>
    </w:p>
    <w:p w:rsidR="00EB735A" w:rsidRPr="00C10CEB" w:rsidRDefault="00EB735A" w:rsidP="00EB735A">
      <w:pPr>
        <w:spacing w:after="200" w:line="360" w:lineRule="auto"/>
        <w:contextualSpacing/>
        <w:rPr>
          <w:rFonts w:ascii="Times New Roman" w:eastAsia="Calibri" w:hAnsi="Times New Roman" w:cs="Times New Roman"/>
          <w:sz w:val="28"/>
          <w:szCs w:val="28"/>
        </w:rPr>
      </w:pPr>
    </w:p>
    <w:p w:rsidR="00EB735A" w:rsidRPr="00C10CEB" w:rsidRDefault="00EB735A" w:rsidP="00EB735A">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Форма обучения – очно-дистанционная</w:t>
      </w:r>
    </w:p>
    <w:p w:rsidR="00EB735A" w:rsidRPr="00C10CEB" w:rsidRDefault="00EB735A" w:rsidP="00EB735A">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Нормативный срок обучения – 72 часа по программе повышения квалификации (282 часа по всем модулям с учетом итогового зачета)</w:t>
      </w:r>
    </w:p>
    <w:p w:rsidR="00EB735A" w:rsidRPr="00C10CEB" w:rsidRDefault="00EB735A" w:rsidP="00EB735A">
      <w:pPr>
        <w:spacing w:after="200" w:line="360" w:lineRule="auto"/>
        <w:contextualSpacing/>
        <w:jc w:val="center"/>
        <w:rPr>
          <w:rFonts w:ascii="Times New Roman" w:eastAsia="Calibri" w:hAnsi="Times New Roman" w:cs="Times New Roman"/>
          <w:b/>
          <w:caps/>
        </w:rPr>
      </w:pPr>
    </w:p>
    <w:tbl>
      <w:tblPr>
        <w:tblW w:w="15214" w:type="dxa"/>
        <w:tblInd w:w="-5" w:type="dxa"/>
        <w:tblLayout w:type="fixed"/>
        <w:tblCellMar>
          <w:left w:w="70" w:type="dxa"/>
          <w:right w:w="70" w:type="dxa"/>
        </w:tblCellMar>
        <w:tblLook w:val="0000" w:firstRow="0" w:lastRow="0" w:firstColumn="0" w:lastColumn="0" w:noHBand="0" w:noVBand="0"/>
      </w:tblPr>
      <w:tblGrid>
        <w:gridCol w:w="1764"/>
        <w:gridCol w:w="12"/>
        <w:gridCol w:w="8093"/>
        <w:gridCol w:w="1130"/>
        <w:gridCol w:w="1062"/>
        <w:gridCol w:w="16"/>
        <w:gridCol w:w="1046"/>
        <w:gridCol w:w="1043"/>
        <w:gridCol w:w="1048"/>
      </w:tblGrid>
      <w:tr w:rsidR="00EB735A" w:rsidRPr="00C10CEB" w:rsidTr="0035478F">
        <w:trPr>
          <w:trHeight w:val="294"/>
        </w:trPr>
        <w:tc>
          <w:tcPr>
            <w:tcW w:w="1764" w:type="dxa"/>
            <w:vMerge w:val="restart"/>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Индекс</w:t>
            </w:r>
          </w:p>
        </w:tc>
        <w:tc>
          <w:tcPr>
            <w:tcW w:w="8105" w:type="dxa"/>
            <w:gridSpan w:val="2"/>
            <w:vMerge w:val="restart"/>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Элементы учебного процесса, в т.ч. учебные дисциплины, профессиональные модули, междисциплинарные курсы</w:t>
            </w:r>
          </w:p>
        </w:tc>
        <w:tc>
          <w:tcPr>
            <w:tcW w:w="1130" w:type="dxa"/>
            <w:vMerge w:val="restart"/>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Всего </w:t>
            </w:r>
            <w:r w:rsidRPr="00C10CEB">
              <w:rPr>
                <w:rFonts w:ascii="Times New Roman" w:eastAsia="Calibri" w:hAnsi="Times New Roman" w:cs="Times New Roman"/>
                <w:b/>
                <w:bCs/>
                <w:sz w:val="28"/>
                <w:szCs w:val="28"/>
              </w:rPr>
              <w:br/>
              <w:t>часов</w:t>
            </w:r>
          </w:p>
        </w:tc>
        <w:tc>
          <w:tcPr>
            <w:tcW w:w="2124" w:type="dxa"/>
            <w:gridSpan w:val="3"/>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Обязательная аудиторная учебная нагрузка</w:t>
            </w:r>
          </w:p>
        </w:tc>
        <w:tc>
          <w:tcPr>
            <w:tcW w:w="1043" w:type="dxa"/>
            <w:vMerge w:val="restart"/>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Самостоятельная работа, </w:t>
            </w:r>
            <w:r w:rsidRPr="00C10CEB">
              <w:rPr>
                <w:rFonts w:ascii="Times New Roman" w:eastAsia="Calibri" w:hAnsi="Times New Roman" w:cs="Times New Roman"/>
                <w:b/>
                <w:bCs/>
                <w:sz w:val="28"/>
                <w:szCs w:val="28"/>
              </w:rPr>
              <w:br/>
              <w:t>часов</w:t>
            </w:r>
          </w:p>
        </w:tc>
        <w:tc>
          <w:tcPr>
            <w:tcW w:w="104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Практики, </w:t>
            </w:r>
            <w:r w:rsidRPr="00C10CEB">
              <w:rPr>
                <w:rFonts w:ascii="Times New Roman" w:eastAsia="Calibri" w:hAnsi="Times New Roman" w:cs="Times New Roman"/>
                <w:b/>
                <w:bCs/>
                <w:sz w:val="28"/>
                <w:szCs w:val="28"/>
              </w:rPr>
              <w:br/>
              <w:t>стажировки,</w:t>
            </w:r>
            <w:r w:rsidRPr="00C10CEB">
              <w:rPr>
                <w:rFonts w:ascii="Times New Roman" w:eastAsia="Calibri" w:hAnsi="Times New Roman" w:cs="Times New Roman"/>
                <w:b/>
                <w:bCs/>
                <w:sz w:val="28"/>
                <w:szCs w:val="28"/>
              </w:rPr>
              <w:br/>
              <w:t>часов</w:t>
            </w:r>
          </w:p>
        </w:tc>
      </w:tr>
      <w:tr w:rsidR="00EB735A" w:rsidRPr="00C10CEB" w:rsidTr="0035478F">
        <w:trPr>
          <w:trHeight w:val="294"/>
        </w:trPr>
        <w:tc>
          <w:tcPr>
            <w:tcW w:w="1764" w:type="dxa"/>
            <w:vMerge/>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napToGrid w:val="0"/>
              <w:spacing w:after="0" w:line="360" w:lineRule="auto"/>
              <w:contextualSpacing/>
              <w:jc w:val="both"/>
              <w:rPr>
                <w:rFonts w:ascii="Times New Roman" w:eastAsia="Calibri" w:hAnsi="Times New Roman" w:cs="Times New Roman"/>
                <w:b/>
                <w:bCs/>
                <w:sz w:val="28"/>
                <w:szCs w:val="28"/>
              </w:rPr>
            </w:pPr>
          </w:p>
        </w:tc>
        <w:tc>
          <w:tcPr>
            <w:tcW w:w="8105" w:type="dxa"/>
            <w:gridSpan w:val="2"/>
            <w:vMerge/>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napToGrid w:val="0"/>
              <w:spacing w:after="0" w:line="360" w:lineRule="auto"/>
              <w:contextualSpacing/>
              <w:jc w:val="both"/>
              <w:rPr>
                <w:rFonts w:ascii="Times New Roman" w:eastAsia="Calibri" w:hAnsi="Times New Roman" w:cs="Times New Roman"/>
                <w:b/>
                <w:bCs/>
                <w:sz w:val="28"/>
                <w:szCs w:val="28"/>
              </w:rPr>
            </w:pPr>
          </w:p>
        </w:tc>
        <w:tc>
          <w:tcPr>
            <w:tcW w:w="1130" w:type="dxa"/>
            <w:vMerge/>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napToGrid w:val="0"/>
              <w:spacing w:after="0" w:line="360" w:lineRule="auto"/>
              <w:contextualSpacing/>
              <w:jc w:val="both"/>
              <w:rPr>
                <w:rFonts w:ascii="Times New Roman" w:eastAsia="Calibri" w:hAnsi="Times New Roman" w:cs="Times New Roman"/>
                <w:b/>
                <w:bCs/>
                <w:sz w:val="28"/>
                <w:szCs w:val="28"/>
              </w:rPr>
            </w:pPr>
          </w:p>
        </w:tc>
        <w:tc>
          <w:tcPr>
            <w:tcW w:w="1062" w:type="dxa"/>
            <w:tcBorders>
              <w:top w:val="single" w:sz="4" w:space="0" w:color="000000"/>
              <w:left w:val="single" w:sz="4" w:space="0" w:color="000000"/>
              <w:bottom w:val="single" w:sz="4" w:space="0" w:color="000000"/>
            </w:tcBorders>
            <w:shd w:val="clear" w:color="auto" w:fill="auto"/>
          </w:tcPr>
          <w:p w:rsidR="00EB735A" w:rsidRPr="00C10CEB" w:rsidRDefault="00EB735A" w:rsidP="0035478F">
            <w:pPr>
              <w:spacing w:after="0" w:line="360" w:lineRule="auto"/>
              <w:contextualSpacing/>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всего, </w:t>
            </w:r>
            <w:r w:rsidRPr="00C10CEB">
              <w:rPr>
                <w:rFonts w:ascii="Times New Roman" w:eastAsia="Calibri" w:hAnsi="Times New Roman" w:cs="Times New Roman"/>
                <w:b/>
                <w:bCs/>
                <w:sz w:val="28"/>
                <w:szCs w:val="28"/>
              </w:rPr>
              <w:br/>
              <w:t>часов</w:t>
            </w:r>
          </w:p>
        </w:tc>
        <w:tc>
          <w:tcPr>
            <w:tcW w:w="1062" w:type="dxa"/>
            <w:gridSpan w:val="2"/>
            <w:tcBorders>
              <w:top w:val="single" w:sz="4" w:space="0" w:color="000000"/>
              <w:left w:val="single" w:sz="4" w:space="0" w:color="000000"/>
              <w:bottom w:val="single" w:sz="4" w:space="0" w:color="000000"/>
            </w:tcBorders>
            <w:shd w:val="clear" w:color="auto" w:fill="auto"/>
          </w:tcPr>
          <w:p w:rsidR="00EB735A" w:rsidRPr="00C10CEB" w:rsidRDefault="00EB735A" w:rsidP="0035478F">
            <w:pPr>
              <w:spacing w:after="0" w:line="360" w:lineRule="auto"/>
              <w:contextualSpacing/>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в т.ч. практические занятия, часов</w:t>
            </w:r>
          </w:p>
        </w:tc>
        <w:tc>
          <w:tcPr>
            <w:tcW w:w="1043" w:type="dxa"/>
            <w:vMerge/>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napToGrid w:val="0"/>
              <w:spacing w:after="0" w:line="360" w:lineRule="auto"/>
              <w:contextualSpacing/>
              <w:jc w:val="both"/>
              <w:rPr>
                <w:rFonts w:ascii="Times New Roman" w:eastAsia="Calibri" w:hAnsi="Times New Roman" w:cs="Times New Roman"/>
                <w:b/>
                <w:bCs/>
                <w:sz w:val="28"/>
                <w:szCs w:val="28"/>
              </w:rPr>
            </w:pPr>
          </w:p>
        </w:tc>
        <w:tc>
          <w:tcPr>
            <w:tcW w:w="104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B735A" w:rsidRPr="00C10CEB" w:rsidRDefault="00EB735A" w:rsidP="0035478F">
            <w:pPr>
              <w:snapToGrid w:val="0"/>
              <w:spacing w:after="0" w:line="360" w:lineRule="auto"/>
              <w:contextualSpacing/>
              <w:jc w:val="both"/>
              <w:rPr>
                <w:rFonts w:ascii="Times New Roman" w:eastAsia="Calibri" w:hAnsi="Times New Roman" w:cs="Times New Roman"/>
                <w:b/>
                <w:bCs/>
                <w:sz w:val="28"/>
                <w:szCs w:val="28"/>
              </w:rPr>
            </w:pPr>
          </w:p>
        </w:tc>
      </w:tr>
      <w:tr w:rsidR="00EB735A" w:rsidRPr="00C10CEB" w:rsidTr="0035478F">
        <w:trPr>
          <w:trHeight w:val="294"/>
        </w:trPr>
        <w:tc>
          <w:tcPr>
            <w:tcW w:w="1764" w:type="dxa"/>
            <w:tcBorders>
              <w:top w:val="single" w:sz="4" w:space="0" w:color="000000"/>
              <w:left w:val="single" w:sz="4" w:space="0" w:color="000000"/>
              <w:bottom w:val="single" w:sz="4" w:space="0" w:color="000000"/>
            </w:tcBorders>
            <w:shd w:val="clear" w:color="auto" w:fill="auto"/>
          </w:tcPr>
          <w:p w:rsidR="00EB735A" w:rsidRPr="00C10CEB" w:rsidRDefault="00EB735A" w:rsidP="0035478F">
            <w:pPr>
              <w:spacing w:after="0" w:line="360" w:lineRule="auto"/>
              <w:contextualSpacing/>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lastRenderedPageBreak/>
              <w:t>1</w:t>
            </w:r>
          </w:p>
        </w:tc>
        <w:tc>
          <w:tcPr>
            <w:tcW w:w="8105" w:type="dxa"/>
            <w:gridSpan w:val="2"/>
            <w:tcBorders>
              <w:top w:val="single" w:sz="4" w:space="0" w:color="000000"/>
              <w:left w:val="single" w:sz="4" w:space="0" w:color="000000"/>
              <w:bottom w:val="single" w:sz="4" w:space="0" w:color="000000"/>
            </w:tcBorders>
            <w:shd w:val="clear" w:color="auto" w:fill="auto"/>
          </w:tcPr>
          <w:p w:rsidR="00EB735A" w:rsidRPr="00C10CEB" w:rsidRDefault="00EB735A" w:rsidP="0035478F">
            <w:pPr>
              <w:spacing w:after="0" w:line="360" w:lineRule="auto"/>
              <w:contextualSpacing/>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2</w:t>
            </w:r>
          </w:p>
        </w:tc>
        <w:tc>
          <w:tcPr>
            <w:tcW w:w="1130" w:type="dxa"/>
            <w:tcBorders>
              <w:top w:val="single" w:sz="4" w:space="0" w:color="000000"/>
              <w:left w:val="single" w:sz="4" w:space="0" w:color="000000"/>
              <w:bottom w:val="single" w:sz="4" w:space="0" w:color="000000"/>
            </w:tcBorders>
            <w:shd w:val="clear" w:color="auto" w:fill="auto"/>
          </w:tcPr>
          <w:p w:rsidR="00EB735A" w:rsidRPr="00C10CEB" w:rsidRDefault="00EB735A" w:rsidP="0035478F">
            <w:pPr>
              <w:spacing w:after="0" w:line="360" w:lineRule="auto"/>
              <w:contextualSpacing/>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3</w:t>
            </w:r>
          </w:p>
        </w:tc>
        <w:tc>
          <w:tcPr>
            <w:tcW w:w="1062" w:type="dxa"/>
            <w:tcBorders>
              <w:top w:val="single" w:sz="4" w:space="0" w:color="000000"/>
              <w:left w:val="single" w:sz="4" w:space="0" w:color="000000"/>
              <w:bottom w:val="single" w:sz="4" w:space="0" w:color="000000"/>
            </w:tcBorders>
            <w:shd w:val="clear" w:color="auto" w:fill="auto"/>
          </w:tcPr>
          <w:p w:rsidR="00EB735A" w:rsidRPr="00C10CEB" w:rsidRDefault="00EB735A" w:rsidP="0035478F">
            <w:pPr>
              <w:spacing w:after="0" w:line="360" w:lineRule="auto"/>
              <w:contextualSpacing/>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4</w:t>
            </w:r>
          </w:p>
        </w:tc>
        <w:tc>
          <w:tcPr>
            <w:tcW w:w="1062" w:type="dxa"/>
            <w:gridSpan w:val="2"/>
            <w:tcBorders>
              <w:top w:val="single" w:sz="4" w:space="0" w:color="000000"/>
              <w:left w:val="single" w:sz="4" w:space="0" w:color="000000"/>
              <w:bottom w:val="single" w:sz="4" w:space="0" w:color="000000"/>
            </w:tcBorders>
            <w:shd w:val="clear" w:color="auto" w:fill="auto"/>
          </w:tcPr>
          <w:p w:rsidR="00EB735A" w:rsidRPr="00C10CEB" w:rsidRDefault="00EB735A" w:rsidP="0035478F">
            <w:pPr>
              <w:spacing w:after="0" w:line="360" w:lineRule="auto"/>
              <w:contextualSpacing/>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5</w:t>
            </w:r>
          </w:p>
        </w:tc>
        <w:tc>
          <w:tcPr>
            <w:tcW w:w="1043" w:type="dxa"/>
            <w:tcBorders>
              <w:top w:val="single" w:sz="4" w:space="0" w:color="000000"/>
              <w:left w:val="single" w:sz="4" w:space="0" w:color="000000"/>
              <w:bottom w:val="single" w:sz="4" w:space="0" w:color="000000"/>
            </w:tcBorders>
            <w:shd w:val="clear" w:color="auto" w:fill="auto"/>
          </w:tcPr>
          <w:p w:rsidR="00EB735A" w:rsidRPr="00C10CEB" w:rsidRDefault="00EB735A" w:rsidP="0035478F">
            <w:pPr>
              <w:spacing w:after="0" w:line="360" w:lineRule="auto"/>
              <w:contextualSpacing/>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6</w:t>
            </w: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contextualSpacing/>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7</w:t>
            </w:r>
          </w:p>
        </w:tc>
      </w:tr>
      <w:tr w:rsidR="00EB735A" w:rsidRPr="00C10CEB" w:rsidTr="0035478F">
        <w:trPr>
          <w:trHeight w:val="294"/>
        </w:trPr>
        <w:tc>
          <w:tcPr>
            <w:tcW w:w="1764" w:type="dxa"/>
            <w:tcBorders>
              <w:top w:val="single" w:sz="4" w:space="0" w:color="000000"/>
              <w:left w:val="single" w:sz="4" w:space="0" w:color="000000"/>
              <w:bottom w:val="single" w:sz="4" w:space="0" w:color="000000"/>
            </w:tcBorders>
            <w:shd w:val="clear" w:color="auto" w:fill="auto"/>
          </w:tcPr>
          <w:p w:rsidR="00EB735A" w:rsidRPr="00C10CEB" w:rsidRDefault="00EB735A" w:rsidP="0035478F">
            <w:pPr>
              <w:spacing w:after="0" w:line="360" w:lineRule="auto"/>
              <w:contextualSpacing/>
              <w:jc w:val="center"/>
              <w:rPr>
                <w:rFonts w:ascii="Times New Roman" w:eastAsia="Calibri" w:hAnsi="Times New Roman" w:cs="Times New Roman"/>
                <w:b/>
                <w:bCs/>
                <w:sz w:val="28"/>
                <w:szCs w:val="28"/>
              </w:rPr>
            </w:pPr>
          </w:p>
        </w:tc>
        <w:tc>
          <w:tcPr>
            <w:tcW w:w="8105" w:type="dxa"/>
            <w:gridSpan w:val="2"/>
            <w:tcBorders>
              <w:top w:val="single" w:sz="4" w:space="0" w:color="000000"/>
              <w:left w:val="single" w:sz="4" w:space="0" w:color="000000"/>
              <w:bottom w:val="single" w:sz="4" w:space="0" w:color="000000"/>
            </w:tcBorders>
            <w:shd w:val="clear" w:color="auto" w:fill="auto"/>
          </w:tcPr>
          <w:p w:rsidR="00EB735A" w:rsidRPr="00C10CEB" w:rsidRDefault="00EB735A" w:rsidP="0035478F">
            <w:pPr>
              <w:spacing w:after="0" w:line="360" w:lineRule="auto"/>
              <w:contextualSpacing/>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Профессиональный цикл</w:t>
            </w:r>
          </w:p>
        </w:tc>
        <w:tc>
          <w:tcPr>
            <w:tcW w:w="1130"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280</w:t>
            </w:r>
          </w:p>
        </w:tc>
        <w:tc>
          <w:tcPr>
            <w:tcW w:w="1062"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80</w:t>
            </w:r>
          </w:p>
        </w:tc>
        <w:tc>
          <w:tcPr>
            <w:tcW w:w="1062" w:type="dxa"/>
            <w:gridSpan w:val="2"/>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62</w:t>
            </w:r>
          </w:p>
        </w:tc>
        <w:tc>
          <w:tcPr>
            <w:tcW w:w="1043"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192</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8</w:t>
            </w:r>
          </w:p>
        </w:tc>
      </w:tr>
      <w:tr w:rsidR="00EB735A" w:rsidRPr="00C10CEB" w:rsidTr="0035478F">
        <w:trPr>
          <w:trHeight w:val="318"/>
        </w:trPr>
        <w:tc>
          <w:tcPr>
            <w:tcW w:w="1776" w:type="dxa"/>
            <w:gridSpan w:val="2"/>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ПМ.00</w:t>
            </w:r>
          </w:p>
        </w:tc>
        <w:tc>
          <w:tcPr>
            <w:tcW w:w="8093" w:type="dxa"/>
            <w:tcBorders>
              <w:top w:val="single" w:sz="4" w:space="0" w:color="000000"/>
              <w:left w:val="single" w:sz="4" w:space="0" w:color="000000"/>
              <w:bottom w:val="single" w:sz="4" w:space="0" w:color="000000"/>
            </w:tcBorders>
            <w:shd w:val="clear" w:color="auto" w:fill="auto"/>
          </w:tcPr>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bCs/>
                <w:iCs/>
                <w:sz w:val="28"/>
                <w:szCs w:val="28"/>
              </w:rPr>
              <w:t>Профессиональные модули</w:t>
            </w:r>
          </w:p>
        </w:tc>
        <w:tc>
          <w:tcPr>
            <w:tcW w:w="1130"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sz w:val="28"/>
                <w:szCs w:val="28"/>
              </w:rPr>
            </w:pPr>
          </w:p>
        </w:tc>
        <w:tc>
          <w:tcPr>
            <w:tcW w:w="1078" w:type="dxa"/>
            <w:gridSpan w:val="2"/>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sz w:val="28"/>
                <w:szCs w:val="28"/>
              </w:rPr>
            </w:pPr>
          </w:p>
        </w:tc>
        <w:tc>
          <w:tcPr>
            <w:tcW w:w="1046"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sz w:val="28"/>
                <w:szCs w:val="28"/>
              </w:rPr>
            </w:pPr>
          </w:p>
        </w:tc>
        <w:tc>
          <w:tcPr>
            <w:tcW w:w="1043"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sz w:val="28"/>
                <w:szCs w:val="28"/>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Cs/>
                <w:sz w:val="28"/>
                <w:szCs w:val="28"/>
              </w:rPr>
            </w:pPr>
          </w:p>
        </w:tc>
      </w:tr>
      <w:tr w:rsidR="00EB735A" w:rsidRPr="00C10CEB" w:rsidTr="0035478F">
        <w:trPr>
          <w:trHeight w:val="636"/>
        </w:trPr>
        <w:tc>
          <w:tcPr>
            <w:tcW w:w="1776" w:type="dxa"/>
            <w:gridSpan w:val="2"/>
            <w:tcBorders>
              <w:top w:val="single" w:sz="4" w:space="0" w:color="000000"/>
              <w:left w:val="single" w:sz="4" w:space="0" w:color="000000"/>
              <w:bottom w:val="single" w:sz="4" w:space="0" w:color="000000"/>
            </w:tcBorders>
            <w:shd w:val="clear" w:color="auto" w:fill="D9D9D9"/>
            <w:vAlign w:val="center"/>
          </w:tcPr>
          <w:p w:rsidR="00EB735A" w:rsidRPr="00C10CEB" w:rsidRDefault="00EB735A" w:rsidP="0035478F">
            <w:pPr>
              <w:spacing w:after="0" w:line="360" w:lineRule="auto"/>
              <w:contextualSpacing/>
              <w:rPr>
                <w:rFonts w:ascii="Times New Roman" w:eastAsia="Calibri" w:hAnsi="Times New Roman" w:cs="Times New Roman"/>
                <w:b/>
                <w:sz w:val="28"/>
                <w:szCs w:val="28"/>
              </w:rPr>
            </w:pPr>
            <w:r w:rsidRPr="00C10CEB">
              <w:rPr>
                <w:rFonts w:ascii="Times New Roman" w:eastAsia="Calibri" w:hAnsi="Times New Roman" w:cs="Times New Roman"/>
                <w:b/>
                <w:bCs/>
                <w:iCs/>
                <w:sz w:val="28"/>
                <w:szCs w:val="28"/>
              </w:rPr>
              <w:t>ПМ 01</w:t>
            </w:r>
          </w:p>
        </w:tc>
        <w:tc>
          <w:tcPr>
            <w:tcW w:w="8093" w:type="dxa"/>
            <w:tcBorders>
              <w:top w:val="single" w:sz="4" w:space="0" w:color="000000"/>
              <w:left w:val="single" w:sz="4" w:space="0" w:color="000000"/>
              <w:bottom w:val="single" w:sz="4" w:space="0" w:color="000000"/>
            </w:tcBorders>
            <w:shd w:val="clear" w:color="auto" w:fill="D9D9D9"/>
          </w:tcPr>
          <w:p w:rsidR="00EB735A" w:rsidRPr="00C10CEB" w:rsidRDefault="00EB735A" w:rsidP="0035478F">
            <w:pPr>
              <w:spacing w:after="0" w:line="360" w:lineRule="auto"/>
              <w:contextualSpacing/>
              <w:rPr>
                <w:rFonts w:ascii="Times New Roman" w:eastAsia="Calibri" w:hAnsi="Times New Roman" w:cs="Times New Roman"/>
                <w:b/>
                <w:bCs/>
                <w:iCs/>
                <w:sz w:val="28"/>
                <w:szCs w:val="28"/>
              </w:rPr>
            </w:pPr>
            <w:r w:rsidRPr="00C10CEB">
              <w:rPr>
                <w:rFonts w:ascii="Times New Roman" w:eastAsia="Calibri" w:hAnsi="Times New Roman" w:cs="Times New Roman"/>
                <w:b/>
                <w:sz w:val="28"/>
                <w:szCs w:val="28"/>
              </w:rPr>
              <w:t>Контроль качества молекулярно-генетических исследований на основе SNP анализа</w:t>
            </w:r>
          </w:p>
        </w:tc>
        <w:tc>
          <w:tcPr>
            <w:tcW w:w="1130"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70</w:t>
            </w:r>
          </w:p>
        </w:tc>
        <w:tc>
          <w:tcPr>
            <w:tcW w:w="1078" w:type="dxa"/>
            <w:gridSpan w:val="2"/>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20</w:t>
            </w:r>
          </w:p>
        </w:tc>
        <w:tc>
          <w:tcPr>
            <w:tcW w:w="1046"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16</w:t>
            </w:r>
          </w:p>
        </w:tc>
        <w:tc>
          <w:tcPr>
            <w:tcW w:w="1043"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48</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2</w:t>
            </w:r>
          </w:p>
        </w:tc>
      </w:tr>
      <w:tr w:rsidR="00EB735A" w:rsidRPr="00C10CEB" w:rsidTr="0035478F">
        <w:trPr>
          <w:trHeight w:val="318"/>
        </w:trPr>
        <w:tc>
          <w:tcPr>
            <w:tcW w:w="1776" w:type="dxa"/>
            <w:gridSpan w:val="2"/>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rPr>
                <w:rFonts w:ascii="Times New Roman" w:eastAsia="Calibri" w:hAnsi="Times New Roman" w:cs="Times New Roman"/>
                <w:iCs/>
                <w:sz w:val="28"/>
                <w:szCs w:val="28"/>
              </w:rPr>
            </w:pPr>
            <w:r w:rsidRPr="00C10CEB">
              <w:rPr>
                <w:rFonts w:ascii="Times New Roman" w:eastAsia="Calibri" w:hAnsi="Times New Roman" w:cs="Times New Roman"/>
                <w:bCs/>
                <w:iCs/>
                <w:sz w:val="28"/>
                <w:szCs w:val="28"/>
              </w:rPr>
              <w:t>МДК 01.01</w:t>
            </w:r>
          </w:p>
        </w:tc>
        <w:tc>
          <w:tcPr>
            <w:tcW w:w="8093" w:type="dxa"/>
            <w:tcBorders>
              <w:top w:val="single" w:sz="4" w:space="0" w:color="000000"/>
              <w:left w:val="single" w:sz="4" w:space="0" w:color="000000"/>
              <w:bottom w:val="single" w:sz="4" w:space="0" w:color="000000"/>
            </w:tcBorders>
            <w:shd w:val="clear" w:color="auto" w:fill="auto"/>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sz w:val="28"/>
                <w:szCs w:val="28"/>
              </w:rPr>
              <w:t>Методы и приборное обеспечение SNP-лабораторий</w:t>
            </w:r>
          </w:p>
        </w:tc>
        <w:tc>
          <w:tcPr>
            <w:tcW w:w="1130"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30</w:t>
            </w:r>
          </w:p>
        </w:tc>
        <w:tc>
          <w:tcPr>
            <w:tcW w:w="1078" w:type="dxa"/>
            <w:gridSpan w:val="2"/>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10</w:t>
            </w:r>
          </w:p>
        </w:tc>
        <w:tc>
          <w:tcPr>
            <w:tcW w:w="1046"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10</w:t>
            </w:r>
          </w:p>
        </w:tc>
        <w:tc>
          <w:tcPr>
            <w:tcW w:w="1043"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20</w:t>
            </w:r>
          </w:p>
        </w:tc>
        <w:tc>
          <w:tcPr>
            <w:tcW w:w="104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sz w:val="28"/>
                <w:szCs w:val="28"/>
              </w:rPr>
            </w:pPr>
          </w:p>
        </w:tc>
      </w:tr>
      <w:tr w:rsidR="00EB735A" w:rsidRPr="00C10CEB" w:rsidTr="0035478F">
        <w:trPr>
          <w:trHeight w:val="303"/>
        </w:trPr>
        <w:tc>
          <w:tcPr>
            <w:tcW w:w="1776" w:type="dxa"/>
            <w:gridSpan w:val="2"/>
            <w:tcBorders>
              <w:top w:val="single" w:sz="4" w:space="0" w:color="000000"/>
              <w:left w:val="single" w:sz="4" w:space="0" w:color="000000"/>
              <w:bottom w:val="single" w:sz="4" w:space="0" w:color="auto"/>
            </w:tcBorders>
            <w:shd w:val="clear" w:color="auto" w:fill="auto"/>
            <w:vAlign w:val="center"/>
          </w:tcPr>
          <w:p w:rsidR="00EB735A" w:rsidRPr="00C10CEB" w:rsidRDefault="00EB735A" w:rsidP="0035478F">
            <w:pPr>
              <w:spacing w:after="0" w:line="360" w:lineRule="auto"/>
              <w:contextualSpacing/>
              <w:rPr>
                <w:rFonts w:ascii="Times New Roman" w:eastAsia="Calibri" w:hAnsi="Times New Roman" w:cs="Times New Roman"/>
                <w:iCs/>
                <w:sz w:val="28"/>
                <w:szCs w:val="28"/>
              </w:rPr>
            </w:pPr>
            <w:r w:rsidRPr="00C10CEB">
              <w:rPr>
                <w:rFonts w:ascii="Times New Roman" w:eastAsia="Calibri" w:hAnsi="Times New Roman" w:cs="Times New Roman"/>
                <w:bCs/>
                <w:iCs/>
                <w:sz w:val="28"/>
                <w:szCs w:val="28"/>
              </w:rPr>
              <w:t>МДК 01.02</w:t>
            </w:r>
          </w:p>
        </w:tc>
        <w:tc>
          <w:tcPr>
            <w:tcW w:w="8093" w:type="dxa"/>
            <w:tcBorders>
              <w:top w:val="single" w:sz="4" w:space="0" w:color="000000"/>
              <w:left w:val="single" w:sz="4" w:space="0" w:color="000000"/>
              <w:bottom w:val="single" w:sz="4" w:space="0" w:color="000000"/>
            </w:tcBorders>
            <w:shd w:val="clear" w:color="auto" w:fill="auto"/>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sz w:val="28"/>
                <w:szCs w:val="28"/>
              </w:rPr>
              <w:t>Внутрилабораторный и внешний контроль качества молекулярно-генетических исследований на основе SNP анализа</w:t>
            </w:r>
          </w:p>
        </w:tc>
        <w:tc>
          <w:tcPr>
            <w:tcW w:w="1130"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38</w:t>
            </w:r>
          </w:p>
        </w:tc>
        <w:tc>
          <w:tcPr>
            <w:tcW w:w="1078" w:type="dxa"/>
            <w:gridSpan w:val="2"/>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10</w:t>
            </w:r>
          </w:p>
        </w:tc>
        <w:tc>
          <w:tcPr>
            <w:tcW w:w="1046"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6</w:t>
            </w:r>
          </w:p>
        </w:tc>
        <w:tc>
          <w:tcPr>
            <w:tcW w:w="1043"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28</w:t>
            </w:r>
          </w:p>
        </w:tc>
        <w:tc>
          <w:tcPr>
            <w:tcW w:w="104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sz w:val="28"/>
                <w:szCs w:val="28"/>
              </w:rPr>
            </w:pPr>
          </w:p>
        </w:tc>
      </w:tr>
      <w:tr w:rsidR="00EB735A" w:rsidRPr="00C10CEB" w:rsidTr="0035478F">
        <w:trPr>
          <w:trHeight w:val="318"/>
        </w:trPr>
        <w:tc>
          <w:tcPr>
            <w:tcW w:w="17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ПП 01.02</w:t>
            </w:r>
          </w:p>
        </w:tc>
        <w:tc>
          <w:tcPr>
            <w:tcW w:w="8093" w:type="dxa"/>
            <w:tcBorders>
              <w:top w:val="single" w:sz="4" w:space="0" w:color="000000"/>
              <w:left w:val="single" w:sz="4" w:space="0" w:color="auto"/>
              <w:bottom w:val="single" w:sz="4" w:space="0" w:color="000000"/>
            </w:tcBorders>
            <w:shd w:val="clear" w:color="auto" w:fill="auto"/>
          </w:tcPr>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Практика</w:t>
            </w:r>
          </w:p>
        </w:tc>
        <w:tc>
          <w:tcPr>
            <w:tcW w:w="1130"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2</w:t>
            </w:r>
          </w:p>
        </w:tc>
        <w:tc>
          <w:tcPr>
            <w:tcW w:w="1078" w:type="dxa"/>
            <w:gridSpan w:val="2"/>
            <w:tcBorders>
              <w:top w:val="single" w:sz="4" w:space="0" w:color="000000"/>
              <w:left w:val="single" w:sz="4" w:space="0" w:color="000000"/>
              <w:bottom w:val="single" w:sz="4" w:space="0" w:color="000000"/>
            </w:tcBorders>
            <w:shd w:val="clear" w:color="auto" w:fill="BFBFBF"/>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p>
        </w:tc>
        <w:tc>
          <w:tcPr>
            <w:tcW w:w="1046" w:type="dxa"/>
            <w:tcBorders>
              <w:top w:val="single" w:sz="4" w:space="0" w:color="000000"/>
              <w:left w:val="single" w:sz="4" w:space="0" w:color="000000"/>
              <w:bottom w:val="single" w:sz="4" w:space="0" w:color="000000"/>
            </w:tcBorders>
            <w:shd w:val="clear" w:color="auto" w:fill="BFBFB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Cs/>
                <w:iCs/>
                <w:sz w:val="28"/>
                <w:szCs w:val="28"/>
              </w:rPr>
            </w:pPr>
          </w:p>
        </w:tc>
        <w:tc>
          <w:tcPr>
            <w:tcW w:w="1043" w:type="dxa"/>
            <w:tcBorders>
              <w:top w:val="single" w:sz="4" w:space="0" w:color="000000"/>
              <w:left w:val="single" w:sz="4" w:space="0" w:color="000000"/>
              <w:bottom w:val="single" w:sz="4" w:space="0" w:color="000000"/>
            </w:tcBorders>
            <w:shd w:val="clear" w:color="auto" w:fill="BFBFBF"/>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2</w:t>
            </w:r>
          </w:p>
        </w:tc>
      </w:tr>
      <w:tr w:rsidR="00EB735A" w:rsidRPr="00C10CEB" w:rsidTr="0035478F">
        <w:trPr>
          <w:trHeight w:val="636"/>
        </w:trPr>
        <w:tc>
          <w:tcPr>
            <w:tcW w:w="1776" w:type="dxa"/>
            <w:gridSpan w:val="2"/>
            <w:tcBorders>
              <w:top w:val="single" w:sz="4" w:space="0" w:color="auto"/>
              <w:left w:val="single" w:sz="4" w:space="0" w:color="000000"/>
              <w:bottom w:val="single" w:sz="4" w:space="0" w:color="000000"/>
            </w:tcBorders>
            <w:shd w:val="clear" w:color="auto" w:fill="D9D9D9"/>
            <w:vAlign w:val="center"/>
          </w:tcPr>
          <w:p w:rsidR="00EB735A" w:rsidRPr="00C10CEB" w:rsidRDefault="00EB735A" w:rsidP="0035478F">
            <w:pPr>
              <w:spacing w:after="0" w:line="360" w:lineRule="auto"/>
              <w:contextualSpacing/>
              <w:rPr>
                <w:rFonts w:ascii="Times New Roman" w:eastAsia="Calibri" w:hAnsi="Times New Roman" w:cs="Times New Roman"/>
                <w:b/>
                <w:sz w:val="28"/>
                <w:szCs w:val="28"/>
              </w:rPr>
            </w:pPr>
            <w:r w:rsidRPr="00C10CEB">
              <w:rPr>
                <w:rFonts w:ascii="Times New Roman" w:eastAsia="Calibri" w:hAnsi="Times New Roman" w:cs="Times New Roman"/>
                <w:b/>
                <w:bCs/>
                <w:iCs/>
                <w:sz w:val="28"/>
                <w:szCs w:val="28"/>
              </w:rPr>
              <w:t>ПМ 02</w:t>
            </w:r>
          </w:p>
        </w:tc>
        <w:tc>
          <w:tcPr>
            <w:tcW w:w="8093" w:type="dxa"/>
            <w:tcBorders>
              <w:top w:val="single" w:sz="4" w:space="0" w:color="000000"/>
              <w:left w:val="single" w:sz="4" w:space="0" w:color="000000"/>
              <w:bottom w:val="single" w:sz="4" w:space="0" w:color="000000"/>
            </w:tcBorders>
            <w:shd w:val="clear" w:color="auto" w:fill="D9D9D9"/>
          </w:tcPr>
          <w:p w:rsidR="00EB735A" w:rsidRPr="00C10CEB" w:rsidRDefault="00EB735A" w:rsidP="0035478F">
            <w:pPr>
              <w:spacing w:after="0" w:line="360" w:lineRule="auto"/>
              <w:contextualSpacing/>
              <w:rPr>
                <w:rFonts w:ascii="Times New Roman" w:eastAsia="Calibri" w:hAnsi="Times New Roman" w:cs="Times New Roman"/>
                <w:b/>
                <w:bCs/>
                <w:iCs/>
                <w:sz w:val="28"/>
                <w:szCs w:val="28"/>
              </w:rPr>
            </w:pPr>
            <w:r w:rsidRPr="00C10CEB">
              <w:rPr>
                <w:rFonts w:ascii="Times New Roman" w:eastAsia="Calibri" w:hAnsi="Times New Roman" w:cs="Times New Roman"/>
                <w:b/>
                <w:sz w:val="28"/>
                <w:szCs w:val="28"/>
              </w:rPr>
              <w:t>Генетическая диагностика носительства наследственных заболеваний продуктивных животных SNP методом</w:t>
            </w:r>
          </w:p>
        </w:tc>
        <w:tc>
          <w:tcPr>
            <w:tcW w:w="1130"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70</w:t>
            </w:r>
          </w:p>
        </w:tc>
        <w:tc>
          <w:tcPr>
            <w:tcW w:w="1078" w:type="dxa"/>
            <w:gridSpan w:val="2"/>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20</w:t>
            </w:r>
          </w:p>
        </w:tc>
        <w:tc>
          <w:tcPr>
            <w:tcW w:w="1046"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16</w:t>
            </w:r>
          </w:p>
        </w:tc>
        <w:tc>
          <w:tcPr>
            <w:tcW w:w="1043"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48</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2</w:t>
            </w:r>
          </w:p>
        </w:tc>
      </w:tr>
      <w:tr w:rsidR="00EB735A" w:rsidRPr="00C10CEB" w:rsidTr="0035478F">
        <w:trPr>
          <w:trHeight w:val="471"/>
        </w:trPr>
        <w:tc>
          <w:tcPr>
            <w:tcW w:w="1776" w:type="dxa"/>
            <w:gridSpan w:val="2"/>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rPr>
                <w:rFonts w:ascii="Times New Roman" w:eastAsia="Calibri" w:hAnsi="Times New Roman" w:cs="Times New Roman"/>
                <w:iCs/>
                <w:sz w:val="28"/>
                <w:szCs w:val="28"/>
              </w:rPr>
            </w:pPr>
            <w:r w:rsidRPr="00C10CEB">
              <w:rPr>
                <w:rFonts w:ascii="Times New Roman" w:eastAsia="Calibri" w:hAnsi="Times New Roman" w:cs="Times New Roman"/>
                <w:bCs/>
                <w:iCs/>
                <w:sz w:val="28"/>
                <w:szCs w:val="28"/>
              </w:rPr>
              <w:t>МДК 02.01</w:t>
            </w:r>
          </w:p>
        </w:tc>
        <w:tc>
          <w:tcPr>
            <w:tcW w:w="8093" w:type="dxa"/>
            <w:tcBorders>
              <w:top w:val="single" w:sz="4" w:space="0" w:color="000000"/>
              <w:left w:val="single" w:sz="4" w:space="0" w:color="000000"/>
              <w:bottom w:val="single" w:sz="4" w:space="0" w:color="000000"/>
            </w:tcBorders>
            <w:shd w:val="clear" w:color="auto" w:fill="auto"/>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Основы метода SNP в ветеринарной практике</w:t>
            </w:r>
          </w:p>
        </w:tc>
        <w:tc>
          <w:tcPr>
            <w:tcW w:w="1130"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32</w:t>
            </w:r>
          </w:p>
        </w:tc>
        <w:tc>
          <w:tcPr>
            <w:tcW w:w="1078" w:type="dxa"/>
            <w:gridSpan w:val="2"/>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10</w:t>
            </w:r>
          </w:p>
        </w:tc>
        <w:tc>
          <w:tcPr>
            <w:tcW w:w="1046"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8</w:t>
            </w:r>
          </w:p>
        </w:tc>
        <w:tc>
          <w:tcPr>
            <w:tcW w:w="1043"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22</w:t>
            </w:r>
          </w:p>
        </w:tc>
        <w:tc>
          <w:tcPr>
            <w:tcW w:w="1048"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sz w:val="28"/>
                <w:szCs w:val="28"/>
              </w:rPr>
            </w:pPr>
          </w:p>
        </w:tc>
      </w:tr>
      <w:tr w:rsidR="00EB735A" w:rsidRPr="00C10CEB" w:rsidTr="0035478F">
        <w:trPr>
          <w:trHeight w:val="420"/>
        </w:trPr>
        <w:tc>
          <w:tcPr>
            <w:tcW w:w="1776" w:type="dxa"/>
            <w:gridSpan w:val="2"/>
            <w:tcBorders>
              <w:top w:val="single" w:sz="4" w:space="0" w:color="000000"/>
              <w:left w:val="single" w:sz="4" w:space="0" w:color="000000"/>
              <w:bottom w:val="single" w:sz="4" w:space="0" w:color="auto"/>
            </w:tcBorders>
            <w:shd w:val="clear" w:color="auto" w:fill="auto"/>
            <w:vAlign w:val="center"/>
          </w:tcPr>
          <w:p w:rsidR="00EB735A" w:rsidRPr="00C10CEB" w:rsidRDefault="00EB735A" w:rsidP="0035478F">
            <w:pPr>
              <w:spacing w:after="0" w:line="360" w:lineRule="auto"/>
              <w:contextualSpacing/>
              <w:rPr>
                <w:rFonts w:ascii="Times New Roman" w:eastAsia="Calibri" w:hAnsi="Times New Roman" w:cs="Times New Roman"/>
                <w:iCs/>
                <w:sz w:val="28"/>
                <w:szCs w:val="28"/>
              </w:rPr>
            </w:pPr>
            <w:r w:rsidRPr="00C10CEB">
              <w:rPr>
                <w:rFonts w:ascii="Times New Roman" w:eastAsia="Calibri" w:hAnsi="Times New Roman" w:cs="Times New Roman"/>
                <w:bCs/>
                <w:iCs/>
                <w:sz w:val="28"/>
                <w:szCs w:val="28"/>
              </w:rPr>
              <w:t>МДК 02.02</w:t>
            </w:r>
          </w:p>
        </w:tc>
        <w:tc>
          <w:tcPr>
            <w:tcW w:w="8093" w:type="dxa"/>
            <w:tcBorders>
              <w:top w:val="single" w:sz="4" w:space="0" w:color="000000"/>
              <w:left w:val="single" w:sz="4" w:space="0" w:color="000000"/>
              <w:bottom w:val="single" w:sz="4" w:space="0" w:color="000000"/>
            </w:tcBorders>
            <w:shd w:val="clear" w:color="auto" w:fill="auto"/>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Молекулярно-генетическая диагностика врожденных заболеваний у продуктивных животных</w:t>
            </w:r>
          </w:p>
        </w:tc>
        <w:tc>
          <w:tcPr>
            <w:tcW w:w="1130"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36</w:t>
            </w:r>
          </w:p>
        </w:tc>
        <w:tc>
          <w:tcPr>
            <w:tcW w:w="1078" w:type="dxa"/>
            <w:gridSpan w:val="2"/>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10</w:t>
            </w:r>
          </w:p>
        </w:tc>
        <w:tc>
          <w:tcPr>
            <w:tcW w:w="1046"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8</w:t>
            </w:r>
          </w:p>
        </w:tc>
        <w:tc>
          <w:tcPr>
            <w:tcW w:w="1043"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26</w:t>
            </w:r>
          </w:p>
        </w:tc>
        <w:tc>
          <w:tcPr>
            <w:tcW w:w="1048"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sz w:val="28"/>
                <w:szCs w:val="28"/>
              </w:rPr>
            </w:pPr>
          </w:p>
        </w:tc>
      </w:tr>
      <w:tr w:rsidR="00EB735A" w:rsidRPr="00C10CEB" w:rsidTr="0035478F">
        <w:trPr>
          <w:trHeight w:val="318"/>
        </w:trPr>
        <w:tc>
          <w:tcPr>
            <w:tcW w:w="17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ПП 02.02</w:t>
            </w:r>
          </w:p>
        </w:tc>
        <w:tc>
          <w:tcPr>
            <w:tcW w:w="8093" w:type="dxa"/>
            <w:tcBorders>
              <w:top w:val="single" w:sz="4" w:space="0" w:color="000000"/>
              <w:left w:val="single" w:sz="4" w:space="0" w:color="auto"/>
              <w:bottom w:val="single" w:sz="4" w:space="0" w:color="000000"/>
            </w:tcBorders>
            <w:shd w:val="clear" w:color="auto" w:fill="auto"/>
          </w:tcPr>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Практика</w:t>
            </w:r>
          </w:p>
        </w:tc>
        <w:tc>
          <w:tcPr>
            <w:tcW w:w="1130"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2</w:t>
            </w:r>
          </w:p>
        </w:tc>
        <w:tc>
          <w:tcPr>
            <w:tcW w:w="1078" w:type="dxa"/>
            <w:gridSpan w:val="2"/>
            <w:tcBorders>
              <w:top w:val="single" w:sz="4" w:space="0" w:color="000000"/>
              <w:left w:val="single" w:sz="4" w:space="0" w:color="000000"/>
              <w:bottom w:val="single" w:sz="4" w:space="0" w:color="000000"/>
            </w:tcBorders>
            <w:shd w:val="clear" w:color="auto" w:fill="BFBFBF"/>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p>
        </w:tc>
        <w:tc>
          <w:tcPr>
            <w:tcW w:w="1046" w:type="dxa"/>
            <w:tcBorders>
              <w:top w:val="single" w:sz="4" w:space="0" w:color="000000"/>
              <w:left w:val="single" w:sz="4" w:space="0" w:color="000000"/>
              <w:bottom w:val="single" w:sz="4" w:space="0" w:color="000000"/>
            </w:tcBorders>
            <w:shd w:val="clear" w:color="auto" w:fill="BFBFB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Cs/>
                <w:iCs/>
                <w:sz w:val="28"/>
                <w:szCs w:val="28"/>
              </w:rPr>
            </w:pPr>
          </w:p>
        </w:tc>
        <w:tc>
          <w:tcPr>
            <w:tcW w:w="1043" w:type="dxa"/>
            <w:tcBorders>
              <w:top w:val="single" w:sz="4" w:space="0" w:color="000000"/>
              <w:left w:val="single" w:sz="4" w:space="0" w:color="000000"/>
              <w:bottom w:val="single" w:sz="4" w:space="0" w:color="000000"/>
            </w:tcBorders>
            <w:shd w:val="clear" w:color="auto" w:fill="BFBFB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Cs/>
                <w:iCs/>
                <w:sz w:val="28"/>
                <w:szCs w:val="28"/>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2</w:t>
            </w:r>
          </w:p>
        </w:tc>
      </w:tr>
      <w:tr w:rsidR="00EB735A" w:rsidRPr="00C10CEB" w:rsidTr="0035478F">
        <w:trPr>
          <w:trHeight w:val="318"/>
        </w:trPr>
        <w:tc>
          <w:tcPr>
            <w:tcW w:w="1776" w:type="dxa"/>
            <w:gridSpan w:val="2"/>
            <w:tcBorders>
              <w:top w:val="single" w:sz="4" w:space="0" w:color="000000"/>
              <w:left w:val="single" w:sz="4" w:space="0" w:color="000000"/>
              <w:bottom w:val="single" w:sz="4" w:space="0" w:color="000000"/>
            </w:tcBorders>
            <w:shd w:val="clear" w:color="auto" w:fill="D9D9D9"/>
            <w:vAlign w:val="center"/>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
                <w:bCs/>
                <w:iCs/>
                <w:sz w:val="28"/>
                <w:szCs w:val="28"/>
              </w:rPr>
              <w:t>ПМ 03</w:t>
            </w:r>
          </w:p>
        </w:tc>
        <w:tc>
          <w:tcPr>
            <w:tcW w:w="8093" w:type="dxa"/>
            <w:tcBorders>
              <w:top w:val="single" w:sz="4" w:space="0" w:color="000000"/>
              <w:left w:val="single" w:sz="4" w:space="0" w:color="000000"/>
              <w:bottom w:val="single" w:sz="4" w:space="0" w:color="000000"/>
            </w:tcBorders>
            <w:shd w:val="clear" w:color="auto" w:fill="D9D9D9"/>
          </w:tcPr>
          <w:p w:rsidR="00EB735A" w:rsidRPr="00C10CEB" w:rsidRDefault="00EB735A" w:rsidP="0035478F">
            <w:pPr>
              <w:spacing w:after="0" w:line="360" w:lineRule="auto"/>
              <w:contextualSpacing/>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Гибридизационная детекция в </w:t>
            </w:r>
            <w:proofErr w:type="gramStart"/>
            <w:r w:rsidRPr="00C10CEB">
              <w:rPr>
                <w:rFonts w:ascii="Times New Roman" w:eastAsia="Calibri" w:hAnsi="Times New Roman" w:cs="Times New Roman"/>
                <w:b/>
                <w:sz w:val="28"/>
                <w:szCs w:val="28"/>
              </w:rPr>
              <w:t>режиме</w:t>
            </w:r>
            <w:proofErr w:type="gramEnd"/>
            <w:r w:rsidRPr="00C10CEB">
              <w:rPr>
                <w:rFonts w:ascii="Times New Roman" w:eastAsia="Calibri" w:hAnsi="Times New Roman" w:cs="Times New Roman"/>
                <w:b/>
                <w:sz w:val="28"/>
                <w:szCs w:val="28"/>
              </w:rPr>
              <w:t xml:space="preserve"> «реального времени» методом SNP</w:t>
            </w:r>
          </w:p>
        </w:tc>
        <w:tc>
          <w:tcPr>
            <w:tcW w:w="1130"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36</w:t>
            </w:r>
          </w:p>
        </w:tc>
        <w:tc>
          <w:tcPr>
            <w:tcW w:w="1078" w:type="dxa"/>
            <w:gridSpan w:val="2"/>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12</w:t>
            </w:r>
          </w:p>
        </w:tc>
        <w:tc>
          <w:tcPr>
            <w:tcW w:w="1046"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10</w:t>
            </w:r>
          </w:p>
        </w:tc>
        <w:tc>
          <w:tcPr>
            <w:tcW w:w="1043"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22</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2</w:t>
            </w:r>
          </w:p>
        </w:tc>
      </w:tr>
      <w:tr w:rsidR="00EB735A" w:rsidRPr="00C10CEB" w:rsidTr="0035478F">
        <w:trPr>
          <w:trHeight w:val="435"/>
        </w:trPr>
        <w:tc>
          <w:tcPr>
            <w:tcW w:w="1776" w:type="dxa"/>
            <w:gridSpan w:val="2"/>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МДК 03.01</w:t>
            </w:r>
          </w:p>
        </w:tc>
        <w:tc>
          <w:tcPr>
            <w:tcW w:w="8093" w:type="dxa"/>
            <w:tcBorders>
              <w:top w:val="single" w:sz="4" w:space="0" w:color="000000"/>
              <w:left w:val="single" w:sz="4" w:space="0" w:color="000000"/>
              <w:bottom w:val="single" w:sz="4" w:space="0" w:color="000000"/>
            </w:tcBorders>
            <w:shd w:val="clear" w:color="auto" w:fill="auto"/>
          </w:tcPr>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Определение однонуклеотидных полиморфизмов на основе SNP анализа</w:t>
            </w:r>
          </w:p>
        </w:tc>
        <w:tc>
          <w:tcPr>
            <w:tcW w:w="1130"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34</w:t>
            </w:r>
          </w:p>
        </w:tc>
        <w:tc>
          <w:tcPr>
            <w:tcW w:w="1078" w:type="dxa"/>
            <w:gridSpan w:val="2"/>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12</w:t>
            </w:r>
          </w:p>
        </w:tc>
        <w:tc>
          <w:tcPr>
            <w:tcW w:w="1046"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10</w:t>
            </w:r>
          </w:p>
        </w:tc>
        <w:tc>
          <w:tcPr>
            <w:tcW w:w="1043"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22</w:t>
            </w:r>
          </w:p>
        </w:tc>
        <w:tc>
          <w:tcPr>
            <w:tcW w:w="104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p>
        </w:tc>
      </w:tr>
      <w:tr w:rsidR="00EB735A" w:rsidRPr="00C10CEB" w:rsidTr="0035478F">
        <w:trPr>
          <w:trHeight w:val="318"/>
        </w:trPr>
        <w:tc>
          <w:tcPr>
            <w:tcW w:w="1776" w:type="dxa"/>
            <w:gridSpan w:val="2"/>
            <w:tcBorders>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lastRenderedPageBreak/>
              <w:t>ПП 03</w:t>
            </w:r>
          </w:p>
        </w:tc>
        <w:tc>
          <w:tcPr>
            <w:tcW w:w="8093" w:type="dxa"/>
            <w:tcBorders>
              <w:top w:val="single" w:sz="4" w:space="0" w:color="000000"/>
              <w:left w:val="single" w:sz="4" w:space="0" w:color="000000"/>
              <w:bottom w:val="single" w:sz="4" w:space="0" w:color="000000"/>
            </w:tcBorders>
            <w:shd w:val="clear" w:color="auto" w:fill="auto"/>
          </w:tcPr>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Практика</w:t>
            </w:r>
          </w:p>
        </w:tc>
        <w:tc>
          <w:tcPr>
            <w:tcW w:w="1130"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2</w:t>
            </w:r>
          </w:p>
        </w:tc>
        <w:tc>
          <w:tcPr>
            <w:tcW w:w="1078" w:type="dxa"/>
            <w:gridSpan w:val="2"/>
            <w:tcBorders>
              <w:top w:val="single" w:sz="4" w:space="0" w:color="000000"/>
              <w:left w:val="single" w:sz="4" w:space="0" w:color="000000"/>
              <w:bottom w:val="single" w:sz="4" w:space="0" w:color="000000"/>
            </w:tcBorders>
            <w:shd w:val="clear" w:color="auto" w:fill="BFBFBF"/>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p>
        </w:tc>
        <w:tc>
          <w:tcPr>
            <w:tcW w:w="1046" w:type="dxa"/>
            <w:tcBorders>
              <w:top w:val="single" w:sz="4" w:space="0" w:color="000000"/>
              <w:left w:val="single" w:sz="4" w:space="0" w:color="000000"/>
              <w:bottom w:val="single" w:sz="4" w:space="0" w:color="000000"/>
            </w:tcBorders>
            <w:shd w:val="clear" w:color="auto" w:fill="BFBFB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Cs/>
                <w:iCs/>
                <w:sz w:val="28"/>
                <w:szCs w:val="28"/>
              </w:rPr>
            </w:pPr>
          </w:p>
        </w:tc>
        <w:tc>
          <w:tcPr>
            <w:tcW w:w="1043" w:type="dxa"/>
            <w:tcBorders>
              <w:top w:val="single" w:sz="4" w:space="0" w:color="000000"/>
              <w:left w:val="single" w:sz="4" w:space="0" w:color="000000"/>
              <w:bottom w:val="single" w:sz="4" w:space="0" w:color="000000"/>
            </w:tcBorders>
            <w:shd w:val="clear" w:color="auto" w:fill="BFBFB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Cs/>
                <w:iCs/>
                <w:sz w:val="28"/>
                <w:szCs w:val="28"/>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2</w:t>
            </w:r>
          </w:p>
        </w:tc>
      </w:tr>
      <w:tr w:rsidR="00EB735A" w:rsidRPr="00C10CEB" w:rsidTr="0035478F">
        <w:trPr>
          <w:trHeight w:val="318"/>
        </w:trPr>
        <w:tc>
          <w:tcPr>
            <w:tcW w:w="1776" w:type="dxa"/>
            <w:gridSpan w:val="2"/>
            <w:tcBorders>
              <w:left w:val="single" w:sz="4" w:space="0" w:color="000000"/>
              <w:bottom w:val="single" w:sz="4" w:space="0" w:color="000000"/>
            </w:tcBorders>
            <w:shd w:val="clear" w:color="auto" w:fill="D9D9D9"/>
            <w:vAlign w:val="center"/>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
                <w:bCs/>
                <w:iCs/>
                <w:sz w:val="28"/>
                <w:szCs w:val="28"/>
              </w:rPr>
              <w:t>ПМ 04</w:t>
            </w:r>
          </w:p>
        </w:tc>
        <w:tc>
          <w:tcPr>
            <w:tcW w:w="8093" w:type="dxa"/>
            <w:tcBorders>
              <w:top w:val="single" w:sz="4" w:space="0" w:color="000000"/>
              <w:left w:val="single" w:sz="4" w:space="0" w:color="000000"/>
              <w:bottom w:val="single" w:sz="4" w:space="0" w:color="000000"/>
            </w:tcBorders>
            <w:shd w:val="clear" w:color="auto" w:fill="D9D9D9"/>
          </w:tcPr>
          <w:p w:rsidR="00EB735A" w:rsidRPr="009E0F59" w:rsidRDefault="00EB735A" w:rsidP="0035478F">
            <w:pPr>
              <w:spacing w:after="0" w:line="360" w:lineRule="auto"/>
              <w:contextualSpacing/>
              <w:rPr>
                <w:rFonts w:ascii="Times New Roman" w:eastAsia="Calibri" w:hAnsi="Times New Roman" w:cs="Times New Roman"/>
                <w:b/>
                <w:sz w:val="28"/>
                <w:szCs w:val="28"/>
                <w:vertAlign w:val="superscript"/>
              </w:rPr>
            </w:pPr>
            <w:r>
              <w:rPr>
                <w:rFonts w:ascii="Times New Roman" w:eastAsia="Calibri" w:hAnsi="Times New Roman" w:cs="Times New Roman"/>
                <w:b/>
                <w:caps/>
                <w:sz w:val="28"/>
                <w:szCs w:val="28"/>
              </w:rPr>
              <w:t>Р</w:t>
            </w:r>
            <w:r>
              <w:rPr>
                <w:rFonts w:ascii="Times New Roman" w:eastAsia="Calibri" w:hAnsi="Times New Roman" w:cs="Times New Roman"/>
                <w:b/>
                <w:sz w:val="28"/>
                <w:szCs w:val="28"/>
              </w:rPr>
              <w:t>егуляция эмбриональных процессов</w:t>
            </w:r>
            <w:r w:rsidRPr="00C10CEB">
              <w:rPr>
                <w:rFonts w:ascii="Times New Roman" w:eastAsia="Calibri" w:hAnsi="Times New Roman" w:cs="Times New Roman"/>
                <w:b/>
                <w:sz w:val="28"/>
                <w:szCs w:val="28"/>
              </w:rPr>
              <w:t xml:space="preserve"> продуктивных животных</w:t>
            </w:r>
            <w:r>
              <w:rPr>
                <w:rFonts w:ascii="Times New Roman" w:eastAsia="Calibri" w:hAnsi="Times New Roman" w:cs="Times New Roman"/>
                <w:b/>
                <w:sz w:val="28"/>
                <w:szCs w:val="28"/>
              </w:rPr>
              <w:t xml:space="preserve"> </w:t>
            </w:r>
            <w:r w:rsidRPr="00C10CEB">
              <w:rPr>
                <w:rFonts w:ascii="Times New Roman" w:eastAsia="Calibri" w:hAnsi="Times New Roman" w:cs="Times New Roman"/>
                <w:b/>
                <w:sz w:val="28"/>
                <w:szCs w:val="28"/>
              </w:rPr>
              <w:t xml:space="preserve">методом </w:t>
            </w:r>
            <w:r w:rsidRPr="00C10CEB">
              <w:rPr>
                <w:rFonts w:ascii="Times New Roman" w:eastAsia="Calibri" w:hAnsi="Times New Roman" w:cs="Times New Roman"/>
                <w:b/>
                <w:sz w:val="28"/>
                <w:szCs w:val="28"/>
                <w:lang w:val="en-US"/>
              </w:rPr>
              <w:t>SNP</w:t>
            </w:r>
            <w:r>
              <w:rPr>
                <w:rFonts w:ascii="Times New Roman" w:eastAsia="Calibri" w:hAnsi="Times New Roman" w:cs="Times New Roman"/>
                <w:b/>
                <w:sz w:val="28"/>
                <w:szCs w:val="28"/>
              </w:rPr>
              <w:t xml:space="preserve"> генотипирования</w:t>
            </w:r>
            <w:r w:rsidRPr="009E0F59">
              <w:rPr>
                <w:rFonts w:ascii="Times New Roman" w:eastAsia="Calibri" w:hAnsi="Times New Roman" w:cs="Times New Roman"/>
                <w:b/>
                <w:sz w:val="36"/>
                <w:szCs w:val="28"/>
                <w:vertAlign w:val="superscript"/>
              </w:rPr>
              <w:t>*</w:t>
            </w:r>
          </w:p>
        </w:tc>
        <w:tc>
          <w:tcPr>
            <w:tcW w:w="1130"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34</w:t>
            </w:r>
          </w:p>
        </w:tc>
        <w:tc>
          <w:tcPr>
            <w:tcW w:w="1078" w:type="dxa"/>
            <w:gridSpan w:val="2"/>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8</w:t>
            </w:r>
          </w:p>
        </w:tc>
        <w:tc>
          <w:tcPr>
            <w:tcW w:w="1046"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8</w:t>
            </w:r>
          </w:p>
        </w:tc>
        <w:tc>
          <w:tcPr>
            <w:tcW w:w="1043"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24</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2</w:t>
            </w:r>
          </w:p>
        </w:tc>
      </w:tr>
      <w:tr w:rsidR="00EB735A" w:rsidRPr="00C10CEB" w:rsidTr="0035478F">
        <w:trPr>
          <w:trHeight w:val="318"/>
        </w:trPr>
        <w:tc>
          <w:tcPr>
            <w:tcW w:w="1776" w:type="dxa"/>
            <w:gridSpan w:val="2"/>
            <w:tcBorders>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МДК 04.01</w:t>
            </w:r>
          </w:p>
        </w:tc>
        <w:tc>
          <w:tcPr>
            <w:tcW w:w="8093" w:type="dxa"/>
            <w:tcBorders>
              <w:top w:val="single" w:sz="4" w:space="0" w:color="000000"/>
              <w:left w:val="single" w:sz="4" w:space="0" w:color="000000"/>
              <w:bottom w:val="single" w:sz="4" w:space="0" w:color="000000"/>
            </w:tcBorders>
            <w:shd w:val="clear" w:color="auto" w:fill="auto"/>
          </w:tcPr>
          <w:p w:rsidR="00EB735A" w:rsidRPr="00C10CEB" w:rsidRDefault="00EB735A" w:rsidP="0035478F">
            <w:pPr>
              <w:spacing w:after="0" w:line="360" w:lineRule="auto"/>
              <w:contextualSpacing/>
              <w:rPr>
                <w:rFonts w:ascii="Times New Roman" w:eastAsia="Calibri" w:hAnsi="Times New Roman" w:cs="Times New Roman"/>
                <w:sz w:val="28"/>
                <w:szCs w:val="28"/>
              </w:rPr>
            </w:pPr>
            <w:r w:rsidRPr="005030ED">
              <w:rPr>
                <w:rFonts w:ascii="Times New Roman" w:eastAsia="Calibri" w:hAnsi="Times New Roman" w:cs="Times New Roman"/>
                <w:b/>
                <w:sz w:val="28"/>
                <w:szCs w:val="28"/>
              </w:rPr>
              <w:t>Определение аллельных маркеров патологии оплодотворения методом SNP генотипирования</w:t>
            </w:r>
            <w:r w:rsidRPr="00C10CEB">
              <w:rPr>
                <w:rFonts w:ascii="Times New Roman" w:eastAsia="Calibri" w:hAnsi="Times New Roman" w:cs="Times New Roman"/>
                <w:sz w:val="28"/>
                <w:szCs w:val="28"/>
              </w:rPr>
              <w:t xml:space="preserve"> </w:t>
            </w:r>
          </w:p>
        </w:tc>
        <w:tc>
          <w:tcPr>
            <w:tcW w:w="1130"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34</w:t>
            </w:r>
          </w:p>
        </w:tc>
        <w:tc>
          <w:tcPr>
            <w:tcW w:w="1078" w:type="dxa"/>
            <w:gridSpan w:val="2"/>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8</w:t>
            </w:r>
          </w:p>
        </w:tc>
        <w:tc>
          <w:tcPr>
            <w:tcW w:w="1046"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8</w:t>
            </w:r>
          </w:p>
        </w:tc>
        <w:tc>
          <w:tcPr>
            <w:tcW w:w="1043"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24</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p>
        </w:tc>
      </w:tr>
      <w:tr w:rsidR="00EB735A" w:rsidRPr="00C10CEB" w:rsidTr="0035478F">
        <w:trPr>
          <w:trHeight w:val="318"/>
        </w:trPr>
        <w:tc>
          <w:tcPr>
            <w:tcW w:w="1776" w:type="dxa"/>
            <w:gridSpan w:val="2"/>
            <w:tcBorders>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ПП 04</w:t>
            </w:r>
          </w:p>
        </w:tc>
        <w:tc>
          <w:tcPr>
            <w:tcW w:w="8093" w:type="dxa"/>
            <w:tcBorders>
              <w:top w:val="single" w:sz="4" w:space="0" w:color="000000"/>
              <w:left w:val="single" w:sz="4" w:space="0" w:color="000000"/>
              <w:bottom w:val="single" w:sz="4" w:space="0" w:color="000000"/>
            </w:tcBorders>
            <w:shd w:val="clear" w:color="auto" w:fill="auto"/>
          </w:tcPr>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Практика</w:t>
            </w:r>
          </w:p>
        </w:tc>
        <w:tc>
          <w:tcPr>
            <w:tcW w:w="1130"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2</w:t>
            </w:r>
          </w:p>
        </w:tc>
        <w:tc>
          <w:tcPr>
            <w:tcW w:w="1078" w:type="dxa"/>
            <w:gridSpan w:val="2"/>
            <w:tcBorders>
              <w:top w:val="single" w:sz="4" w:space="0" w:color="000000"/>
              <w:left w:val="single" w:sz="4" w:space="0" w:color="000000"/>
              <w:bottom w:val="single" w:sz="4" w:space="0" w:color="000000"/>
            </w:tcBorders>
            <w:shd w:val="clear" w:color="auto" w:fill="A6A6A6"/>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p>
        </w:tc>
        <w:tc>
          <w:tcPr>
            <w:tcW w:w="1046" w:type="dxa"/>
            <w:tcBorders>
              <w:top w:val="single" w:sz="4" w:space="0" w:color="000000"/>
              <w:left w:val="single" w:sz="4" w:space="0" w:color="000000"/>
              <w:bottom w:val="single" w:sz="4" w:space="0" w:color="000000"/>
            </w:tcBorders>
            <w:shd w:val="clear" w:color="auto" w:fill="A6A6A6"/>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Cs/>
                <w:iCs/>
                <w:sz w:val="28"/>
                <w:szCs w:val="28"/>
              </w:rPr>
            </w:pPr>
          </w:p>
        </w:tc>
        <w:tc>
          <w:tcPr>
            <w:tcW w:w="1043" w:type="dxa"/>
            <w:tcBorders>
              <w:top w:val="single" w:sz="4" w:space="0" w:color="000000"/>
              <w:left w:val="single" w:sz="4" w:space="0" w:color="000000"/>
              <w:bottom w:val="single" w:sz="4" w:space="0" w:color="000000"/>
            </w:tcBorders>
            <w:shd w:val="clear" w:color="auto" w:fill="A6A6A6"/>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Cs/>
                <w:iCs/>
                <w:sz w:val="28"/>
                <w:szCs w:val="28"/>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2</w:t>
            </w:r>
          </w:p>
        </w:tc>
      </w:tr>
      <w:tr w:rsidR="00EB735A" w:rsidRPr="00C10CEB" w:rsidTr="0035478F">
        <w:trPr>
          <w:trHeight w:val="318"/>
        </w:trPr>
        <w:tc>
          <w:tcPr>
            <w:tcW w:w="1776" w:type="dxa"/>
            <w:gridSpan w:val="2"/>
            <w:tcBorders>
              <w:left w:val="single" w:sz="4" w:space="0" w:color="000000"/>
              <w:bottom w:val="single" w:sz="4" w:space="0" w:color="000000"/>
            </w:tcBorders>
            <w:shd w:val="clear" w:color="auto" w:fill="D9D9D9"/>
            <w:vAlign w:val="center"/>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
                <w:bCs/>
                <w:iCs/>
                <w:sz w:val="28"/>
                <w:szCs w:val="28"/>
              </w:rPr>
              <w:t>ПМ 05</w:t>
            </w:r>
          </w:p>
        </w:tc>
        <w:tc>
          <w:tcPr>
            <w:tcW w:w="8093" w:type="dxa"/>
            <w:tcBorders>
              <w:top w:val="single" w:sz="4" w:space="0" w:color="000000"/>
              <w:left w:val="single" w:sz="4" w:space="0" w:color="000000"/>
              <w:bottom w:val="single" w:sz="4" w:space="0" w:color="000000"/>
            </w:tcBorders>
            <w:shd w:val="clear" w:color="auto" w:fill="D9D9D9"/>
          </w:tcPr>
          <w:p w:rsidR="00EB735A" w:rsidRPr="00C10CEB" w:rsidRDefault="00EB735A" w:rsidP="0035478F">
            <w:pPr>
              <w:spacing w:after="0" w:line="360" w:lineRule="auto"/>
              <w:contextualSpacing/>
              <w:rPr>
                <w:rFonts w:ascii="Times New Roman" w:eastAsia="Calibri" w:hAnsi="Times New Roman" w:cs="Times New Roman"/>
                <w:b/>
                <w:sz w:val="28"/>
                <w:szCs w:val="28"/>
              </w:rPr>
            </w:pPr>
            <w:proofErr w:type="gramStart"/>
            <w:r w:rsidRPr="00C10CEB">
              <w:rPr>
                <w:rFonts w:ascii="Times New Roman" w:eastAsia="Calibri" w:hAnsi="Times New Roman" w:cs="Times New Roman"/>
                <w:b/>
                <w:sz w:val="28"/>
                <w:szCs w:val="28"/>
              </w:rPr>
              <w:t>Организационно-технологические</w:t>
            </w:r>
            <w:proofErr w:type="gramEnd"/>
            <w:r w:rsidRPr="00C10CEB">
              <w:rPr>
                <w:rFonts w:ascii="Times New Roman" w:eastAsia="Calibri" w:hAnsi="Times New Roman" w:cs="Times New Roman"/>
                <w:b/>
                <w:sz w:val="28"/>
                <w:szCs w:val="28"/>
              </w:rPr>
              <w:t xml:space="preserve"> обеспечения SNP анализа</w:t>
            </w:r>
          </w:p>
        </w:tc>
        <w:tc>
          <w:tcPr>
            <w:tcW w:w="1130"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70</w:t>
            </w:r>
          </w:p>
        </w:tc>
        <w:tc>
          <w:tcPr>
            <w:tcW w:w="1078" w:type="dxa"/>
            <w:gridSpan w:val="2"/>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20</w:t>
            </w:r>
          </w:p>
        </w:tc>
        <w:tc>
          <w:tcPr>
            <w:tcW w:w="1046"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12</w:t>
            </w:r>
          </w:p>
        </w:tc>
        <w:tc>
          <w:tcPr>
            <w:tcW w:w="1043"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48</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2</w:t>
            </w:r>
          </w:p>
        </w:tc>
      </w:tr>
      <w:tr w:rsidR="00EB735A" w:rsidRPr="00C10CEB" w:rsidTr="0035478F">
        <w:trPr>
          <w:trHeight w:val="318"/>
        </w:trPr>
        <w:tc>
          <w:tcPr>
            <w:tcW w:w="1776" w:type="dxa"/>
            <w:gridSpan w:val="2"/>
            <w:tcBorders>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МДК 05.01</w:t>
            </w:r>
          </w:p>
        </w:tc>
        <w:tc>
          <w:tcPr>
            <w:tcW w:w="8093" w:type="dxa"/>
            <w:tcBorders>
              <w:top w:val="single" w:sz="4" w:space="0" w:color="000000"/>
              <w:left w:val="single" w:sz="4" w:space="0" w:color="000000"/>
              <w:bottom w:val="single" w:sz="4" w:space="0" w:color="000000"/>
            </w:tcBorders>
            <w:shd w:val="clear" w:color="auto" w:fill="auto"/>
          </w:tcPr>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Оценка технологической готовности  SNP оборудования</w:t>
            </w:r>
          </w:p>
        </w:tc>
        <w:tc>
          <w:tcPr>
            <w:tcW w:w="1130"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68</w:t>
            </w:r>
          </w:p>
        </w:tc>
        <w:tc>
          <w:tcPr>
            <w:tcW w:w="1078" w:type="dxa"/>
            <w:gridSpan w:val="2"/>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20</w:t>
            </w:r>
          </w:p>
        </w:tc>
        <w:tc>
          <w:tcPr>
            <w:tcW w:w="1046"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12</w:t>
            </w:r>
          </w:p>
        </w:tc>
        <w:tc>
          <w:tcPr>
            <w:tcW w:w="1043"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48</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p>
        </w:tc>
      </w:tr>
      <w:tr w:rsidR="00EB735A" w:rsidRPr="00C10CEB" w:rsidTr="0035478F">
        <w:trPr>
          <w:trHeight w:val="318"/>
        </w:trPr>
        <w:tc>
          <w:tcPr>
            <w:tcW w:w="1776" w:type="dxa"/>
            <w:gridSpan w:val="2"/>
            <w:tcBorders>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ПП 05</w:t>
            </w:r>
          </w:p>
        </w:tc>
        <w:tc>
          <w:tcPr>
            <w:tcW w:w="8093" w:type="dxa"/>
            <w:tcBorders>
              <w:top w:val="single" w:sz="4" w:space="0" w:color="000000"/>
              <w:left w:val="single" w:sz="4" w:space="0" w:color="000000"/>
              <w:bottom w:val="single" w:sz="4" w:space="0" w:color="000000"/>
            </w:tcBorders>
            <w:shd w:val="clear" w:color="auto" w:fill="auto"/>
          </w:tcPr>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Практика</w:t>
            </w:r>
          </w:p>
        </w:tc>
        <w:tc>
          <w:tcPr>
            <w:tcW w:w="1130"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2</w:t>
            </w:r>
          </w:p>
        </w:tc>
        <w:tc>
          <w:tcPr>
            <w:tcW w:w="1078" w:type="dxa"/>
            <w:gridSpan w:val="2"/>
            <w:tcBorders>
              <w:top w:val="single" w:sz="4" w:space="0" w:color="000000"/>
              <w:left w:val="single" w:sz="4" w:space="0" w:color="000000"/>
              <w:bottom w:val="single" w:sz="4" w:space="0" w:color="000000"/>
            </w:tcBorders>
            <w:shd w:val="clear" w:color="auto" w:fill="BFBFBF"/>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p>
        </w:tc>
        <w:tc>
          <w:tcPr>
            <w:tcW w:w="1046" w:type="dxa"/>
            <w:tcBorders>
              <w:top w:val="single" w:sz="4" w:space="0" w:color="000000"/>
              <w:left w:val="single" w:sz="4" w:space="0" w:color="000000"/>
              <w:bottom w:val="single" w:sz="4" w:space="0" w:color="000000"/>
            </w:tcBorders>
            <w:shd w:val="clear" w:color="auto" w:fill="BFBFB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Cs/>
                <w:iCs/>
                <w:sz w:val="28"/>
                <w:szCs w:val="28"/>
              </w:rPr>
            </w:pPr>
          </w:p>
        </w:tc>
        <w:tc>
          <w:tcPr>
            <w:tcW w:w="1043" w:type="dxa"/>
            <w:tcBorders>
              <w:top w:val="single" w:sz="4" w:space="0" w:color="000000"/>
              <w:left w:val="single" w:sz="4" w:space="0" w:color="000000"/>
              <w:bottom w:val="single" w:sz="4" w:space="0" w:color="000000"/>
            </w:tcBorders>
            <w:shd w:val="clear" w:color="auto" w:fill="BFBFB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Cs/>
                <w:iCs/>
                <w:sz w:val="28"/>
                <w:szCs w:val="28"/>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2</w:t>
            </w:r>
          </w:p>
        </w:tc>
      </w:tr>
      <w:tr w:rsidR="00EB735A" w:rsidRPr="00C10CEB" w:rsidTr="0035478F">
        <w:trPr>
          <w:trHeight w:val="318"/>
        </w:trPr>
        <w:tc>
          <w:tcPr>
            <w:tcW w:w="9869" w:type="dxa"/>
            <w:gridSpan w:val="3"/>
            <w:tcBorders>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Итоговый зачет (для ПМ 01, ПМ 02, ПМ 03, ПМ 04, ПМ 05)</w:t>
            </w:r>
          </w:p>
        </w:tc>
        <w:tc>
          <w:tcPr>
            <w:tcW w:w="1130"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2</w:t>
            </w:r>
          </w:p>
        </w:tc>
        <w:tc>
          <w:tcPr>
            <w:tcW w:w="1078" w:type="dxa"/>
            <w:gridSpan w:val="2"/>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2</w:t>
            </w:r>
          </w:p>
        </w:tc>
        <w:tc>
          <w:tcPr>
            <w:tcW w:w="1046" w:type="dxa"/>
            <w:tcBorders>
              <w:top w:val="single" w:sz="4" w:space="0" w:color="000000"/>
              <w:left w:val="single" w:sz="4" w:space="0" w:color="000000"/>
              <w:bottom w:val="single" w:sz="4" w:space="0" w:color="000000"/>
            </w:tcBorders>
            <w:shd w:val="clear" w:color="auto" w:fill="BFBFB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Cs/>
                <w:iCs/>
                <w:sz w:val="28"/>
                <w:szCs w:val="28"/>
              </w:rPr>
            </w:pPr>
          </w:p>
        </w:tc>
        <w:tc>
          <w:tcPr>
            <w:tcW w:w="1043" w:type="dxa"/>
            <w:tcBorders>
              <w:top w:val="single" w:sz="4" w:space="0" w:color="000000"/>
              <w:left w:val="single" w:sz="4" w:space="0" w:color="000000"/>
              <w:bottom w:val="single" w:sz="4" w:space="0" w:color="000000"/>
            </w:tcBorders>
            <w:shd w:val="clear" w:color="auto" w:fill="BFBFB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Cs/>
                <w:iCs/>
                <w:sz w:val="28"/>
                <w:szCs w:val="28"/>
              </w:rPr>
            </w:pPr>
          </w:p>
        </w:tc>
        <w:tc>
          <w:tcPr>
            <w:tcW w:w="104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EB735A" w:rsidRPr="00C10CEB" w:rsidRDefault="00EB735A" w:rsidP="0035478F">
            <w:pPr>
              <w:spacing w:after="0" w:line="360" w:lineRule="auto"/>
              <w:contextualSpacing/>
              <w:jc w:val="center"/>
              <w:rPr>
                <w:rFonts w:ascii="Times New Roman" w:eastAsia="Calibri" w:hAnsi="Times New Roman" w:cs="Times New Roman"/>
                <w:bCs/>
                <w:iCs/>
                <w:sz w:val="28"/>
                <w:szCs w:val="28"/>
              </w:rPr>
            </w:pPr>
          </w:p>
        </w:tc>
      </w:tr>
      <w:tr w:rsidR="00EB735A" w:rsidRPr="00C10CEB" w:rsidTr="0035478F">
        <w:trPr>
          <w:trHeight w:val="318"/>
        </w:trPr>
        <w:tc>
          <w:tcPr>
            <w:tcW w:w="9869" w:type="dxa"/>
            <w:gridSpan w:val="3"/>
            <w:tcBorders>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rPr>
                <w:rFonts w:ascii="Times New Roman" w:eastAsia="Calibri" w:hAnsi="Times New Roman" w:cs="Times New Roman"/>
                <w:b/>
                <w:sz w:val="28"/>
                <w:szCs w:val="28"/>
              </w:rPr>
            </w:pPr>
            <w:r w:rsidRPr="00C10CEB">
              <w:rPr>
                <w:rFonts w:ascii="Times New Roman" w:eastAsia="Calibri" w:hAnsi="Times New Roman" w:cs="Times New Roman"/>
                <w:b/>
                <w:sz w:val="28"/>
                <w:szCs w:val="28"/>
              </w:rPr>
              <w:t>Итого (по модулям с учетом итогового зачета)</w:t>
            </w:r>
          </w:p>
        </w:tc>
        <w:tc>
          <w:tcPr>
            <w:tcW w:w="1130"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282</w:t>
            </w:r>
          </w:p>
        </w:tc>
        <w:tc>
          <w:tcPr>
            <w:tcW w:w="1078" w:type="dxa"/>
            <w:gridSpan w:val="2"/>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82</w:t>
            </w:r>
          </w:p>
        </w:tc>
        <w:tc>
          <w:tcPr>
            <w:tcW w:w="1046" w:type="dxa"/>
            <w:tcBorders>
              <w:top w:val="single" w:sz="4" w:space="0" w:color="000000"/>
              <w:left w:val="single" w:sz="4" w:space="0" w:color="000000"/>
              <w:bottom w:val="single" w:sz="4" w:space="0" w:color="000000"/>
            </w:tcBorders>
            <w:shd w:val="clear" w:color="auto" w:fill="FFFFF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62</w:t>
            </w:r>
          </w:p>
        </w:tc>
        <w:tc>
          <w:tcPr>
            <w:tcW w:w="1043" w:type="dxa"/>
            <w:tcBorders>
              <w:top w:val="single" w:sz="4" w:space="0" w:color="000000"/>
              <w:left w:val="single" w:sz="4" w:space="0" w:color="000000"/>
              <w:bottom w:val="single" w:sz="4" w:space="0" w:color="000000"/>
            </w:tcBorders>
            <w:shd w:val="clear" w:color="auto" w:fill="FFFFF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192</w:t>
            </w:r>
          </w:p>
        </w:tc>
        <w:tc>
          <w:tcPr>
            <w:tcW w:w="10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Cs/>
                <w:sz w:val="28"/>
                <w:szCs w:val="28"/>
              </w:rPr>
            </w:pPr>
            <w:r w:rsidRPr="00C10CEB">
              <w:rPr>
                <w:rFonts w:ascii="Times New Roman" w:eastAsia="Calibri" w:hAnsi="Times New Roman" w:cs="Times New Roman"/>
                <w:b/>
                <w:bCs/>
                <w:iCs/>
                <w:sz w:val="28"/>
                <w:szCs w:val="28"/>
              </w:rPr>
              <w:t>8</w:t>
            </w:r>
          </w:p>
        </w:tc>
      </w:tr>
      <w:tr w:rsidR="00EB735A" w:rsidRPr="00C10CEB" w:rsidTr="0035478F">
        <w:trPr>
          <w:trHeight w:val="333"/>
        </w:trPr>
        <w:tc>
          <w:tcPr>
            <w:tcW w:w="15214" w:type="dxa"/>
            <w:gridSpan w:val="9"/>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contextualSpacing/>
              <w:jc w:val="center"/>
              <w:rPr>
                <w:rFonts w:ascii="Times New Roman" w:eastAsia="Calibri" w:hAnsi="Times New Roman" w:cs="Times New Roman"/>
                <w:b/>
                <w:bCs/>
                <w:i/>
                <w:iCs/>
                <w:sz w:val="28"/>
                <w:szCs w:val="28"/>
              </w:rPr>
            </w:pPr>
            <w:r w:rsidRPr="00C10CEB">
              <w:rPr>
                <w:rFonts w:ascii="Times New Roman" w:eastAsia="Calibri" w:hAnsi="Times New Roman" w:cs="Times New Roman"/>
                <w:b/>
                <w:bCs/>
                <w:i/>
                <w:sz w:val="28"/>
                <w:szCs w:val="28"/>
              </w:rPr>
              <w:t>Всего по профессиональным модулям</w:t>
            </w:r>
            <w:r w:rsidRPr="00C10CEB">
              <w:rPr>
                <w:rFonts w:ascii="Times New Roman" w:eastAsia="Calibri" w:hAnsi="Times New Roman" w:cs="Times New Roman"/>
                <w:b/>
                <w:bCs/>
                <w:i/>
                <w:iCs/>
                <w:sz w:val="28"/>
                <w:szCs w:val="28"/>
              </w:rPr>
              <w:t xml:space="preserve"> в </w:t>
            </w:r>
            <w:proofErr w:type="gramStart"/>
            <w:r w:rsidRPr="00C10CEB">
              <w:rPr>
                <w:rFonts w:ascii="Times New Roman" w:eastAsia="Calibri" w:hAnsi="Times New Roman" w:cs="Times New Roman"/>
                <w:b/>
                <w:bCs/>
                <w:i/>
                <w:iCs/>
                <w:sz w:val="28"/>
                <w:szCs w:val="28"/>
              </w:rPr>
              <w:t>соответствии</w:t>
            </w:r>
            <w:proofErr w:type="gramEnd"/>
            <w:r w:rsidRPr="00C10CEB">
              <w:rPr>
                <w:rFonts w:ascii="Times New Roman" w:eastAsia="Calibri" w:hAnsi="Times New Roman" w:cs="Times New Roman"/>
                <w:b/>
                <w:bCs/>
                <w:i/>
                <w:iCs/>
                <w:sz w:val="28"/>
                <w:szCs w:val="28"/>
              </w:rPr>
              <w:t xml:space="preserve"> с целевой группой</w:t>
            </w:r>
          </w:p>
        </w:tc>
      </w:tr>
      <w:tr w:rsidR="00EB735A" w:rsidRPr="00C10CEB" w:rsidTr="0035478F">
        <w:trPr>
          <w:trHeight w:val="333"/>
        </w:trPr>
        <w:tc>
          <w:tcPr>
            <w:tcW w:w="9869" w:type="dxa"/>
            <w:gridSpan w:val="3"/>
            <w:tcBorders>
              <w:top w:val="single" w:sz="4" w:space="0" w:color="000000"/>
              <w:left w:val="single" w:sz="4" w:space="0" w:color="000000"/>
              <w:bottom w:val="single" w:sz="4" w:space="0" w:color="000000"/>
            </w:tcBorders>
            <w:shd w:val="clear" w:color="auto" w:fill="auto"/>
          </w:tcPr>
          <w:p w:rsidR="00EB735A" w:rsidRPr="00C10CEB" w:rsidRDefault="00EB735A" w:rsidP="0035478F">
            <w:pPr>
              <w:spacing w:after="0" w:line="24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I – руководители (начальники) лабораторий (ПМ 01+ итоговый зачет)</w:t>
            </w:r>
          </w:p>
        </w:tc>
        <w:tc>
          <w:tcPr>
            <w:tcW w:w="1130"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24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72</w:t>
            </w:r>
          </w:p>
        </w:tc>
        <w:tc>
          <w:tcPr>
            <w:tcW w:w="1078" w:type="dxa"/>
            <w:gridSpan w:val="2"/>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24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22</w:t>
            </w:r>
          </w:p>
        </w:tc>
        <w:tc>
          <w:tcPr>
            <w:tcW w:w="1046"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24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16</w:t>
            </w:r>
          </w:p>
        </w:tc>
        <w:tc>
          <w:tcPr>
            <w:tcW w:w="1043"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24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48</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35A" w:rsidRPr="00C10CEB" w:rsidRDefault="00EB735A" w:rsidP="0035478F">
            <w:pPr>
              <w:spacing w:after="0" w:line="24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2</w:t>
            </w:r>
          </w:p>
        </w:tc>
      </w:tr>
      <w:tr w:rsidR="00EB735A" w:rsidRPr="00C10CEB" w:rsidTr="0035478F">
        <w:trPr>
          <w:trHeight w:val="333"/>
        </w:trPr>
        <w:tc>
          <w:tcPr>
            <w:tcW w:w="9869" w:type="dxa"/>
            <w:gridSpan w:val="3"/>
            <w:tcBorders>
              <w:top w:val="single" w:sz="4" w:space="0" w:color="000000"/>
              <w:left w:val="single" w:sz="4" w:space="0" w:color="000000"/>
              <w:bottom w:val="single" w:sz="4" w:space="0" w:color="000000"/>
            </w:tcBorders>
            <w:shd w:val="clear" w:color="auto" w:fill="auto"/>
          </w:tcPr>
          <w:p w:rsidR="00EB735A" w:rsidRPr="00C10CEB" w:rsidRDefault="00EB735A" w:rsidP="0035478F">
            <w:pPr>
              <w:spacing w:after="0" w:line="24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II – ветеринарные специалисты</w:t>
            </w:r>
            <w:r w:rsidRPr="009E0F59">
              <w:rPr>
                <w:rFonts w:ascii="Times New Roman" w:eastAsia="Calibri" w:hAnsi="Times New Roman" w:cs="Times New Roman"/>
                <w:sz w:val="28"/>
                <w:szCs w:val="28"/>
                <w:u w:val="single"/>
              </w:rPr>
              <w:t xml:space="preserve"> </w:t>
            </w:r>
            <w:r w:rsidRPr="00C10CEB">
              <w:rPr>
                <w:rFonts w:ascii="Times New Roman" w:eastAsia="Calibri" w:hAnsi="Times New Roman" w:cs="Times New Roman"/>
                <w:sz w:val="28"/>
                <w:szCs w:val="28"/>
              </w:rPr>
              <w:t>(ПМ 02+ итоговый зачет)</w:t>
            </w:r>
          </w:p>
        </w:tc>
        <w:tc>
          <w:tcPr>
            <w:tcW w:w="1130"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24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72</w:t>
            </w:r>
          </w:p>
        </w:tc>
        <w:tc>
          <w:tcPr>
            <w:tcW w:w="1078" w:type="dxa"/>
            <w:gridSpan w:val="2"/>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24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22</w:t>
            </w:r>
          </w:p>
        </w:tc>
        <w:tc>
          <w:tcPr>
            <w:tcW w:w="1046"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24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16</w:t>
            </w:r>
          </w:p>
        </w:tc>
        <w:tc>
          <w:tcPr>
            <w:tcW w:w="1043"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24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48</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35A" w:rsidRPr="00C10CEB" w:rsidRDefault="00EB735A" w:rsidP="0035478F">
            <w:pPr>
              <w:spacing w:after="0" w:line="24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2</w:t>
            </w:r>
          </w:p>
        </w:tc>
      </w:tr>
      <w:tr w:rsidR="00EB735A" w:rsidRPr="00C10CEB" w:rsidTr="0035478F">
        <w:trPr>
          <w:trHeight w:val="333"/>
        </w:trPr>
        <w:tc>
          <w:tcPr>
            <w:tcW w:w="9869" w:type="dxa"/>
            <w:gridSpan w:val="3"/>
            <w:tcBorders>
              <w:top w:val="single" w:sz="4" w:space="0" w:color="000000"/>
              <w:left w:val="single" w:sz="4" w:space="0" w:color="000000"/>
              <w:bottom w:val="single" w:sz="4" w:space="0" w:color="000000"/>
            </w:tcBorders>
            <w:shd w:val="clear" w:color="auto" w:fill="auto"/>
          </w:tcPr>
          <w:p w:rsidR="00EB735A" w:rsidRPr="00C10CEB" w:rsidRDefault="00EB735A" w:rsidP="0035478F">
            <w:pPr>
              <w:spacing w:after="0" w:line="240" w:lineRule="auto"/>
              <w:contextualSpacing/>
              <w:rPr>
                <w:rFonts w:ascii="Times New Roman" w:eastAsia="Calibri" w:hAnsi="Times New Roman" w:cs="Times New Roman"/>
                <w:bCs/>
                <w:i/>
                <w:sz w:val="28"/>
                <w:szCs w:val="28"/>
              </w:rPr>
            </w:pPr>
            <w:r w:rsidRPr="00C10CEB">
              <w:rPr>
                <w:rFonts w:ascii="Times New Roman" w:eastAsia="Calibri" w:hAnsi="Times New Roman" w:cs="Times New Roman"/>
                <w:sz w:val="28"/>
                <w:szCs w:val="28"/>
                <w:lang w:val="en-US"/>
              </w:rPr>
              <w:t>III</w:t>
            </w:r>
            <w:r w:rsidRPr="00C10CEB">
              <w:rPr>
                <w:rFonts w:ascii="Times New Roman" w:eastAsia="Calibri" w:hAnsi="Times New Roman" w:cs="Times New Roman"/>
                <w:sz w:val="28"/>
                <w:szCs w:val="28"/>
              </w:rPr>
              <w:t xml:space="preserve"> – зоотехники-селекционеры (ПМ 03+ПМ 4 + итоговый зачет) </w:t>
            </w:r>
          </w:p>
        </w:tc>
        <w:tc>
          <w:tcPr>
            <w:tcW w:w="1130"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24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72</w:t>
            </w:r>
          </w:p>
        </w:tc>
        <w:tc>
          <w:tcPr>
            <w:tcW w:w="1078" w:type="dxa"/>
            <w:gridSpan w:val="2"/>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24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22</w:t>
            </w:r>
          </w:p>
        </w:tc>
        <w:tc>
          <w:tcPr>
            <w:tcW w:w="1046"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24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16</w:t>
            </w:r>
          </w:p>
        </w:tc>
        <w:tc>
          <w:tcPr>
            <w:tcW w:w="1043"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240" w:lineRule="auto"/>
              <w:contextualSpacing/>
              <w:jc w:val="center"/>
              <w:rPr>
                <w:rFonts w:ascii="Times New Roman" w:eastAsia="Calibri" w:hAnsi="Times New Roman" w:cs="Times New Roman"/>
                <w:bCs/>
                <w:iCs/>
                <w:sz w:val="28"/>
                <w:szCs w:val="28"/>
              </w:rPr>
            </w:pPr>
            <w:r>
              <w:rPr>
                <w:rFonts w:ascii="Times New Roman" w:eastAsia="Calibri" w:hAnsi="Times New Roman" w:cs="Times New Roman"/>
                <w:bCs/>
                <w:iCs/>
                <w:sz w:val="28"/>
                <w:szCs w:val="28"/>
              </w:rPr>
              <w:t>46</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35A" w:rsidRPr="00C10CEB" w:rsidRDefault="00EB735A" w:rsidP="0035478F">
            <w:pPr>
              <w:spacing w:after="0" w:line="24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2</w:t>
            </w:r>
          </w:p>
        </w:tc>
      </w:tr>
      <w:tr w:rsidR="00EB735A" w:rsidRPr="00C10CEB" w:rsidTr="0035478F">
        <w:trPr>
          <w:trHeight w:val="333"/>
        </w:trPr>
        <w:tc>
          <w:tcPr>
            <w:tcW w:w="9869" w:type="dxa"/>
            <w:gridSpan w:val="3"/>
            <w:tcBorders>
              <w:top w:val="single" w:sz="4" w:space="0" w:color="000000"/>
              <w:left w:val="single" w:sz="4" w:space="0" w:color="000000"/>
              <w:bottom w:val="single" w:sz="4" w:space="0" w:color="000000"/>
            </w:tcBorders>
            <w:shd w:val="clear" w:color="auto" w:fill="auto"/>
          </w:tcPr>
          <w:p w:rsidR="00EB735A" w:rsidRPr="00C10CEB" w:rsidRDefault="00EB735A" w:rsidP="0035478F">
            <w:pPr>
              <w:spacing w:after="0" w:line="24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IV – специалисты отдела молекулярно-генетических исследований, лаборанты (ПМ 5+ итоговый зачет)</w:t>
            </w:r>
          </w:p>
        </w:tc>
        <w:tc>
          <w:tcPr>
            <w:tcW w:w="1130"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24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72</w:t>
            </w:r>
          </w:p>
        </w:tc>
        <w:tc>
          <w:tcPr>
            <w:tcW w:w="1078" w:type="dxa"/>
            <w:gridSpan w:val="2"/>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24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22</w:t>
            </w:r>
          </w:p>
        </w:tc>
        <w:tc>
          <w:tcPr>
            <w:tcW w:w="1046"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24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16</w:t>
            </w:r>
          </w:p>
        </w:tc>
        <w:tc>
          <w:tcPr>
            <w:tcW w:w="1043" w:type="dxa"/>
            <w:tcBorders>
              <w:top w:val="single" w:sz="4" w:space="0" w:color="000000"/>
              <w:left w:val="single" w:sz="4" w:space="0" w:color="000000"/>
              <w:bottom w:val="single" w:sz="4" w:space="0" w:color="000000"/>
            </w:tcBorders>
            <w:shd w:val="clear" w:color="auto" w:fill="auto"/>
            <w:vAlign w:val="center"/>
          </w:tcPr>
          <w:p w:rsidR="00EB735A" w:rsidRPr="00C10CEB" w:rsidRDefault="00EB735A" w:rsidP="0035478F">
            <w:pPr>
              <w:spacing w:after="0" w:line="24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48</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35A" w:rsidRPr="00C10CEB" w:rsidRDefault="00EB735A" w:rsidP="0035478F">
            <w:pPr>
              <w:spacing w:after="0" w:line="240" w:lineRule="auto"/>
              <w:contextualSpacing/>
              <w:jc w:val="center"/>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2</w:t>
            </w:r>
          </w:p>
        </w:tc>
      </w:tr>
    </w:tbl>
    <w:p w:rsidR="00EB735A" w:rsidRDefault="00EB735A" w:rsidP="00EB735A">
      <w:pPr>
        <w:spacing w:after="0" w:line="240" w:lineRule="auto"/>
        <w:jc w:val="both"/>
        <w:rPr>
          <w:rFonts w:ascii="Times New Roman" w:eastAsia="Calibri" w:hAnsi="Times New Roman" w:cs="Times New Roman"/>
          <w:sz w:val="24"/>
        </w:rPr>
      </w:pPr>
      <w:r>
        <w:rPr>
          <w:rFonts w:ascii="Times New Roman" w:eastAsia="Calibri" w:hAnsi="Times New Roman" w:cs="Times New Roman"/>
          <w:sz w:val="24"/>
        </w:rPr>
        <w:t>*</w:t>
      </w:r>
      <w:r w:rsidRPr="009E0F59">
        <w:t xml:space="preserve"> </w:t>
      </w:r>
      <w:r w:rsidRPr="009E0F59">
        <w:rPr>
          <w:rFonts w:ascii="Times New Roman" w:eastAsia="Calibri" w:hAnsi="Times New Roman" w:cs="Times New Roman"/>
          <w:sz w:val="24"/>
        </w:rPr>
        <w:t xml:space="preserve">Договором на разработку образовательной программы рекомендовано включить в программу модуль «Инновационная эмбриология в сельском </w:t>
      </w:r>
      <w:proofErr w:type="gramStart"/>
      <w:r w:rsidRPr="009E0F59">
        <w:rPr>
          <w:rFonts w:ascii="Times New Roman" w:eastAsia="Calibri" w:hAnsi="Times New Roman" w:cs="Times New Roman"/>
          <w:sz w:val="24"/>
        </w:rPr>
        <w:t>хозяйстве</w:t>
      </w:r>
      <w:proofErr w:type="gramEnd"/>
      <w:r w:rsidRPr="009E0F59">
        <w:rPr>
          <w:rFonts w:ascii="Times New Roman" w:eastAsia="Calibri" w:hAnsi="Times New Roman" w:cs="Times New Roman"/>
          <w:sz w:val="24"/>
        </w:rPr>
        <w:t xml:space="preserve">. Улучшение видовых характеристик и продуктивных качеств домашних животных». Указанный модуль разработан и включен в программу в </w:t>
      </w:r>
      <w:proofErr w:type="gramStart"/>
      <w:r w:rsidRPr="009E0F59">
        <w:rPr>
          <w:rFonts w:ascii="Times New Roman" w:eastAsia="Calibri" w:hAnsi="Times New Roman" w:cs="Times New Roman"/>
          <w:sz w:val="24"/>
        </w:rPr>
        <w:t>составе</w:t>
      </w:r>
      <w:proofErr w:type="gramEnd"/>
      <w:r w:rsidRPr="009E0F59">
        <w:rPr>
          <w:rFonts w:ascii="Times New Roman" w:eastAsia="Calibri" w:hAnsi="Times New Roman" w:cs="Times New Roman"/>
          <w:sz w:val="24"/>
        </w:rPr>
        <w:t xml:space="preserve"> профессионального модуля </w:t>
      </w:r>
      <w:r>
        <w:rPr>
          <w:rFonts w:ascii="Times New Roman" w:eastAsia="Calibri" w:hAnsi="Times New Roman" w:cs="Times New Roman"/>
          <w:sz w:val="24"/>
        </w:rPr>
        <w:t>0</w:t>
      </w:r>
      <w:r w:rsidRPr="009E0F59">
        <w:rPr>
          <w:rFonts w:ascii="Times New Roman" w:eastAsia="Calibri" w:hAnsi="Times New Roman" w:cs="Times New Roman"/>
          <w:sz w:val="24"/>
        </w:rPr>
        <w:t>4 (ПМ</w:t>
      </w:r>
      <w:r>
        <w:rPr>
          <w:rFonts w:ascii="Times New Roman" w:eastAsia="Calibri" w:hAnsi="Times New Roman" w:cs="Times New Roman"/>
          <w:sz w:val="24"/>
        </w:rPr>
        <w:t xml:space="preserve"> 0</w:t>
      </w:r>
      <w:r w:rsidRPr="009E0F59">
        <w:rPr>
          <w:rFonts w:ascii="Times New Roman" w:eastAsia="Calibri" w:hAnsi="Times New Roman" w:cs="Times New Roman"/>
          <w:sz w:val="24"/>
        </w:rPr>
        <w:t>4) под уточненным названием «Регуляция эмбриональных процессов продуктивных животных методом SNP генотипирования».</w:t>
      </w:r>
    </w:p>
    <w:p w:rsidR="00EB735A" w:rsidRPr="00C10CEB" w:rsidRDefault="00EB735A" w:rsidP="00EB735A">
      <w:pPr>
        <w:spacing w:after="0" w:line="360" w:lineRule="auto"/>
        <w:jc w:val="both"/>
        <w:rPr>
          <w:rFonts w:ascii="Times New Roman" w:eastAsia="Calibri" w:hAnsi="Times New Roman" w:cs="Times New Roman"/>
          <w:sz w:val="24"/>
        </w:rPr>
        <w:sectPr w:rsidR="00EB735A" w:rsidRPr="00C10CEB" w:rsidSect="003B4A8A">
          <w:footerReference w:type="default" r:id="rId11"/>
          <w:pgSz w:w="16838" w:h="11906" w:orient="landscape"/>
          <w:pgMar w:top="1134" w:right="567" w:bottom="1134" w:left="1134" w:header="720" w:footer="709" w:gutter="0"/>
          <w:cols w:space="720"/>
          <w:titlePg/>
          <w:docGrid w:linePitch="360"/>
        </w:sectPr>
      </w:pPr>
    </w:p>
    <w:p w:rsidR="00EB735A" w:rsidRPr="00C10CEB" w:rsidRDefault="00EB735A" w:rsidP="00EB735A">
      <w:pPr>
        <w:spacing w:after="200" w:line="360" w:lineRule="auto"/>
        <w:contextualSpacing/>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lastRenderedPageBreak/>
        <w:t xml:space="preserve">КАЛЕНДАРНЫЙ </w:t>
      </w:r>
      <w:r w:rsidRPr="00C10CEB">
        <w:rPr>
          <w:rFonts w:ascii="Times New Roman" w:eastAsia="Calibri" w:hAnsi="Times New Roman" w:cs="Times New Roman"/>
          <w:b/>
          <w:caps/>
          <w:sz w:val="28"/>
          <w:szCs w:val="28"/>
        </w:rPr>
        <w:t>учебный ГРАФИК</w:t>
      </w:r>
    </w:p>
    <w:p w:rsidR="00EB735A" w:rsidRPr="00C10CEB" w:rsidRDefault="00EB735A" w:rsidP="00EB735A">
      <w:pPr>
        <w:keepNext/>
        <w:keepLines/>
        <w:suppressAutoHyphens/>
        <w:spacing w:after="0" w:line="360" w:lineRule="auto"/>
        <w:jc w:val="center"/>
        <w:rPr>
          <w:rFonts w:ascii="Times New Roman" w:eastAsia="Calibri" w:hAnsi="Times New Roman" w:cs="Times New Roman"/>
          <w:sz w:val="28"/>
          <w:szCs w:val="28"/>
          <w:u w:val="single"/>
        </w:rPr>
      </w:pPr>
      <w:r w:rsidRPr="00C10CEB">
        <w:rPr>
          <w:rFonts w:ascii="Times New Roman" w:eastAsia="Calibri" w:hAnsi="Times New Roman" w:cs="Times New Roman"/>
          <w:b/>
          <w:sz w:val="28"/>
          <w:szCs w:val="28"/>
        </w:rPr>
        <w:t>образовательных программ профессиональной переподготовки и повышения квалификации</w:t>
      </w:r>
    </w:p>
    <w:p w:rsidR="00EB735A" w:rsidRPr="00C10CEB" w:rsidRDefault="00EB735A" w:rsidP="00EB735A">
      <w:pPr>
        <w:keepNext/>
        <w:keepLines/>
        <w:suppressAutoHyphens/>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sz w:val="28"/>
          <w:szCs w:val="28"/>
          <w:u w:val="single"/>
        </w:rPr>
        <w:t>«</w:t>
      </w:r>
      <w:r w:rsidRPr="00C10CEB">
        <w:rPr>
          <w:rFonts w:ascii="Times New Roman" w:eastAsia="Calibri" w:hAnsi="Times New Roman" w:cs="Times New Roman"/>
          <w:b/>
          <w:sz w:val="28"/>
          <w:szCs w:val="28"/>
          <w:u w:val="single"/>
        </w:rPr>
        <w:t>Применение современных SNP технологий генотипирования для улучшения продуктивных качеств сельскохозяйственных животных</w:t>
      </w:r>
      <w:r w:rsidRPr="00C10CEB">
        <w:rPr>
          <w:rFonts w:ascii="Times New Roman" w:eastAsia="Calibri" w:hAnsi="Times New Roman" w:cs="Times New Roman"/>
          <w:sz w:val="28"/>
          <w:szCs w:val="28"/>
          <w:u w:val="single"/>
        </w:rPr>
        <w:t>»</w:t>
      </w:r>
    </w:p>
    <w:p w:rsidR="00EB735A" w:rsidRPr="00C10CEB" w:rsidRDefault="00EB735A" w:rsidP="00EB735A">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Форма обучения – очно-дистанционная</w:t>
      </w:r>
    </w:p>
    <w:p w:rsidR="00EB735A" w:rsidRDefault="00EB735A" w:rsidP="00EB735A">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Нормативный срок обучения – 72 часа по программе повышения квалификации (282 часов по всем модулям с учетом итогового зачета)</w:t>
      </w:r>
    </w:p>
    <w:p w:rsidR="00EB735A" w:rsidRPr="00C10CEB" w:rsidRDefault="00EB735A" w:rsidP="00EB735A">
      <w:pPr>
        <w:spacing w:after="200" w:line="360" w:lineRule="auto"/>
        <w:contextualSpacing/>
        <w:rPr>
          <w:rFonts w:ascii="Times New Roman" w:eastAsia="Calibri" w:hAnsi="Times New Roman" w:cs="Times New Roman"/>
          <w:sz w:val="28"/>
          <w:szCs w:val="28"/>
        </w:rPr>
      </w:pPr>
    </w:p>
    <w:tbl>
      <w:tblPr>
        <w:tblW w:w="14775" w:type="dxa"/>
        <w:tblInd w:w="37" w:type="dxa"/>
        <w:tblLayout w:type="fixed"/>
        <w:tblCellMar>
          <w:left w:w="70" w:type="dxa"/>
          <w:right w:w="70" w:type="dxa"/>
        </w:tblCellMar>
        <w:tblLook w:val="0000" w:firstRow="0" w:lastRow="0" w:firstColumn="0" w:lastColumn="0" w:noHBand="0" w:noVBand="0"/>
      </w:tblPr>
      <w:tblGrid>
        <w:gridCol w:w="1451"/>
        <w:gridCol w:w="9922"/>
        <w:gridCol w:w="709"/>
        <w:gridCol w:w="851"/>
        <w:gridCol w:w="850"/>
        <w:gridCol w:w="992"/>
      </w:tblGrid>
      <w:tr w:rsidR="00EB735A" w:rsidRPr="00C10CEB" w:rsidTr="0035478F">
        <w:trPr>
          <w:trHeight w:val="291"/>
        </w:trPr>
        <w:tc>
          <w:tcPr>
            <w:tcW w:w="1451" w:type="dxa"/>
            <w:vMerge w:val="restart"/>
            <w:tcBorders>
              <w:top w:val="single" w:sz="4" w:space="0" w:color="000000"/>
              <w:left w:val="single" w:sz="4" w:space="0" w:color="000000"/>
              <w:bottom w:val="single" w:sz="4" w:space="0" w:color="auto"/>
            </w:tcBorders>
            <w:shd w:val="clear" w:color="auto" w:fill="auto"/>
          </w:tcPr>
          <w:p w:rsidR="00EB735A" w:rsidRPr="00C10CEB" w:rsidRDefault="00EB735A" w:rsidP="0035478F">
            <w:pPr>
              <w:snapToGrid w:val="0"/>
              <w:spacing w:after="200" w:line="360" w:lineRule="auto"/>
              <w:contextualSpacing/>
              <w:jc w:val="center"/>
              <w:rPr>
                <w:rFonts w:ascii="Times New Roman" w:eastAsia="Calibri" w:hAnsi="Times New Roman" w:cs="Times New Roman"/>
                <w:b/>
                <w:bCs/>
                <w:sz w:val="28"/>
                <w:szCs w:val="28"/>
              </w:rPr>
            </w:pPr>
            <w:r w:rsidRPr="00EC2ED5">
              <w:rPr>
                <w:rFonts w:ascii="Times New Roman" w:eastAsia="Calibri" w:hAnsi="Times New Roman" w:cs="Times New Roman"/>
                <w:b/>
                <w:bCs/>
                <w:sz w:val="28"/>
                <w:szCs w:val="28"/>
              </w:rPr>
              <w:t>Индекс</w:t>
            </w:r>
          </w:p>
        </w:tc>
        <w:tc>
          <w:tcPr>
            <w:tcW w:w="9922" w:type="dxa"/>
            <w:vMerge w:val="restart"/>
            <w:tcBorders>
              <w:top w:val="single" w:sz="4" w:space="0" w:color="000000"/>
              <w:left w:val="single" w:sz="4" w:space="0" w:color="000000"/>
              <w:bottom w:val="single" w:sz="4" w:space="0" w:color="auto"/>
              <w:right w:val="single" w:sz="4" w:space="0" w:color="auto"/>
            </w:tcBorders>
            <w:shd w:val="clear" w:color="auto" w:fill="auto"/>
            <w:vAlign w:val="center"/>
          </w:tcPr>
          <w:p w:rsidR="00EB735A" w:rsidRPr="00C10CEB" w:rsidRDefault="00EB735A" w:rsidP="0035478F">
            <w:pPr>
              <w:spacing w:after="200" w:line="360" w:lineRule="auto"/>
              <w:contextualSpacing/>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Элементы учебного процесса </w:t>
            </w:r>
          </w:p>
        </w:tc>
        <w:tc>
          <w:tcPr>
            <w:tcW w:w="2410" w:type="dxa"/>
            <w:gridSpan w:val="3"/>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200" w:line="360" w:lineRule="auto"/>
              <w:contextualSpacing/>
              <w:jc w:val="center"/>
              <w:rPr>
                <w:rFonts w:ascii="Times New Roman" w:eastAsia="Calibri" w:hAnsi="Times New Roman" w:cs="Times New Roman"/>
                <w:bCs/>
                <w:sz w:val="28"/>
                <w:szCs w:val="28"/>
              </w:rPr>
            </w:pPr>
            <w:r w:rsidRPr="00C10CEB">
              <w:rPr>
                <w:rFonts w:ascii="Times New Roman" w:eastAsia="Calibri" w:hAnsi="Times New Roman" w:cs="Times New Roman"/>
                <w:b/>
                <w:bCs/>
                <w:sz w:val="28"/>
                <w:szCs w:val="28"/>
              </w:rPr>
              <w:t>Сроки обучения (месяцы \ недели)</w:t>
            </w:r>
          </w:p>
        </w:tc>
        <w:tc>
          <w:tcPr>
            <w:tcW w:w="992" w:type="dxa"/>
            <w:vMerge w:val="restart"/>
            <w:tcBorders>
              <w:top w:val="single" w:sz="4" w:space="0" w:color="000000"/>
              <w:left w:val="single" w:sz="4" w:space="0" w:color="auto"/>
              <w:right w:val="single" w:sz="4" w:space="0" w:color="000000"/>
            </w:tcBorders>
            <w:textDirection w:val="btLr"/>
            <w:vAlign w:val="center"/>
          </w:tcPr>
          <w:p w:rsidR="00EB735A" w:rsidRPr="00C10CEB" w:rsidRDefault="00EB735A" w:rsidP="0035478F">
            <w:pPr>
              <w:spacing w:after="200" w:line="360" w:lineRule="auto"/>
              <w:contextualSpacing/>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сумма</w:t>
            </w:r>
          </w:p>
        </w:tc>
      </w:tr>
      <w:tr w:rsidR="00EB735A" w:rsidRPr="00C10CEB" w:rsidTr="0035478F">
        <w:trPr>
          <w:trHeight w:val="291"/>
        </w:trPr>
        <w:tc>
          <w:tcPr>
            <w:tcW w:w="14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EB735A" w:rsidRPr="00C10CEB" w:rsidRDefault="00EB735A" w:rsidP="0035478F">
            <w:pPr>
              <w:snapToGrid w:val="0"/>
              <w:spacing w:after="0" w:line="360" w:lineRule="auto"/>
              <w:jc w:val="both"/>
              <w:rPr>
                <w:rFonts w:ascii="Times New Roman" w:eastAsia="Calibri" w:hAnsi="Times New Roman" w:cs="Times New Roman"/>
                <w:b/>
                <w:bCs/>
                <w:sz w:val="28"/>
                <w:szCs w:val="28"/>
              </w:rPr>
            </w:pPr>
          </w:p>
        </w:tc>
        <w:tc>
          <w:tcPr>
            <w:tcW w:w="9922" w:type="dxa"/>
            <w:vMerge/>
            <w:tcBorders>
              <w:top w:val="single" w:sz="4" w:space="0" w:color="auto"/>
              <w:left w:val="single" w:sz="4" w:space="0" w:color="auto"/>
              <w:bottom w:val="single" w:sz="4" w:space="0" w:color="auto"/>
              <w:right w:val="single" w:sz="4" w:space="0" w:color="auto"/>
            </w:tcBorders>
            <w:shd w:val="clear" w:color="auto" w:fill="auto"/>
            <w:vAlign w:val="center"/>
          </w:tcPr>
          <w:p w:rsidR="00EB735A" w:rsidRPr="00C10CEB" w:rsidRDefault="00EB735A" w:rsidP="0035478F">
            <w:pPr>
              <w:snapToGrid w:val="0"/>
              <w:spacing w:after="0" w:line="360" w:lineRule="auto"/>
              <w:jc w:val="both"/>
              <w:rPr>
                <w:rFonts w:ascii="Times New Roman" w:eastAsia="Calibri" w:hAnsi="Times New Roman" w:cs="Times New Roman"/>
                <w:b/>
                <w:bCs/>
                <w:sz w:val="28"/>
                <w:szCs w:val="28"/>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EB735A" w:rsidRPr="00C10CEB" w:rsidRDefault="00EB735A" w:rsidP="0035478F">
            <w:pPr>
              <w:spacing w:after="200" w:line="360" w:lineRule="auto"/>
              <w:contextualSpacing/>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1</w:t>
            </w:r>
          </w:p>
        </w:tc>
        <w:tc>
          <w:tcPr>
            <w:tcW w:w="992" w:type="dxa"/>
            <w:vMerge/>
            <w:tcBorders>
              <w:left w:val="single" w:sz="4" w:space="0" w:color="auto"/>
              <w:right w:val="single" w:sz="4" w:space="0" w:color="000000"/>
            </w:tcBorders>
          </w:tcPr>
          <w:p w:rsidR="00EB735A" w:rsidRPr="00C10CEB" w:rsidRDefault="00EB735A" w:rsidP="0035478F">
            <w:pPr>
              <w:spacing w:after="200" w:line="360" w:lineRule="auto"/>
              <w:contextualSpacing/>
              <w:jc w:val="center"/>
              <w:rPr>
                <w:rFonts w:ascii="Times New Roman" w:eastAsia="Calibri" w:hAnsi="Times New Roman" w:cs="Times New Roman"/>
                <w:b/>
                <w:bCs/>
                <w:sz w:val="28"/>
                <w:szCs w:val="28"/>
              </w:rPr>
            </w:pPr>
          </w:p>
        </w:tc>
      </w:tr>
      <w:tr w:rsidR="00EB735A" w:rsidRPr="00C10CEB" w:rsidTr="0035478F">
        <w:trPr>
          <w:trHeight w:val="291"/>
        </w:trPr>
        <w:tc>
          <w:tcPr>
            <w:tcW w:w="14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EB735A" w:rsidRPr="00C10CEB" w:rsidRDefault="00EB735A" w:rsidP="0035478F">
            <w:pPr>
              <w:snapToGrid w:val="0"/>
              <w:spacing w:after="0" w:line="360" w:lineRule="auto"/>
              <w:jc w:val="both"/>
              <w:rPr>
                <w:rFonts w:ascii="Times New Roman" w:eastAsia="Calibri" w:hAnsi="Times New Roman" w:cs="Times New Roman"/>
                <w:b/>
                <w:bCs/>
                <w:sz w:val="28"/>
                <w:szCs w:val="28"/>
              </w:rPr>
            </w:pPr>
          </w:p>
        </w:tc>
        <w:tc>
          <w:tcPr>
            <w:tcW w:w="9922" w:type="dxa"/>
            <w:vMerge/>
            <w:tcBorders>
              <w:top w:val="single" w:sz="4" w:space="0" w:color="auto"/>
              <w:left w:val="single" w:sz="4" w:space="0" w:color="auto"/>
              <w:bottom w:val="single" w:sz="4" w:space="0" w:color="auto"/>
              <w:right w:val="single" w:sz="4" w:space="0" w:color="auto"/>
            </w:tcBorders>
            <w:shd w:val="clear" w:color="auto" w:fill="auto"/>
            <w:vAlign w:val="center"/>
          </w:tcPr>
          <w:p w:rsidR="00EB735A" w:rsidRPr="00C10CEB" w:rsidRDefault="00EB735A" w:rsidP="0035478F">
            <w:pPr>
              <w:snapToGrid w:val="0"/>
              <w:spacing w:after="0" w:line="360" w:lineRule="auto"/>
              <w:jc w:val="both"/>
              <w:rPr>
                <w:rFonts w:ascii="Times New Roman" w:eastAsia="Calibri" w:hAnsi="Times New Roman" w:cs="Times New Roman"/>
                <w:b/>
                <w:bCs/>
                <w:sz w:val="28"/>
                <w:szCs w:val="2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B735A" w:rsidRPr="00C10CEB" w:rsidRDefault="00EB735A" w:rsidP="0035478F">
            <w:pPr>
              <w:spacing w:after="20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B735A" w:rsidRPr="00C10CEB" w:rsidRDefault="00EB735A" w:rsidP="0035478F">
            <w:pPr>
              <w:spacing w:after="20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B735A" w:rsidRPr="00C10CEB" w:rsidRDefault="00EB735A" w:rsidP="0035478F">
            <w:pPr>
              <w:spacing w:after="20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3</w:t>
            </w:r>
          </w:p>
        </w:tc>
        <w:tc>
          <w:tcPr>
            <w:tcW w:w="992" w:type="dxa"/>
            <w:vMerge/>
            <w:tcBorders>
              <w:left w:val="single" w:sz="4" w:space="0" w:color="auto"/>
              <w:bottom w:val="single" w:sz="4" w:space="0" w:color="auto"/>
              <w:right w:val="single" w:sz="4" w:space="0" w:color="000000"/>
            </w:tcBorders>
            <w:vAlign w:val="center"/>
          </w:tcPr>
          <w:p w:rsidR="00EB735A" w:rsidRPr="00C10CEB" w:rsidRDefault="00EB735A" w:rsidP="0035478F">
            <w:pPr>
              <w:spacing w:after="200" w:line="360" w:lineRule="auto"/>
              <w:contextualSpacing/>
              <w:jc w:val="center"/>
              <w:rPr>
                <w:rFonts w:ascii="Times New Roman" w:eastAsia="Calibri" w:hAnsi="Times New Roman" w:cs="Times New Roman"/>
                <w:i/>
                <w:sz w:val="28"/>
                <w:szCs w:val="28"/>
              </w:rPr>
            </w:pPr>
          </w:p>
        </w:tc>
      </w:tr>
      <w:tr w:rsidR="00EB735A" w:rsidRPr="00C10CEB" w:rsidTr="0035478F">
        <w:tc>
          <w:tcPr>
            <w:tcW w:w="1451" w:type="dxa"/>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ПМ.00</w:t>
            </w:r>
          </w:p>
        </w:tc>
        <w:tc>
          <w:tcPr>
            <w:tcW w:w="9922" w:type="dxa"/>
            <w:tcBorders>
              <w:top w:val="single" w:sz="4" w:space="0" w:color="auto"/>
              <w:left w:val="single" w:sz="4" w:space="0" w:color="auto"/>
              <w:bottom w:val="single" w:sz="4" w:space="0" w:color="auto"/>
              <w:right w:val="single" w:sz="4" w:space="0" w:color="auto"/>
            </w:tcBorders>
            <w:shd w:val="clear" w:color="auto" w:fill="D9D9D9"/>
          </w:tcPr>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bCs/>
                <w:iCs/>
                <w:sz w:val="28"/>
                <w:szCs w:val="28"/>
              </w:rPr>
              <w:t>Профессиональные модули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pacing w:after="0" w:line="360" w:lineRule="auto"/>
              <w:contextualSpacing/>
              <w:jc w:val="center"/>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t>280</w:t>
            </w:r>
          </w:p>
        </w:tc>
      </w:tr>
      <w:tr w:rsidR="00EB735A" w:rsidRPr="00C10CEB" w:rsidTr="0035478F">
        <w:tc>
          <w:tcPr>
            <w:tcW w:w="1451" w:type="dxa"/>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contextualSpacing/>
              <w:rPr>
                <w:rFonts w:ascii="Times New Roman" w:eastAsia="Calibri" w:hAnsi="Times New Roman" w:cs="Times New Roman"/>
                <w:b/>
                <w:sz w:val="28"/>
                <w:szCs w:val="28"/>
              </w:rPr>
            </w:pPr>
            <w:r w:rsidRPr="00C10CEB">
              <w:rPr>
                <w:rFonts w:ascii="Times New Roman" w:eastAsia="Calibri" w:hAnsi="Times New Roman" w:cs="Times New Roman"/>
                <w:b/>
                <w:bCs/>
                <w:iCs/>
                <w:sz w:val="28"/>
                <w:szCs w:val="28"/>
              </w:rPr>
              <w:t>ПМ 01</w:t>
            </w:r>
          </w:p>
        </w:tc>
        <w:tc>
          <w:tcPr>
            <w:tcW w:w="9922" w:type="dxa"/>
            <w:tcBorders>
              <w:top w:val="single" w:sz="4" w:space="0" w:color="auto"/>
              <w:left w:val="single" w:sz="4" w:space="0" w:color="auto"/>
              <w:bottom w:val="single" w:sz="4" w:space="0" w:color="auto"/>
              <w:right w:val="single" w:sz="4" w:space="0" w:color="auto"/>
            </w:tcBorders>
            <w:shd w:val="clear" w:color="auto" w:fill="D9D9D9"/>
          </w:tcPr>
          <w:p w:rsidR="00EB735A" w:rsidRPr="00C10CEB" w:rsidRDefault="00EB735A" w:rsidP="0035478F">
            <w:pPr>
              <w:spacing w:after="0" w:line="360" w:lineRule="auto"/>
              <w:contextualSpacing/>
              <w:rPr>
                <w:rFonts w:ascii="Times New Roman" w:eastAsia="Calibri" w:hAnsi="Times New Roman" w:cs="Times New Roman"/>
                <w:b/>
                <w:bCs/>
                <w:iCs/>
                <w:sz w:val="28"/>
                <w:szCs w:val="28"/>
              </w:rPr>
            </w:pPr>
            <w:r w:rsidRPr="00C10CEB">
              <w:rPr>
                <w:rFonts w:ascii="Times New Roman" w:eastAsia="Calibri" w:hAnsi="Times New Roman" w:cs="Times New Roman"/>
                <w:b/>
                <w:sz w:val="28"/>
                <w:szCs w:val="28"/>
              </w:rPr>
              <w:t>Контроль качества молекулярно-генетических исследований на основе SNP анализа</w:t>
            </w:r>
          </w:p>
        </w:tc>
        <w:tc>
          <w:tcPr>
            <w:tcW w:w="709"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t>24</w:t>
            </w:r>
          </w:p>
        </w:tc>
        <w:tc>
          <w:tcPr>
            <w:tcW w:w="851"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t>24</w:t>
            </w:r>
          </w:p>
        </w:tc>
        <w:tc>
          <w:tcPr>
            <w:tcW w:w="85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t>22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
                <w:iCs/>
                <w:sz w:val="28"/>
                <w:szCs w:val="28"/>
              </w:rPr>
            </w:pPr>
            <w:r w:rsidRPr="00C10CEB">
              <w:rPr>
                <w:rFonts w:ascii="Times New Roman" w:eastAsia="Calibri" w:hAnsi="Times New Roman" w:cs="Times New Roman"/>
                <w:b/>
                <w:bCs/>
                <w:i/>
                <w:iCs/>
                <w:sz w:val="28"/>
                <w:szCs w:val="28"/>
              </w:rPr>
              <w:t>70</w:t>
            </w:r>
          </w:p>
        </w:tc>
      </w:tr>
      <w:tr w:rsidR="00EB735A" w:rsidRPr="00C10CEB" w:rsidTr="0035478F">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EB735A" w:rsidRPr="00C10CEB" w:rsidRDefault="00EB735A" w:rsidP="0035478F">
            <w:pPr>
              <w:spacing w:after="0" w:line="360" w:lineRule="auto"/>
              <w:contextualSpacing/>
              <w:rPr>
                <w:rFonts w:ascii="Times New Roman" w:eastAsia="Calibri" w:hAnsi="Times New Roman" w:cs="Times New Roman"/>
                <w:iCs/>
                <w:sz w:val="28"/>
                <w:szCs w:val="28"/>
              </w:rPr>
            </w:pPr>
            <w:r w:rsidRPr="00C10CEB">
              <w:rPr>
                <w:rFonts w:ascii="Times New Roman" w:eastAsia="Calibri" w:hAnsi="Times New Roman" w:cs="Times New Roman"/>
                <w:bCs/>
                <w:iCs/>
                <w:sz w:val="28"/>
                <w:szCs w:val="28"/>
              </w:rPr>
              <w:t>МДК 01.01</w:t>
            </w:r>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sz w:val="28"/>
                <w:szCs w:val="28"/>
              </w:rPr>
              <w:t>Методы и приборное обеспечение SNP-лабораторий</w:t>
            </w:r>
          </w:p>
        </w:tc>
        <w:tc>
          <w:tcPr>
            <w:tcW w:w="709"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8</w:t>
            </w:r>
          </w:p>
        </w:tc>
        <w:tc>
          <w:tcPr>
            <w:tcW w:w="851"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10</w:t>
            </w:r>
          </w:p>
        </w:tc>
        <w:tc>
          <w:tcPr>
            <w:tcW w:w="85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12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pacing w:after="0" w:line="360" w:lineRule="auto"/>
              <w:contextualSpacing/>
              <w:jc w:val="center"/>
              <w:rPr>
                <w:rFonts w:ascii="Times New Roman" w:eastAsia="Calibri" w:hAnsi="Times New Roman" w:cs="Times New Roman"/>
                <w:bCs/>
                <w:i/>
                <w:iCs/>
                <w:sz w:val="28"/>
                <w:szCs w:val="28"/>
              </w:rPr>
            </w:pPr>
            <w:r w:rsidRPr="00C10CEB">
              <w:rPr>
                <w:rFonts w:ascii="Times New Roman" w:eastAsia="Calibri" w:hAnsi="Times New Roman" w:cs="Times New Roman"/>
                <w:bCs/>
                <w:i/>
                <w:iCs/>
                <w:sz w:val="28"/>
                <w:szCs w:val="28"/>
              </w:rPr>
              <w:t>30</w:t>
            </w:r>
          </w:p>
        </w:tc>
      </w:tr>
      <w:tr w:rsidR="00EB735A" w:rsidRPr="00C10CEB" w:rsidTr="0035478F">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EB735A" w:rsidRPr="00C10CEB" w:rsidRDefault="00EB735A" w:rsidP="0035478F">
            <w:pPr>
              <w:spacing w:after="0" w:line="360" w:lineRule="auto"/>
              <w:contextualSpacing/>
              <w:rPr>
                <w:rFonts w:ascii="Times New Roman" w:eastAsia="Calibri" w:hAnsi="Times New Roman" w:cs="Times New Roman"/>
                <w:iCs/>
                <w:sz w:val="28"/>
                <w:szCs w:val="28"/>
              </w:rPr>
            </w:pPr>
            <w:r w:rsidRPr="00C10CEB">
              <w:rPr>
                <w:rFonts w:ascii="Times New Roman" w:eastAsia="Calibri" w:hAnsi="Times New Roman" w:cs="Times New Roman"/>
                <w:bCs/>
                <w:iCs/>
                <w:sz w:val="28"/>
                <w:szCs w:val="28"/>
              </w:rPr>
              <w:t>МДК 01.02</w:t>
            </w:r>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sz w:val="28"/>
                <w:szCs w:val="28"/>
              </w:rPr>
              <w:t>Внутрилабораторный и внешний контроль качества молекулярно-генетических исследований на основе SNP анализа</w:t>
            </w:r>
          </w:p>
        </w:tc>
        <w:tc>
          <w:tcPr>
            <w:tcW w:w="709"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16</w:t>
            </w:r>
          </w:p>
        </w:tc>
        <w:tc>
          <w:tcPr>
            <w:tcW w:w="851"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14</w:t>
            </w:r>
          </w:p>
        </w:tc>
        <w:tc>
          <w:tcPr>
            <w:tcW w:w="85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pacing w:after="0" w:line="360" w:lineRule="auto"/>
              <w:contextualSpacing/>
              <w:jc w:val="center"/>
              <w:rPr>
                <w:rFonts w:ascii="Times New Roman" w:eastAsia="Calibri" w:hAnsi="Times New Roman" w:cs="Times New Roman"/>
                <w:bCs/>
                <w:i/>
                <w:iCs/>
                <w:sz w:val="28"/>
                <w:szCs w:val="28"/>
              </w:rPr>
            </w:pPr>
            <w:r w:rsidRPr="00C10CEB">
              <w:rPr>
                <w:rFonts w:ascii="Times New Roman" w:eastAsia="Calibri" w:hAnsi="Times New Roman" w:cs="Times New Roman"/>
                <w:bCs/>
                <w:i/>
                <w:iCs/>
                <w:sz w:val="28"/>
                <w:szCs w:val="28"/>
              </w:rPr>
              <w:t>38</w:t>
            </w:r>
          </w:p>
        </w:tc>
      </w:tr>
      <w:tr w:rsidR="00EB735A" w:rsidRPr="00C10CEB" w:rsidTr="0035478F">
        <w:tc>
          <w:tcPr>
            <w:tcW w:w="1451"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ПП 01.02</w:t>
            </w:r>
          </w:p>
        </w:tc>
        <w:tc>
          <w:tcPr>
            <w:tcW w:w="9922" w:type="dxa"/>
            <w:tcBorders>
              <w:top w:val="single" w:sz="4" w:space="0" w:color="auto"/>
              <w:left w:val="single" w:sz="4" w:space="0" w:color="auto"/>
              <w:bottom w:val="single" w:sz="4" w:space="0" w:color="auto"/>
              <w:right w:val="single" w:sz="4" w:space="0" w:color="auto"/>
            </w:tcBorders>
            <w:shd w:val="clear" w:color="auto" w:fill="FFFFFF"/>
          </w:tcPr>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Практика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
                <w:i/>
                <w:sz w:val="28"/>
                <w:szCs w:val="28"/>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
                <w:i/>
                <w:sz w:val="28"/>
                <w:szCs w:val="28"/>
              </w:rPr>
            </w:pPr>
          </w:p>
        </w:tc>
        <w:tc>
          <w:tcPr>
            <w:tcW w:w="850" w:type="dxa"/>
            <w:tcBorders>
              <w:top w:val="single" w:sz="4" w:space="0" w:color="auto"/>
              <w:left w:val="single" w:sz="4" w:space="0" w:color="auto"/>
              <w:bottom w:val="single" w:sz="4" w:space="0" w:color="auto"/>
              <w:right w:val="single" w:sz="4" w:space="0" w:color="auto"/>
            </w:tcBorders>
            <w:shd w:val="clear" w:color="auto" w:fill="FFC000"/>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t>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
                <w:iCs/>
                <w:sz w:val="28"/>
                <w:szCs w:val="28"/>
              </w:rPr>
            </w:pPr>
            <w:r w:rsidRPr="00C10CEB">
              <w:rPr>
                <w:rFonts w:ascii="Times New Roman" w:eastAsia="Calibri" w:hAnsi="Times New Roman" w:cs="Times New Roman"/>
                <w:b/>
                <w:bCs/>
                <w:i/>
                <w:iCs/>
                <w:sz w:val="28"/>
                <w:szCs w:val="28"/>
              </w:rPr>
              <w:t>2</w:t>
            </w:r>
          </w:p>
        </w:tc>
      </w:tr>
      <w:tr w:rsidR="00EB735A" w:rsidRPr="00C10CEB" w:rsidTr="0035478F">
        <w:tc>
          <w:tcPr>
            <w:tcW w:w="1451" w:type="dxa"/>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contextualSpacing/>
              <w:rPr>
                <w:rFonts w:ascii="Times New Roman" w:eastAsia="Calibri" w:hAnsi="Times New Roman" w:cs="Times New Roman"/>
                <w:b/>
                <w:sz w:val="28"/>
                <w:szCs w:val="28"/>
              </w:rPr>
            </w:pPr>
            <w:r w:rsidRPr="00C10CEB">
              <w:rPr>
                <w:rFonts w:ascii="Times New Roman" w:eastAsia="Calibri" w:hAnsi="Times New Roman" w:cs="Times New Roman"/>
                <w:b/>
                <w:bCs/>
                <w:iCs/>
                <w:sz w:val="28"/>
                <w:szCs w:val="28"/>
              </w:rPr>
              <w:lastRenderedPageBreak/>
              <w:t>ПМ 02</w:t>
            </w:r>
          </w:p>
        </w:tc>
        <w:tc>
          <w:tcPr>
            <w:tcW w:w="9922" w:type="dxa"/>
            <w:tcBorders>
              <w:top w:val="single" w:sz="4" w:space="0" w:color="auto"/>
              <w:left w:val="single" w:sz="4" w:space="0" w:color="auto"/>
              <w:bottom w:val="single" w:sz="4" w:space="0" w:color="auto"/>
              <w:right w:val="single" w:sz="4" w:space="0" w:color="auto"/>
            </w:tcBorders>
            <w:shd w:val="clear" w:color="auto" w:fill="D9D9D9"/>
          </w:tcPr>
          <w:p w:rsidR="00EB735A" w:rsidRPr="00C10CEB" w:rsidRDefault="00EB735A" w:rsidP="0035478F">
            <w:pPr>
              <w:spacing w:after="0" w:line="360" w:lineRule="auto"/>
              <w:contextualSpacing/>
              <w:rPr>
                <w:rFonts w:ascii="Times New Roman" w:eastAsia="Calibri" w:hAnsi="Times New Roman" w:cs="Times New Roman"/>
                <w:b/>
                <w:bCs/>
                <w:iCs/>
                <w:sz w:val="28"/>
                <w:szCs w:val="28"/>
              </w:rPr>
            </w:pPr>
            <w:r w:rsidRPr="00C10CEB">
              <w:rPr>
                <w:rFonts w:ascii="Times New Roman" w:eastAsia="Calibri" w:hAnsi="Times New Roman" w:cs="Times New Roman"/>
                <w:b/>
                <w:sz w:val="28"/>
                <w:szCs w:val="28"/>
              </w:rPr>
              <w:t>Генетическая диагностика носительства наследственных заболеваний продуктивных животных SNP методом</w:t>
            </w:r>
          </w:p>
        </w:tc>
        <w:tc>
          <w:tcPr>
            <w:tcW w:w="709"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t>24</w:t>
            </w:r>
          </w:p>
        </w:tc>
        <w:tc>
          <w:tcPr>
            <w:tcW w:w="851"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t>24</w:t>
            </w:r>
          </w:p>
        </w:tc>
        <w:tc>
          <w:tcPr>
            <w:tcW w:w="85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t>22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
                <w:iCs/>
                <w:sz w:val="28"/>
                <w:szCs w:val="28"/>
              </w:rPr>
            </w:pPr>
            <w:r w:rsidRPr="00C10CEB">
              <w:rPr>
                <w:rFonts w:ascii="Times New Roman" w:eastAsia="Calibri" w:hAnsi="Times New Roman" w:cs="Times New Roman"/>
                <w:b/>
                <w:bCs/>
                <w:i/>
                <w:iCs/>
                <w:sz w:val="28"/>
                <w:szCs w:val="28"/>
              </w:rPr>
              <w:t>70</w:t>
            </w:r>
          </w:p>
        </w:tc>
      </w:tr>
      <w:tr w:rsidR="00EB735A" w:rsidRPr="00C10CEB" w:rsidTr="0035478F">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EB735A" w:rsidRPr="00C10CEB" w:rsidRDefault="00EB735A" w:rsidP="0035478F">
            <w:pPr>
              <w:spacing w:after="0" w:line="360" w:lineRule="auto"/>
              <w:contextualSpacing/>
              <w:rPr>
                <w:rFonts w:ascii="Times New Roman" w:eastAsia="Calibri" w:hAnsi="Times New Roman" w:cs="Times New Roman"/>
                <w:iCs/>
                <w:sz w:val="28"/>
                <w:szCs w:val="28"/>
              </w:rPr>
            </w:pPr>
            <w:r w:rsidRPr="00C10CEB">
              <w:rPr>
                <w:rFonts w:ascii="Times New Roman" w:eastAsia="Calibri" w:hAnsi="Times New Roman" w:cs="Times New Roman"/>
                <w:bCs/>
                <w:iCs/>
                <w:sz w:val="28"/>
                <w:szCs w:val="28"/>
              </w:rPr>
              <w:t>МДК 02.01</w:t>
            </w:r>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Основы метода SNP в ветеринарной практике</w:t>
            </w:r>
          </w:p>
        </w:tc>
        <w:tc>
          <w:tcPr>
            <w:tcW w:w="709"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10</w:t>
            </w:r>
          </w:p>
        </w:tc>
        <w:tc>
          <w:tcPr>
            <w:tcW w:w="851"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12</w:t>
            </w:r>
          </w:p>
        </w:tc>
        <w:tc>
          <w:tcPr>
            <w:tcW w:w="85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32</w:t>
            </w:r>
          </w:p>
        </w:tc>
      </w:tr>
      <w:tr w:rsidR="00EB735A" w:rsidRPr="00C10CEB" w:rsidTr="0035478F">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EB735A" w:rsidRPr="00C10CEB" w:rsidRDefault="00EB735A" w:rsidP="0035478F">
            <w:pPr>
              <w:spacing w:after="0" w:line="360" w:lineRule="auto"/>
              <w:contextualSpacing/>
              <w:rPr>
                <w:rFonts w:ascii="Times New Roman" w:eastAsia="Calibri" w:hAnsi="Times New Roman" w:cs="Times New Roman"/>
                <w:iCs/>
                <w:sz w:val="28"/>
                <w:szCs w:val="28"/>
              </w:rPr>
            </w:pPr>
            <w:r w:rsidRPr="00C10CEB">
              <w:rPr>
                <w:rFonts w:ascii="Times New Roman" w:eastAsia="Calibri" w:hAnsi="Times New Roman" w:cs="Times New Roman"/>
                <w:bCs/>
                <w:iCs/>
                <w:sz w:val="28"/>
                <w:szCs w:val="28"/>
              </w:rPr>
              <w:t>МДК 02.02</w:t>
            </w:r>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Молекулярно-генетическая диагностика врожденных заболеваний у продуктивных животных</w:t>
            </w:r>
          </w:p>
        </w:tc>
        <w:tc>
          <w:tcPr>
            <w:tcW w:w="709"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14</w:t>
            </w:r>
          </w:p>
        </w:tc>
        <w:tc>
          <w:tcPr>
            <w:tcW w:w="851"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12</w:t>
            </w:r>
          </w:p>
        </w:tc>
        <w:tc>
          <w:tcPr>
            <w:tcW w:w="85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36</w:t>
            </w:r>
          </w:p>
        </w:tc>
      </w:tr>
      <w:tr w:rsidR="00EB735A" w:rsidRPr="00C10CEB" w:rsidTr="0035478F">
        <w:tc>
          <w:tcPr>
            <w:tcW w:w="1451"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ПП 02.02</w:t>
            </w:r>
          </w:p>
        </w:tc>
        <w:tc>
          <w:tcPr>
            <w:tcW w:w="9922" w:type="dxa"/>
            <w:tcBorders>
              <w:top w:val="single" w:sz="4" w:space="0" w:color="auto"/>
              <w:left w:val="single" w:sz="4" w:space="0" w:color="auto"/>
              <w:bottom w:val="single" w:sz="4" w:space="0" w:color="auto"/>
              <w:right w:val="single" w:sz="4" w:space="0" w:color="auto"/>
            </w:tcBorders>
            <w:shd w:val="clear" w:color="auto" w:fill="FFFFFF"/>
          </w:tcPr>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Практика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
                <w:i/>
                <w:sz w:val="28"/>
                <w:szCs w:val="28"/>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
                <w:i/>
                <w:sz w:val="28"/>
                <w:szCs w:val="28"/>
              </w:rPr>
            </w:pPr>
          </w:p>
        </w:tc>
        <w:tc>
          <w:tcPr>
            <w:tcW w:w="850" w:type="dxa"/>
            <w:tcBorders>
              <w:top w:val="single" w:sz="4" w:space="0" w:color="auto"/>
              <w:left w:val="single" w:sz="4" w:space="0" w:color="auto"/>
              <w:bottom w:val="single" w:sz="4" w:space="0" w:color="auto"/>
              <w:right w:val="single" w:sz="4" w:space="0" w:color="auto"/>
            </w:tcBorders>
            <w:shd w:val="clear" w:color="auto" w:fill="FFC000"/>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t>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
                <w:iCs/>
                <w:sz w:val="28"/>
                <w:szCs w:val="28"/>
              </w:rPr>
            </w:pPr>
            <w:r w:rsidRPr="00C10CEB">
              <w:rPr>
                <w:rFonts w:ascii="Times New Roman" w:eastAsia="Calibri" w:hAnsi="Times New Roman" w:cs="Times New Roman"/>
                <w:b/>
                <w:bCs/>
                <w:i/>
                <w:iCs/>
                <w:sz w:val="28"/>
                <w:szCs w:val="28"/>
              </w:rPr>
              <w:t>2</w:t>
            </w:r>
          </w:p>
        </w:tc>
      </w:tr>
      <w:tr w:rsidR="00EB735A" w:rsidRPr="00C10CEB" w:rsidTr="0035478F">
        <w:tc>
          <w:tcPr>
            <w:tcW w:w="1451" w:type="dxa"/>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
                <w:bCs/>
                <w:iCs/>
                <w:sz w:val="28"/>
                <w:szCs w:val="28"/>
              </w:rPr>
              <w:t>ПМ 03</w:t>
            </w:r>
          </w:p>
        </w:tc>
        <w:tc>
          <w:tcPr>
            <w:tcW w:w="9922" w:type="dxa"/>
            <w:tcBorders>
              <w:top w:val="single" w:sz="4" w:space="0" w:color="auto"/>
              <w:left w:val="single" w:sz="4" w:space="0" w:color="auto"/>
              <w:bottom w:val="single" w:sz="4" w:space="0" w:color="auto"/>
              <w:right w:val="single" w:sz="4" w:space="0" w:color="auto"/>
            </w:tcBorders>
            <w:shd w:val="clear" w:color="auto" w:fill="D9D9D9"/>
          </w:tcPr>
          <w:p w:rsidR="00EB735A" w:rsidRPr="00C10CEB" w:rsidRDefault="00EB735A" w:rsidP="0035478F">
            <w:pPr>
              <w:spacing w:after="0" w:line="360" w:lineRule="auto"/>
              <w:contextualSpacing/>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Гибридизационная детекция в </w:t>
            </w:r>
            <w:proofErr w:type="gramStart"/>
            <w:r w:rsidRPr="00C10CEB">
              <w:rPr>
                <w:rFonts w:ascii="Times New Roman" w:eastAsia="Calibri" w:hAnsi="Times New Roman" w:cs="Times New Roman"/>
                <w:b/>
                <w:sz w:val="28"/>
                <w:szCs w:val="28"/>
              </w:rPr>
              <w:t>режиме</w:t>
            </w:r>
            <w:proofErr w:type="gramEnd"/>
            <w:r w:rsidRPr="00C10CEB">
              <w:rPr>
                <w:rFonts w:ascii="Times New Roman" w:eastAsia="Calibri" w:hAnsi="Times New Roman" w:cs="Times New Roman"/>
                <w:b/>
                <w:sz w:val="28"/>
                <w:szCs w:val="28"/>
              </w:rPr>
              <w:t xml:space="preserve"> «реального времени» методом SNP</w:t>
            </w:r>
          </w:p>
        </w:tc>
        <w:tc>
          <w:tcPr>
            <w:tcW w:w="709"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t>12</w:t>
            </w:r>
          </w:p>
        </w:tc>
        <w:tc>
          <w:tcPr>
            <w:tcW w:w="851"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t>10</w:t>
            </w:r>
          </w:p>
        </w:tc>
        <w:tc>
          <w:tcPr>
            <w:tcW w:w="85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t>14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
                <w:iCs/>
                <w:sz w:val="28"/>
                <w:szCs w:val="28"/>
              </w:rPr>
            </w:pPr>
            <w:r w:rsidRPr="00C10CEB">
              <w:rPr>
                <w:rFonts w:ascii="Times New Roman" w:eastAsia="Calibri" w:hAnsi="Times New Roman" w:cs="Times New Roman"/>
                <w:b/>
                <w:bCs/>
                <w:i/>
                <w:iCs/>
                <w:sz w:val="28"/>
                <w:szCs w:val="28"/>
              </w:rPr>
              <w:t>36</w:t>
            </w:r>
          </w:p>
        </w:tc>
      </w:tr>
      <w:tr w:rsidR="00EB735A" w:rsidRPr="00C10CEB" w:rsidTr="0035478F">
        <w:tc>
          <w:tcPr>
            <w:tcW w:w="1451"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МДК 03.01</w:t>
            </w:r>
          </w:p>
        </w:tc>
        <w:tc>
          <w:tcPr>
            <w:tcW w:w="9922" w:type="dxa"/>
            <w:tcBorders>
              <w:top w:val="single" w:sz="4" w:space="0" w:color="auto"/>
              <w:left w:val="single" w:sz="4" w:space="0" w:color="auto"/>
              <w:bottom w:val="single" w:sz="4" w:space="0" w:color="auto"/>
              <w:right w:val="single" w:sz="4" w:space="0" w:color="auto"/>
            </w:tcBorders>
            <w:shd w:val="clear" w:color="auto" w:fill="FFFFFF"/>
          </w:tcPr>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Определение однонуклеотидных полиморфизмов на основе SNP анализа</w:t>
            </w:r>
          </w:p>
        </w:tc>
        <w:tc>
          <w:tcPr>
            <w:tcW w:w="709"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12</w:t>
            </w:r>
          </w:p>
        </w:tc>
        <w:tc>
          <w:tcPr>
            <w:tcW w:w="851"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10</w:t>
            </w:r>
          </w:p>
        </w:tc>
        <w:tc>
          <w:tcPr>
            <w:tcW w:w="85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12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pacing w:after="0" w:line="360" w:lineRule="auto"/>
              <w:contextualSpacing/>
              <w:jc w:val="center"/>
              <w:rPr>
                <w:rFonts w:ascii="Times New Roman" w:eastAsia="Calibri" w:hAnsi="Times New Roman" w:cs="Times New Roman"/>
                <w:bCs/>
                <w:i/>
                <w:iCs/>
                <w:sz w:val="28"/>
                <w:szCs w:val="28"/>
              </w:rPr>
            </w:pPr>
            <w:r w:rsidRPr="00C10CEB">
              <w:rPr>
                <w:rFonts w:ascii="Times New Roman" w:eastAsia="Calibri" w:hAnsi="Times New Roman" w:cs="Times New Roman"/>
                <w:bCs/>
                <w:i/>
                <w:iCs/>
                <w:sz w:val="28"/>
                <w:szCs w:val="28"/>
              </w:rPr>
              <w:t>34</w:t>
            </w:r>
          </w:p>
        </w:tc>
      </w:tr>
      <w:tr w:rsidR="00EB735A" w:rsidRPr="00C10CEB" w:rsidTr="0035478F">
        <w:tc>
          <w:tcPr>
            <w:tcW w:w="1451"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ПП 03</w:t>
            </w:r>
          </w:p>
        </w:tc>
        <w:tc>
          <w:tcPr>
            <w:tcW w:w="9922" w:type="dxa"/>
            <w:tcBorders>
              <w:top w:val="single" w:sz="4" w:space="0" w:color="auto"/>
              <w:left w:val="single" w:sz="4" w:space="0" w:color="auto"/>
              <w:bottom w:val="single" w:sz="4" w:space="0" w:color="auto"/>
              <w:right w:val="single" w:sz="4" w:space="0" w:color="auto"/>
            </w:tcBorders>
            <w:shd w:val="clear" w:color="auto" w:fill="FFFFFF"/>
          </w:tcPr>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Практика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p>
        </w:tc>
        <w:tc>
          <w:tcPr>
            <w:tcW w:w="850" w:type="dxa"/>
            <w:tcBorders>
              <w:top w:val="single" w:sz="4" w:space="0" w:color="auto"/>
              <w:left w:val="single" w:sz="4" w:space="0" w:color="auto"/>
              <w:bottom w:val="single" w:sz="4" w:space="0" w:color="auto"/>
              <w:right w:val="single" w:sz="4" w:space="0" w:color="auto"/>
            </w:tcBorders>
            <w:shd w:val="clear" w:color="auto" w:fill="FFC000"/>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
                <w:iCs/>
                <w:sz w:val="28"/>
                <w:szCs w:val="28"/>
              </w:rPr>
            </w:pPr>
            <w:r w:rsidRPr="00C10CEB">
              <w:rPr>
                <w:rFonts w:ascii="Times New Roman" w:eastAsia="Calibri" w:hAnsi="Times New Roman" w:cs="Times New Roman"/>
                <w:b/>
                <w:bCs/>
                <w:i/>
                <w:iCs/>
                <w:sz w:val="28"/>
                <w:szCs w:val="28"/>
              </w:rPr>
              <w:t>2</w:t>
            </w:r>
          </w:p>
        </w:tc>
      </w:tr>
      <w:tr w:rsidR="00EB735A" w:rsidRPr="00C10CEB" w:rsidTr="0035478F">
        <w:tc>
          <w:tcPr>
            <w:tcW w:w="1451" w:type="dxa"/>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
                <w:bCs/>
                <w:iCs/>
                <w:sz w:val="28"/>
                <w:szCs w:val="28"/>
              </w:rPr>
              <w:t>ПМ 04</w:t>
            </w:r>
          </w:p>
        </w:tc>
        <w:tc>
          <w:tcPr>
            <w:tcW w:w="9922" w:type="dxa"/>
            <w:tcBorders>
              <w:top w:val="single" w:sz="4" w:space="0" w:color="auto"/>
              <w:left w:val="single" w:sz="4" w:space="0" w:color="auto"/>
              <w:bottom w:val="single" w:sz="4" w:space="0" w:color="auto"/>
              <w:right w:val="single" w:sz="4" w:space="0" w:color="auto"/>
            </w:tcBorders>
            <w:shd w:val="clear" w:color="auto" w:fill="D9D9D9"/>
          </w:tcPr>
          <w:p w:rsidR="00EB735A" w:rsidRPr="00C10CEB" w:rsidRDefault="00EB735A" w:rsidP="0035478F">
            <w:pPr>
              <w:spacing w:after="0" w:line="360" w:lineRule="auto"/>
              <w:contextualSpacing/>
              <w:rPr>
                <w:rFonts w:ascii="Times New Roman" w:eastAsia="Calibri" w:hAnsi="Times New Roman" w:cs="Times New Roman"/>
                <w:b/>
                <w:sz w:val="28"/>
                <w:szCs w:val="28"/>
              </w:rPr>
            </w:pPr>
            <w:r>
              <w:rPr>
                <w:rFonts w:ascii="Times New Roman" w:eastAsia="Calibri" w:hAnsi="Times New Roman" w:cs="Times New Roman"/>
                <w:b/>
                <w:caps/>
                <w:sz w:val="28"/>
                <w:szCs w:val="28"/>
              </w:rPr>
              <w:t>Р</w:t>
            </w:r>
            <w:r>
              <w:rPr>
                <w:rFonts w:ascii="Times New Roman" w:eastAsia="Calibri" w:hAnsi="Times New Roman" w:cs="Times New Roman"/>
                <w:b/>
                <w:sz w:val="28"/>
                <w:szCs w:val="28"/>
              </w:rPr>
              <w:t>егуляция эмбриональных процессов</w:t>
            </w:r>
            <w:r w:rsidRPr="00C10CEB">
              <w:rPr>
                <w:rFonts w:ascii="Times New Roman" w:eastAsia="Calibri" w:hAnsi="Times New Roman" w:cs="Times New Roman"/>
                <w:b/>
                <w:sz w:val="28"/>
                <w:szCs w:val="28"/>
              </w:rPr>
              <w:t xml:space="preserve"> продуктивных животных</w:t>
            </w:r>
            <w:r>
              <w:rPr>
                <w:rFonts w:ascii="Times New Roman" w:eastAsia="Calibri" w:hAnsi="Times New Roman" w:cs="Times New Roman"/>
                <w:b/>
                <w:sz w:val="28"/>
                <w:szCs w:val="28"/>
              </w:rPr>
              <w:t xml:space="preserve"> </w:t>
            </w:r>
            <w:r w:rsidRPr="00C10CEB">
              <w:rPr>
                <w:rFonts w:ascii="Times New Roman" w:eastAsia="Calibri" w:hAnsi="Times New Roman" w:cs="Times New Roman"/>
                <w:b/>
                <w:sz w:val="28"/>
                <w:szCs w:val="28"/>
              </w:rPr>
              <w:t xml:space="preserve">методом </w:t>
            </w:r>
            <w:r w:rsidRPr="00C10CEB">
              <w:rPr>
                <w:rFonts w:ascii="Times New Roman" w:eastAsia="Calibri" w:hAnsi="Times New Roman" w:cs="Times New Roman"/>
                <w:b/>
                <w:sz w:val="28"/>
                <w:szCs w:val="28"/>
                <w:lang w:val="en-US"/>
              </w:rPr>
              <w:t>SNP</w:t>
            </w:r>
            <w:r>
              <w:rPr>
                <w:rFonts w:ascii="Times New Roman" w:eastAsia="Calibri" w:hAnsi="Times New Roman" w:cs="Times New Roman"/>
                <w:b/>
                <w:sz w:val="28"/>
                <w:szCs w:val="28"/>
              </w:rPr>
              <w:t xml:space="preserve"> генотипирования</w:t>
            </w:r>
          </w:p>
        </w:tc>
        <w:tc>
          <w:tcPr>
            <w:tcW w:w="709"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t>12</w:t>
            </w:r>
          </w:p>
        </w:tc>
        <w:tc>
          <w:tcPr>
            <w:tcW w:w="851"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t>12</w:t>
            </w:r>
          </w:p>
        </w:tc>
        <w:tc>
          <w:tcPr>
            <w:tcW w:w="85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
                <w:i/>
                <w:sz w:val="28"/>
                <w:szCs w:val="28"/>
              </w:rPr>
            </w:pPr>
            <w:r>
              <w:rPr>
                <w:rFonts w:ascii="Times New Roman" w:eastAsia="Calibri" w:hAnsi="Times New Roman" w:cs="Times New Roman"/>
                <w:b/>
                <w:i/>
                <w:sz w:val="28"/>
                <w:szCs w:val="28"/>
              </w:rPr>
              <w:t>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
                <w:iCs/>
                <w:sz w:val="28"/>
                <w:szCs w:val="28"/>
              </w:rPr>
            </w:pPr>
            <w:r w:rsidRPr="00C10CEB">
              <w:rPr>
                <w:rFonts w:ascii="Times New Roman" w:eastAsia="Calibri" w:hAnsi="Times New Roman" w:cs="Times New Roman"/>
                <w:b/>
                <w:bCs/>
                <w:i/>
                <w:iCs/>
                <w:sz w:val="28"/>
                <w:szCs w:val="28"/>
              </w:rPr>
              <w:t>34</w:t>
            </w:r>
          </w:p>
        </w:tc>
      </w:tr>
      <w:tr w:rsidR="00EB735A" w:rsidRPr="00C10CEB" w:rsidTr="0035478F">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МДК 04.01</w:t>
            </w:r>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EB735A" w:rsidRPr="005030ED" w:rsidRDefault="00EB735A" w:rsidP="0035478F">
            <w:pPr>
              <w:spacing w:after="0" w:line="360" w:lineRule="auto"/>
              <w:contextualSpacing/>
              <w:rPr>
                <w:rFonts w:ascii="Times New Roman" w:eastAsia="Calibri" w:hAnsi="Times New Roman" w:cs="Times New Roman"/>
                <w:sz w:val="28"/>
                <w:szCs w:val="28"/>
              </w:rPr>
            </w:pPr>
            <w:r w:rsidRPr="005030ED">
              <w:rPr>
                <w:rFonts w:ascii="Times New Roman" w:eastAsia="Calibri" w:hAnsi="Times New Roman" w:cs="Times New Roman"/>
                <w:sz w:val="28"/>
                <w:szCs w:val="28"/>
              </w:rPr>
              <w:t>Определение аллельных маркеров патологии оплодотворения методом SNP генотипирования</w:t>
            </w:r>
          </w:p>
        </w:tc>
        <w:tc>
          <w:tcPr>
            <w:tcW w:w="709"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12</w:t>
            </w:r>
          </w:p>
        </w:tc>
        <w:tc>
          <w:tcPr>
            <w:tcW w:w="851"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12</w:t>
            </w:r>
          </w:p>
        </w:tc>
        <w:tc>
          <w:tcPr>
            <w:tcW w:w="85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pacing w:after="0" w:line="360" w:lineRule="auto"/>
              <w:contextualSpacing/>
              <w:jc w:val="center"/>
              <w:rPr>
                <w:rFonts w:ascii="Times New Roman" w:eastAsia="Calibri" w:hAnsi="Times New Roman" w:cs="Times New Roman"/>
                <w:bCs/>
                <w:i/>
                <w:iCs/>
                <w:sz w:val="28"/>
                <w:szCs w:val="28"/>
              </w:rPr>
            </w:pPr>
            <w:r w:rsidRPr="00C10CEB">
              <w:rPr>
                <w:rFonts w:ascii="Times New Roman" w:eastAsia="Calibri" w:hAnsi="Times New Roman" w:cs="Times New Roman"/>
                <w:bCs/>
                <w:i/>
                <w:iCs/>
                <w:sz w:val="28"/>
                <w:szCs w:val="28"/>
              </w:rPr>
              <w:t>32</w:t>
            </w:r>
          </w:p>
        </w:tc>
      </w:tr>
      <w:tr w:rsidR="00EB735A" w:rsidRPr="00C10CEB" w:rsidTr="0035478F">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 xml:space="preserve">ПП 04 </w:t>
            </w:r>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Практика</w:t>
            </w:r>
          </w:p>
        </w:tc>
        <w:tc>
          <w:tcPr>
            <w:tcW w:w="709"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p>
        </w:tc>
        <w:tc>
          <w:tcPr>
            <w:tcW w:w="851"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p>
        </w:tc>
        <w:tc>
          <w:tcPr>
            <w:tcW w:w="850" w:type="dxa"/>
            <w:tcBorders>
              <w:top w:val="single" w:sz="4" w:space="0" w:color="auto"/>
              <w:left w:val="single" w:sz="4" w:space="0" w:color="auto"/>
              <w:bottom w:val="single" w:sz="4" w:space="0" w:color="auto"/>
              <w:right w:val="single" w:sz="4" w:space="0" w:color="auto"/>
            </w:tcBorders>
            <w:shd w:val="clear" w:color="auto" w:fill="8064A2" w:themeFill="accent4"/>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pacing w:after="0" w:line="360" w:lineRule="auto"/>
              <w:contextualSpacing/>
              <w:jc w:val="center"/>
              <w:rPr>
                <w:rFonts w:ascii="Times New Roman" w:eastAsia="Calibri" w:hAnsi="Times New Roman" w:cs="Times New Roman"/>
                <w:bCs/>
                <w:i/>
                <w:iCs/>
                <w:sz w:val="28"/>
                <w:szCs w:val="28"/>
              </w:rPr>
            </w:pPr>
            <w:r w:rsidRPr="00C10CEB">
              <w:rPr>
                <w:rFonts w:ascii="Times New Roman" w:eastAsia="Calibri" w:hAnsi="Times New Roman" w:cs="Times New Roman"/>
                <w:bCs/>
                <w:i/>
                <w:iCs/>
                <w:sz w:val="28"/>
                <w:szCs w:val="28"/>
              </w:rPr>
              <w:t>2</w:t>
            </w:r>
          </w:p>
        </w:tc>
      </w:tr>
      <w:tr w:rsidR="00EB735A" w:rsidRPr="00C10CEB" w:rsidTr="0035478F">
        <w:tc>
          <w:tcPr>
            <w:tcW w:w="1451" w:type="dxa"/>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
                <w:bCs/>
                <w:iCs/>
                <w:sz w:val="28"/>
                <w:szCs w:val="28"/>
              </w:rPr>
              <w:t>ПМ 05</w:t>
            </w:r>
          </w:p>
        </w:tc>
        <w:tc>
          <w:tcPr>
            <w:tcW w:w="9922" w:type="dxa"/>
            <w:tcBorders>
              <w:top w:val="single" w:sz="4" w:space="0" w:color="auto"/>
              <w:left w:val="single" w:sz="4" w:space="0" w:color="auto"/>
              <w:bottom w:val="single" w:sz="4" w:space="0" w:color="auto"/>
              <w:right w:val="single" w:sz="4" w:space="0" w:color="auto"/>
            </w:tcBorders>
            <w:shd w:val="clear" w:color="auto" w:fill="D9D9D9"/>
          </w:tcPr>
          <w:p w:rsidR="00EB735A" w:rsidRPr="00C10CEB" w:rsidRDefault="00EB735A" w:rsidP="0035478F">
            <w:pPr>
              <w:spacing w:after="0" w:line="360" w:lineRule="auto"/>
              <w:contextualSpacing/>
              <w:rPr>
                <w:rFonts w:ascii="Times New Roman" w:eastAsia="Calibri" w:hAnsi="Times New Roman" w:cs="Times New Roman"/>
                <w:b/>
                <w:sz w:val="28"/>
                <w:szCs w:val="28"/>
              </w:rPr>
            </w:pPr>
            <w:proofErr w:type="gramStart"/>
            <w:r w:rsidRPr="00C10CEB">
              <w:rPr>
                <w:rFonts w:ascii="Times New Roman" w:eastAsia="Calibri" w:hAnsi="Times New Roman" w:cs="Times New Roman"/>
                <w:b/>
                <w:sz w:val="28"/>
                <w:szCs w:val="28"/>
              </w:rPr>
              <w:t>Организационно-технологические</w:t>
            </w:r>
            <w:proofErr w:type="gramEnd"/>
            <w:r w:rsidRPr="00C10CEB">
              <w:rPr>
                <w:rFonts w:ascii="Times New Roman" w:eastAsia="Calibri" w:hAnsi="Times New Roman" w:cs="Times New Roman"/>
                <w:b/>
                <w:sz w:val="28"/>
                <w:szCs w:val="28"/>
              </w:rPr>
              <w:t xml:space="preserve"> обеспечения SNP анализа</w:t>
            </w:r>
          </w:p>
        </w:tc>
        <w:tc>
          <w:tcPr>
            <w:tcW w:w="709"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24</w:t>
            </w:r>
          </w:p>
        </w:tc>
        <w:tc>
          <w:tcPr>
            <w:tcW w:w="851"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24</w:t>
            </w:r>
          </w:p>
        </w:tc>
        <w:tc>
          <w:tcPr>
            <w:tcW w:w="85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22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
                <w:iCs/>
                <w:sz w:val="28"/>
                <w:szCs w:val="28"/>
              </w:rPr>
            </w:pPr>
            <w:r w:rsidRPr="00C10CEB">
              <w:rPr>
                <w:rFonts w:ascii="Times New Roman" w:eastAsia="Calibri" w:hAnsi="Times New Roman" w:cs="Times New Roman"/>
                <w:b/>
                <w:bCs/>
                <w:i/>
                <w:iCs/>
                <w:sz w:val="28"/>
                <w:szCs w:val="28"/>
              </w:rPr>
              <w:t>70</w:t>
            </w:r>
          </w:p>
        </w:tc>
      </w:tr>
      <w:tr w:rsidR="00EB735A" w:rsidRPr="00C10CEB" w:rsidTr="0035478F">
        <w:tc>
          <w:tcPr>
            <w:tcW w:w="1451" w:type="dxa"/>
            <w:tcBorders>
              <w:top w:val="single" w:sz="4" w:space="0" w:color="auto"/>
              <w:left w:val="single" w:sz="4" w:space="0" w:color="auto"/>
              <w:bottom w:val="single" w:sz="4" w:space="0" w:color="auto"/>
              <w:right w:val="single" w:sz="4" w:space="0" w:color="auto"/>
            </w:tcBorders>
            <w:shd w:val="clear" w:color="auto" w:fill="auto"/>
            <w:vAlign w:val="center"/>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МДК 05.01</w:t>
            </w:r>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Оценка технологической готовности  SNP оборудования</w:t>
            </w:r>
          </w:p>
        </w:tc>
        <w:tc>
          <w:tcPr>
            <w:tcW w:w="709"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24</w:t>
            </w:r>
          </w:p>
        </w:tc>
        <w:tc>
          <w:tcPr>
            <w:tcW w:w="851"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24</w:t>
            </w:r>
          </w:p>
        </w:tc>
        <w:tc>
          <w:tcPr>
            <w:tcW w:w="85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20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pacing w:after="0" w:line="360" w:lineRule="auto"/>
              <w:contextualSpacing/>
              <w:jc w:val="center"/>
              <w:rPr>
                <w:rFonts w:ascii="Times New Roman" w:eastAsia="Calibri" w:hAnsi="Times New Roman" w:cs="Times New Roman"/>
                <w:bCs/>
                <w:i/>
                <w:iCs/>
                <w:sz w:val="28"/>
                <w:szCs w:val="28"/>
              </w:rPr>
            </w:pPr>
            <w:r w:rsidRPr="00C10CEB">
              <w:rPr>
                <w:rFonts w:ascii="Times New Roman" w:eastAsia="Calibri" w:hAnsi="Times New Roman" w:cs="Times New Roman"/>
                <w:bCs/>
                <w:i/>
                <w:iCs/>
                <w:sz w:val="28"/>
                <w:szCs w:val="28"/>
              </w:rPr>
              <w:t>68</w:t>
            </w:r>
          </w:p>
        </w:tc>
      </w:tr>
      <w:tr w:rsidR="00EB735A" w:rsidRPr="00C10CEB" w:rsidTr="0035478F">
        <w:tc>
          <w:tcPr>
            <w:tcW w:w="14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B735A" w:rsidRPr="00C10CEB" w:rsidRDefault="00EB735A" w:rsidP="0035478F">
            <w:pPr>
              <w:spacing w:after="0" w:line="360" w:lineRule="auto"/>
              <w:contextualSpacing/>
              <w:rPr>
                <w:rFonts w:ascii="Times New Roman" w:eastAsia="Calibri" w:hAnsi="Times New Roman" w:cs="Times New Roman"/>
                <w:bCs/>
                <w:iCs/>
                <w:sz w:val="28"/>
                <w:szCs w:val="28"/>
              </w:rPr>
            </w:pPr>
            <w:r w:rsidRPr="00C10CEB">
              <w:rPr>
                <w:rFonts w:ascii="Times New Roman" w:eastAsia="Calibri" w:hAnsi="Times New Roman" w:cs="Times New Roman"/>
                <w:bCs/>
                <w:iCs/>
                <w:sz w:val="28"/>
                <w:szCs w:val="28"/>
              </w:rPr>
              <w:t>ПП 05</w:t>
            </w:r>
          </w:p>
        </w:tc>
        <w:tc>
          <w:tcPr>
            <w:tcW w:w="9922" w:type="dxa"/>
            <w:tcBorders>
              <w:top w:val="single" w:sz="4" w:space="0" w:color="auto"/>
              <w:left w:val="single" w:sz="4" w:space="0" w:color="auto"/>
              <w:bottom w:val="single" w:sz="4" w:space="0" w:color="auto"/>
              <w:right w:val="single" w:sz="4" w:space="0" w:color="auto"/>
            </w:tcBorders>
            <w:shd w:val="clear" w:color="auto" w:fill="FFFFFF" w:themeFill="background1"/>
          </w:tcPr>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Практика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p>
        </w:tc>
        <w:tc>
          <w:tcPr>
            <w:tcW w:w="850" w:type="dxa"/>
            <w:tcBorders>
              <w:top w:val="single" w:sz="4" w:space="0" w:color="auto"/>
              <w:left w:val="single" w:sz="4" w:space="0" w:color="auto"/>
              <w:bottom w:val="single" w:sz="4" w:space="0" w:color="auto"/>
              <w:right w:val="single" w:sz="4" w:space="0" w:color="auto"/>
            </w:tcBorders>
            <w:shd w:val="clear" w:color="auto" w:fill="FFC000"/>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pacing w:after="0" w:line="360" w:lineRule="auto"/>
              <w:contextualSpacing/>
              <w:jc w:val="center"/>
              <w:rPr>
                <w:rFonts w:ascii="Times New Roman" w:eastAsia="Calibri" w:hAnsi="Times New Roman" w:cs="Times New Roman"/>
                <w:b/>
                <w:bCs/>
                <w:i/>
                <w:iCs/>
                <w:sz w:val="28"/>
                <w:szCs w:val="28"/>
              </w:rPr>
            </w:pPr>
            <w:r w:rsidRPr="00C10CEB">
              <w:rPr>
                <w:rFonts w:ascii="Times New Roman" w:eastAsia="Calibri" w:hAnsi="Times New Roman" w:cs="Times New Roman"/>
                <w:b/>
                <w:bCs/>
                <w:i/>
                <w:iCs/>
                <w:sz w:val="28"/>
                <w:szCs w:val="28"/>
              </w:rPr>
              <w:t>2</w:t>
            </w:r>
          </w:p>
        </w:tc>
      </w:tr>
      <w:tr w:rsidR="00EB735A" w:rsidRPr="00C10CEB" w:rsidTr="0035478F">
        <w:tc>
          <w:tcPr>
            <w:tcW w:w="1137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contextualSpacing/>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lastRenderedPageBreak/>
              <w:t>Итоговый зачет</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p>
        </w:tc>
        <w:tc>
          <w:tcPr>
            <w:tcW w:w="850" w:type="dxa"/>
            <w:tcBorders>
              <w:top w:val="single" w:sz="4" w:space="0" w:color="auto"/>
              <w:left w:val="single" w:sz="4" w:space="0" w:color="auto"/>
              <w:bottom w:val="single" w:sz="4" w:space="0" w:color="auto"/>
              <w:right w:val="single" w:sz="4" w:space="0" w:color="auto"/>
            </w:tcBorders>
            <w:shd w:val="clear" w:color="auto" w:fill="DFB9DA"/>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sz w:val="28"/>
                <w:szCs w:val="28"/>
              </w:rPr>
            </w:pPr>
            <w:r w:rsidRPr="00C10CEB">
              <w:rPr>
                <w:rFonts w:ascii="Times New Roman" w:eastAsia="Calibri" w:hAnsi="Times New Roman" w:cs="Times New Roman"/>
                <w:i/>
                <w:sz w:val="28"/>
                <w:szCs w:val="28"/>
              </w:rPr>
              <w:t>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t>2</w:t>
            </w:r>
          </w:p>
        </w:tc>
      </w:tr>
      <w:tr w:rsidR="00EB735A" w:rsidRPr="00C10CEB" w:rsidTr="0035478F">
        <w:tc>
          <w:tcPr>
            <w:tcW w:w="1137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contextualSpacing/>
              <w:rPr>
                <w:rFonts w:ascii="Times New Roman" w:eastAsia="Calibri" w:hAnsi="Times New Roman" w:cs="Times New Roman"/>
                <w:b/>
                <w:i/>
              </w:rPr>
            </w:pPr>
            <w:r w:rsidRPr="00C10CEB">
              <w:rPr>
                <w:rFonts w:ascii="Times New Roman" w:eastAsia="Calibri" w:hAnsi="Times New Roman" w:cs="Times New Roman"/>
                <w:b/>
                <w:i/>
              </w:rPr>
              <w:t>Всего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i/>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B735A" w:rsidRPr="00C10CEB" w:rsidRDefault="00EB735A" w:rsidP="0035478F">
            <w:pPr>
              <w:snapToGrid w:val="0"/>
              <w:spacing w:after="0" w:line="360" w:lineRule="auto"/>
              <w:contextualSpacing/>
              <w:jc w:val="center"/>
              <w:rPr>
                <w:rFonts w:ascii="Times New Roman" w:eastAsia="Calibri" w:hAnsi="Times New Roman" w:cs="Times New Roman"/>
                <w:b/>
                <w:i/>
              </w:rPr>
            </w:pPr>
            <w:r w:rsidRPr="00C10CEB">
              <w:rPr>
                <w:rFonts w:ascii="Times New Roman" w:eastAsia="Calibri" w:hAnsi="Times New Roman" w:cs="Times New Roman"/>
                <w:b/>
                <w:i/>
              </w:rPr>
              <w:t>282</w:t>
            </w:r>
          </w:p>
        </w:tc>
      </w:tr>
    </w:tbl>
    <w:p w:rsidR="00EB735A" w:rsidRPr="00C10CEB" w:rsidRDefault="00EB735A" w:rsidP="00EB735A">
      <w:pPr>
        <w:spacing w:after="200" w:line="360" w:lineRule="auto"/>
        <w:contextualSpacing/>
        <w:rPr>
          <w:rFonts w:ascii="Times New Roman" w:eastAsia="Calibri" w:hAnsi="Times New Roman" w:cs="Times New Roman"/>
          <w:b/>
          <w:sz w:val="20"/>
          <w:szCs w:val="20"/>
        </w:rPr>
      </w:pPr>
    </w:p>
    <w:p w:rsidR="00EB735A" w:rsidRPr="00C10CEB" w:rsidRDefault="00EB735A" w:rsidP="00EB735A">
      <w:pPr>
        <w:spacing w:after="200" w:line="360" w:lineRule="auto"/>
        <w:ind w:firstLine="708"/>
        <w:contextualSpacing/>
        <w:rPr>
          <w:rFonts w:ascii="Times New Roman" w:eastAsia="Calibri" w:hAnsi="Times New Roman" w:cs="Times New Roman"/>
          <w:sz w:val="28"/>
        </w:rPr>
      </w:pPr>
      <w:r w:rsidRPr="00C10CEB">
        <w:rPr>
          <w:rFonts w:ascii="Times New Roman" w:eastAsia="Calibri" w:hAnsi="Times New Roman" w:cs="Times New Roman"/>
          <w:sz w:val="28"/>
        </w:rPr>
        <w:t>Обозначения:</w:t>
      </w:r>
    </w:p>
    <w:tbl>
      <w:tblPr>
        <w:tblW w:w="0" w:type="auto"/>
        <w:tblInd w:w="1668" w:type="dxa"/>
        <w:tblLook w:val="04A0" w:firstRow="1" w:lastRow="0" w:firstColumn="1" w:lastColumn="0" w:noHBand="0" w:noVBand="1"/>
      </w:tblPr>
      <w:tblGrid>
        <w:gridCol w:w="567"/>
        <w:gridCol w:w="7563"/>
      </w:tblGrid>
      <w:tr w:rsidR="00EB735A" w:rsidRPr="00C10CEB" w:rsidTr="0035478F">
        <w:tc>
          <w:tcPr>
            <w:tcW w:w="567" w:type="dxa"/>
            <w:shd w:val="clear" w:color="auto" w:fill="95B3D7" w:themeFill="accent1" w:themeFillTint="99"/>
          </w:tcPr>
          <w:p w:rsidR="00EB735A" w:rsidRPr="00C10CEB" w:rsidRDefault="00EB735A" w:rsidP="0035478F">
            <w:pPr>
              <w:spacing w:after="200" w:line="360" w:lineRule="auto"/>
              <w:contextualSpacing/>
              <w:rPr>
                <w:rFonts w:ascii="Times New Roman" w:eastAsia="Calibri" w:hAnsi="Times New Roman" w:cs="Times New Roman"/>
                <w:sz w:val="28"/>
              </w:rPr>
            </w:pPr>
          </w:p>
        </w:tc>
        <w:tc>
          <w:tcPr>
            <w:tcW w:w="7563" w:type="dxa"/>
          </w:tcPr>
          <w:p w:rsidR="00EB735A" w:rsidRPr="00C10CEB" w:rsidRDefault="00EB735A" w:rsidP="0035478F">
            <w:pPr>
              <w:spacing w:after="200" w:line="360" w:lineRule="auto"/>
              <w:contextualSpacing/>
              <w:rPr>
                <w:rFonts w:ascii="Times New Roman" w:eastAsia="Calibri" w:hAnsi="Times New Roman" w:cs="Times New Roman"/>
                <w:sz w:val="28"/>
              </w:rPr>
            </w:pPr>
            <w:r w:rsidRPr="00C10CEB">
              <w:rPr>
                <w:rFonts w:ascii="Times New Roman" w:eastAsia="Calibri" w:hAnsi="Times New Roman" w:cs="Times New Roman"/>
                <w:sz w:val="28"/>
              </w:rPr>
              <w:t>– дистанционное обучение;</w:t>
            </w:r>
          </w:p>
        </w:tc>
      </w:tr>
      <w:tr w:rsidR="00EB735A" w:rsidRPr="00C10CEB" w:rsidTr="0035478F">
        <w:tc>
          <w:tcPr>
            <w:tcW w:w="567" w:type="dxa"/>
            <w:shd w:val="clear" w:color="auto" w:fill="FABF8F" w:themeFill="accent6" w:themeFillTint="99"/>
          </w:tcPr>
          <w:p w:rsidR="00EB735A" w:rsidRPr="00C10CEB" w:rsidRDefault="00EB735A" w:rsidP="0035478F">
            <w:pPr>
              <w:spacing w:after="200" w:line="360" w:lineRule="auto"/>
              <w:contextualSpacing/>
              <w:rPr>
                <w:rFonts w:ascii="Times New Roman" w:eastAsia="Calibri" w:hAnsi="Times New Roman" w:cs="Times New Roman"/>
                <w:sz w:val="28"/>
              </w:rPr>
            </w:pPr>
          </w:p>
        </w:tc>
        <w:tc>
          <w:tcPr>
            <w:tcW w:w="7563" w:type="dxa"/>
          </w:tcPr>
          <w:p w:rsidR="00EB735A" w:rsidRPr="00C10CEB" w:rsidRDefault="00EB735A" w:rsidP="0035478F">
            <w:pPr>
              <w:spacing w:after="200" w:line="360" w:lineRule="auto"/>
              <w:contextualSpacing/>
              <w:rPr>
                <w:rFonts w:ascii="Times New Roman" w:eastAsia="Calibri" w:hAnsi="Times New Roman" w:cs="Times New Roman"/>
                <w:sz w:val="28"/>
              </w:rPr>
            </w:pPr>
            <w:r w:rsidRPr="00C10CEB">
              <w:rPr>
                <w:rFonts w:ascii="Times New Roman" w:eastAsia="Calibri" w:hAnsi="Times New Roman" w:cs="Times New Roman"/>
                <w:sz w:val="28"/>
              </w:rPr>
              <w:t xml:space="preserve"> – аудиторные занятия;</w:t>
            </w:r>
          </w:p>
        </w:tc>
      </w:tr>
      <w:tr w:rsidR="00EB735A" w:rsidRPr="00C10CEB" w:rsidTr="0035478F">
        <w:tc>
          <w:tcPr>
            <w:tcW w:w="567" w:type="dxa"/>
            <w:shd w:val="clear" w:color="auto" w:fill="FFC000"/>
          </w:tcPr>
          <w:p w:rsidR="00EB735A" w:rsidRPr="00C10CEB" w:rsidRDefault="00EB735A" w:rsidP="0035478F">
            <w:pPr>
              <w:spacing w:after="200" w:line="360" w:lineRule="auto"/>
              <w:contextualSpacing/>
              <w:rPr>
                <w:rFonts w:ascii="Times New Roman" w:eastAsia="Calibri" w:hAnsi="Times New Roman" w:cs="Times New Roman"/>
                <w:sz w:val="28"/>
              </w:rPr>
            </w:pPr>
          </w:p>
        </w:tc>
        <w:tc>
          <w:tcPr>
            <w:tcW w:w="7563" w:type="dxa"/>
          </w:tcPr>
          <w:p w:rsidR="00EB735A" w:rsidRPr="00C10CEB" w:rsidRDefault="00EB735A" w:rsidP="0035478F">
            <w:pPr>
              <w:spacing w:after="200" w:line="360" w:lineRule="auto"/>
              <w:contextualSpacing/>
              <w:rPr>
                <w:rFonts w:ascii="Times New Roman" w:eastAsia="Calibri" w:hAnsi="Times New Roman" w:cs="Times New Roman"/>
                <w:sz w:val="28"/>
              </w:rPr>
            </w:pPr>
            <w:r w:rsidRPr="00C10CEB">
              <w:rPr>
                <w:rFonts w:ascii="Times New Roman" w:eastAsia="Calibri" w:hAnsi="Times New Roman" w:cs="Times New Roman"/>
                <w:sz w:val="28"/>
              </w:rPr>
              <w:t xml:space="preserve"> – практика;</w:t>
            </w:r>
          </w:p>
        </w:tc>
      </w:tr>
      <w:tr w:rsidR="00EB735A" w:rsidRPr="00C10CEB" w:rsidTr="0035478F">
        <w:tc>
          <w:tcPr>
            <w:tcW w:w="567" w:type="dxa"/>
            <w:shd w:val="clear" w:color="auto" w:fill="CCC0D9"/>
          </w:tcPr>
          <w:p w:rsidR="00EB735A" w:rsidRPr="00C10CEB" w:rsidRDefault="00EB735A" w:rsidP="0035478F">
            <w:pPr>
              <w:spacing w:after="200" w:line="360" w:lineRule="auto"/>
              <w:contextualSpacing/>
              <w:rPr>
                <w:rFonts w:ascii="Times New Roman" w:eastAsia="Calibri" w:hAnsi="Times New Roman" w:cs="Times New Roman"/>
                <w:sz w:val="28"/>
              </w:rPr>
            </w:pPr>
          </w:p>
        </w:tc>
        <w:tc>
          <w:tcPr>
            <w:tcW w:w="7563" w:type="dxa"/>
          </w:tcPr>
          <w:p w:rsidR="00EB735A" w:rsidRPr="00C10CEB" w:rsidRDefault="00EB735A" w:rsidP="0035478F">
            <w:pPr>
              <w:spacing w:after="200" w:line="360" w:lineRule="auto"/>
              <w:contextualSpacing/>
              <w:rPr>
                <w:rFonts w:ascii="Times New Roman" w:eastAsia="Calibri" w:hAnsi="Times New Roman" w:cs="Times New Roman"/>
                <w:sz w:val="28"/>
              </w:rPr>
            </w:pPr>
            <w:r w:rsidRPr="00C10CEB">
              <w:rPr>
                <w:rFonts w:ascii="Times New Roman" w:eastAsia="Calibri" w:hAnsi="Times New Roman" w:cs="Times New Roman"/>
                <w:sz w:val="28"/>
              </w:rPr>
              <w:t>– зачет.</w:t>
            </w:r>
          </w:p>
        </w:tc>
      </w:tr>
    </w:tbl>
    <w:p w:rsidR="00EB735A" w:rsidRPr="00C10CEB" w:rsidRDefault="00EB735A" w:rsidP="00EB735A">
      <w:pPr>
        <w:spacing w:after="0" w:line="360" w:lineRule="auto"/>
        <w:rPr>
          <w:rFonts w:ascii="Times New Roman" w:eastAsia="Times New Roman" w:hAnsi="Times New Roman" w:cs="Times New Roman"/>
          <w:sz w:val="32"/>
          <w:szCs w:val="24"/>
          <w:lang w:eastAsia="ru-RU"/>
        </w:rPr>
        <w:sectPr w:rsidR="00EB735A" w:rsidRPr="00C10CEB" w:rsidSect="003B4A8A">
          <w:pgSz w:w="16838" w:h="11906" w:orient="landscape"/>
          <w:pgMar w:top="709" w:right="1134" w:bottom="850" w:left="1134" w:header="708" w:footer="708" w:gutter="0"/>
          <w:cols w:space="708"/>
          <w:docGrid w:linePitch="360"/>
        </w:sectPr>
      </w:pPr>
    </w:p>
    <w:p w:rsidR="00EB735A" w:rsidRPr="00C10CEB" w:rsidRDefault="00EB735A" w:rsidP="00EB735A">
      <w:pPr>
        <w:spacing w:after="0" w:line="360" w:lineRule="auto"/>
        <w:ind w:firstLine="709"/>
        <w:jc w:val="center"/>
        <w:rPr>
          <w:rFonts w:ascii="Times New Roman" w:eastAsia="Times New Roman" w:hAnsi="Times New Roman" w:cs="Times New Roman"/>
          <w:b/>
          <w:sz w:val="28"/>
          <w:szCs w:val="26"/>
          <w:lang w:eastAsia="ru-RU"/>
        </w:rPr>
      </w:pPr>
      <w:r w:rsidRPr="00C10CEB">
        <w:rPr>
          <w:rFonts w:ascii="Times New Roman" w:eastAsia="Times New Roman" w:hAnsi="Times New Roman" w:cs="Times New Roman"/>
          <w:b/>
          <w:sz w:val="28"/>
          <w:szCs w:val="26"/>
          <w:lang w:eastAsia="ru-RU"/>
        </w:rPr>
        <w:lastRenderedPageBreak/>
        <w:t xml:space="preserve">4. Оценка </w:t>
      </w:r>
      <w:r w:rsidRPr="0089193D">
        <w:rPr>
          <w:rFonts w:ascii="Times New Roman" w:eastAsia="Calibri" w:hAnsi="Times New Roman" w:cs="Times New Roman"/>
          <w:b/>
          <w:sz w:val="28"/>
          <w:szCs w:val="28"/>
        </w:rPr>
        <w:t>качества</w:t>
      </w:r>
      <w:r w:rsidRPr="00C10CEB">
        <w:rPr>
          <w:rFonts w:ascii="Times New Roman" w:eastAsia="Times New Roman" w:hAnsi="Times New Roman" w:cs="Times New Roman"/>
          <w:b/>
          <w:sz w:val="28"/>
          <w:szCs w:val="26"/>
          <w:lang w:eastAsia="ru-RU"/>
        </w:rPr>
        <w:t xml:space="preserve"> освоения образовательной программы дополнительного профессионального образования.</w:t>
      </w:r>
    </w:p>
    <w:p w:rsidR="00EB735A" w:rsidRPr="00C10CEB" w:rsidRDefault="00EB735A" w:rsidP="00EB735A">
      <w:pPr>
        <w:spacing w:after="0" w:line="360" w:lineRule="auto"/>
        <w:ind w:firstLine="709"/>
        <w:contextualSpacing/>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Оценка качества освоения программы включает текущий контроль и итоговую аттестацию.</w:t>
      </w:r>
    </w:p>
    <w:p w:rsidR="00EB735A" w:rsidRPr="00C10CEB" w:rsidRDefault="00EB735A" w:rsidP="00EB735A">
      <w:pPr>
        <w:spacing w:after="0" w:line="360" w:lineRule="auto"/>
        <w:ind w:firstLine="709"/>
        <w:contextualSpacing/>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 xml:space="preserve">Текущий и промежуточный контроль и итоговая аттестация проводится образовательным учреждением по результатам освоения программ профессиональных модулей. Формы и условия проведения текущего и промежуточного контроля и итоговой аттестации доводятся до сведения </w:t>
      </w:r>
      <w:proofErr w:type="gramStart"/>
      <w:r w:rsidRPr="00C10CEB">
        <w:rPr>
          <w:rFonts w:ascii="Times New Roman" w:eastAsia="Times New Roman" w:hAnsi="Times New Roman" w:cs="Times New Roman"/>
          <w:sz w:val="28"/>
          <w:szCs w:val="26"/>
          <w:lang w:eastAsia="ru-RU"/>
        </w:rPr>
        <w:t>обучающихся</w:t>
      </w:r>
      <w:proofErr w:type="gramEnd"/>
      <w:r w:rsidRPr="00C10CEB">
        <w:rPr>
          <w:rFonts w:ascii="Times New Roman" w:eastAsia="Times New Roman" w:hAnsi="Times New Roman" w:cs="Times New Roman"/>
          <w:sz w:val="28"/>
          <w:szCs w:val="26"/>
          <w:lang w:eastAsia="ru-RU"/>
        </w:rPr>
        <w:t xml:space="preserve"> в начале обучения.</w:t>
      </w:r>
    </w:p>
    <w:p w:rsidR="00EB735A" w:rsidRPr="00C10CEB" w:rsidRDefault="00EB735A" w:rsidP="00EB735A">
      <w:pPr>
        <w:spacing w:after="0" w:line="360" w:lineRule="auto"/>
        <w:ind w:firstLine="709"/>
        <w:contextualSpacing/>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 xml:space="preserve">К итоговой аттестации допускаются лица, выполнившие требования, предусмотренные программой и успешно прошедшие все оценочные процедуры, предусмотренные программами профессиональных модулей. Аттестационной комиссией проводится оценка освоенных выпускниками профессиональных компетенций в </w:t>
      </w:r>
      <w:proofErr w:type="gramStart"/>
      <w:r w:rsidRPr="00C10CEB">
        <w:rPr>
          <w:rFonts w:ascii="Times New Roman" w:eastAsia="Times New Roman" w:hAnsi="Times New Roman" w:cs="Times New Roman"/>
          <w:sz w:val="28"/>
          <w:szCs w:val="26"/>
          <w:lang w:eastAsia="ru-RU"/>
        </w:rPr>
        <w:t>соответствии</w:t>
      </w:r>
      <w:proofErr w:type="gramEnd"/>
      <w:r w:rsidRPr="00C10CEB">
        <w:rPr>
          <w:rFonts w:ascii="Times New Roman" w:eastAsia="Times New Roman" w:hAnsi="Times New Roman" w:cs="Times New Roman"/>
          <w:sz w:val="28"/>
          <w:szCs w:val="26"/>
          <w:lang w:eastAsia="ru-RU"/>
        </w:rPr>
        <w:t xml:space="preserve"> с согласованными с работодателями критериями, утвержденными образовательным учреждением. </w:t>
      </w:r>
    </w:p>
    <w:p w:rsidR="00EB735A" w:rsidRPr="00C10CEB" w:rsidRDefault="00EB735A" w:rsidP="00EB735A">
      <w:pPr>
        <w:spacing w:after="0" w:line="360" w:lineRule="auto"/>
        <w:ind w:firstLine="709"/>
        <w:contextualSpacing/>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Показатели и методы оценки результатов программ представлены в таблице 3.</w:t>
      </w:r>
    </w:p>
    <w:p w:rsidR="00EB735A" w:rsidRPr="00C10CEB" w:rsidRDefault="00EB735A" w:rsidP="00EB735A">
      <w:pPr>
        <w:spacing w:after="200" w:line="360" w:lineRule="auto"/>
        <w:ind w:firstLine="709"/>
        <w:contextualSpacing/>
        <w:jc w:val="right"/>
        <w:rPr>
          <w:rFonts w:ascii="Times New Roman" w:eastAsia="Calibri" w:hAnsi="Times New Roman" w:cs="Times New Roman"/>
          <w:i/>
          <w:sz w:val="28"/>
          <w:szCs w:val="28"/>
        </w:rPr>
      </w:pPr>
      <w:r w:rsidRPr="00C10CEB">
        <w:rPr>
          <w:rFonts w:ascii="Times New Roman" w:eastAsia="Calibri" w:hAnsi="Times New Roman" w:cs="Times New Roman"/>
          <w:i/>
          <w:sz w:val="28"/>
          <w:szCs w:val="28"/>
        </w:rPr>
        <w:t>Таблица 3</w:t>
      </w:r>
    </w:p>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1E0" w:firstRow="1" w:lastRow="1" w:firstColumn="1" w:lastColumn="1" w:noHBand="0" w:noVBand="0"/>
      </w:tblPr>
      <w:tblGrid>
        <w:gridCol w:w="1694"/>
        <w:gridCol w:w="2545"/>
        <w:gridCol w:w="2894"/>
        <w:gridCol w:w="2438"/>
      </w:tblGrid>
      <w:tr w:rsidR="00EB735A" w:rsidRPr="00C10CEB" w:rsidTr="0035478F">
        <w:tc>
          <w:tcPr>
            <w:tcW w:w="885" w:type="pct"/>
            <w:vAlign w:val="center"/>
          </w:tcPr>
          <w:p w:rsidR="00EB735A" w:rsidRPr="00C10CEB" w:rsidRDefault="00EB735A" w:rsidP="0035478F">
            <w:pPr>
              <w:spacing w:after="0" w:line="360" w:lineRule="auto"/>
              <w:jc w:val="center"/>
              <w:rPr>
                <w:rFonts w:ascii="Times New Roman" w:eastAsia="Calibri" w:hAnsi="Times New Roman" w:cs="Times New Roman"/>
                <w:b/>
                <w:sz w:val="24"/>
                <w:szCs w:val="24"/>
              </w:rPr>
            </w:pPr>
            <w:r w:rsidRPr="00C10CEB">
              <w:rPr>
                <w:rFonts w:ascii="Times New Roman" w:eastAsia="Calibri" w:hAnsi="Times New Roman" w:cs="Times New Roman"/>
                <w:b/>
                <w:sz w:val="24"/>
                <w:szCs w:val="24"/>
              </w:rPr>
              <w:t xml:space="preserve">Категории </w:t>
            </w:r>
          </w:p>
          <w:p w:rsidR="00EB735A" w:rsidRPr="00C10CEB" w:rsidRDefault="00EB735A" w:rsidP="0035478F">
            <w:pPr>
              <w:spacing w:after="0" w:line="360" w:lineRule="auto"/>
              <w:jc w:val="center"/>
              <w:rPr>
                <w:rFonts w:ascii="Times New Roman" w:eastAsia="Calibri" w:hAnsi="Times New Roman" w:cs="Times New Roman"/>
                <w:b/>
                <w:sz w:val="24"/>
                <w:szCs w:val="24"/>
              </w:rPr>
            </w:pPr>
            <w:r w:rsidRPr="00C10CEB">
              <w:rPr>
                <w:rFonts w:ascii="Times New Roman" w:eastAsia="Calibri" w:hAnsi="Times New Roman" w:cs="Times New Roman"/>
                <w:b/>
                <w:sz w:val="24"/>
                <w:szCs w:val="24"/>
              </w:rPr>
              <w:t>слушателей</w:t>
            </w:r>
          </w:p>
          <w:p w:rsidR="00EB735A" w:rsidRPr="00C10CEB" w:rsidRDefault="00EB735A" w:rsidP="0035478F">
            <w:pPr>
              <w:spacing w:after="0" w:line="360" w:lineRule="auto"/>
              <w:jc w:val="center"/>
              <w:rPr>
                <w:rFonts w:ascii="Times New Roman" w:eastAsia="Calibri" w:hAnsi="Times New Roman" w:cs="Times New Roman"/>
                <w:b/>
                <w:sz w:val="24"/>
                <w:szCs w:val="24"/>
              </w:rPr>
            </w:pPr>
            <w:r w:rsidRPr="00C10CEB">
              <w:rPr>
                <w:rFonts w:ascii="Times New Roman" w:eastAsia="Calibri" w:hAnsi="Times New Roman" w:cs="Times New Roman"/>
                <w:b/>
                <w:sz w:val="24"/>
                <w:szCs w:val="24"/>
              </w:rPr>
              <w:t>по программе</w:t>
            </w:r>
          </w:p>
        </w:tc>
        <w:tc>
          <w:tcPr>
            <w:tcW w:w="1330" w:type="pc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sz w:val="24"/>
                <w:szCs w:val="24"/>
              </w:rPr>
            </w:pPr>
            <w:r w:rsidRPr="00C10CEB">
              <w:rPr>
                <w:rFonts w:ascii="Times New Roman" w:eastAsia="Calibri" w:hAnsi="Times New Roman" w:cs="Times New Roman"/>
                <w:b/>
                <w:sz w:val="24"/>
                <w:szCs w:val="24"/>
              </w:rPr>
              <w:t>Результаты</w:t>
            </w:r>
          </w:p>
          <w:p w:rsidR="00EB735A" w:rsidRPr="00C10CEB" w:rsidRDefault="00EB735A" w:rsidP="0035478F">
            <w:pPr>
              <w:spacing w:after="0" w:line="360" w:lineRule="auto"/>
              <w:jc w:val="center"/>
              <w:rPr>
                <w:rFonts w:ascii="Times New Roman" w:eastAsia="Calibri" w:hAnsi="Times New Roman" w:cs="Times New Roman"/>
                <w:b/>
                <w:sz w:val="24"/>
                <w:szCs w:val="24"/>
              </w:rPr>
            </w:pPr>
            <w:r w:rsidRPr="00C10CEB">
              <w:rPr>
                <w:rFonts w:ascii="Times New Roman" w:eastAsia="Calibri" w:hAnsi="Times New Roman" w:cs="Times New Roman"/>
                <w:b/>
                <w:sz w:val="24"/>
                <w:szCs w:val="24"/>
              </w:rPr>
              <w:t>(освоенные профессиональные компетенции)</w:t>
            </w:r>
          </w:p>
        </w:tc>
        <w:tc>
          <w:tcPr>
            <w:tcW w:w="1512" w:type="pc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sz w:val="24"/>
                <w:szCs w:val="24"/>
              </w:rPr>
            </w:pPr>
            <w:r w:rsidRPr="00C10CEB">
              <w:rPr>
                <w:rFonts w:ascii="Times New Roman" w:eastAsia="Calibri" w:hAnsi="Times New Roman" w:cs="Times New Roman"/>
                <w:b/>
                <w:sz w:val="24"/>
                <w:szCs w:val="24"/>
              </w:rPr>
              <w:t xml:space="preserve">Показатели оценки </w:t>
            </w:r>
            <w:r w:rsidRPr="00C10CEB">
              <w:rPr>
                <w:rFonts w:ascii="Times New Roman" w:eastAsia="Calibri" w:hAnsi="Times New Roman" w:cs="Times New Roman"/>
                <w:b/>
                <w:sz w:val="24"/>
                <w:szCs w:val="24"/>
              </w:rPr>
              <w:br/>
              <w:t>результатов</w:t>
            </w:r>
          </w:p>
        </w:tc>
        <w:tc>
          <w:tcPr>
            <w:tcW w:w="1273" w:type="pc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sz w:val="24"/>
                <w:szCs w:val="24"/>
              </w:rPr>
            </w:pPr>
            <w:r w:rsidRPr="00C10CEB">
              <w:rPr>
                <w:rFonts w:ascii="Times New Roman" w:eastAsia="Calibri" w:hAnsi="Times New Roman" w:cs="Times New Roman"/>
                <w:b/>
                <w:sz w:val="24"/>
                <w:szCs w:val="24"/>
              </w:rPr>
              <w:t>Формы и методы</w:t>
            </w:r>
          </w:p>
          <w:p w:rsidR="00EB735A" w:rsidRPr="00C10CEB" w:rsidRDefault="00EB735A" w:rsidP="0035478F">
            <w:pPr>
              <w:spacing w:after="0" w:line="360" w:lineRule="auto"/>
              <w:jc w:val="center"/>
              <w:rPr>
                <w:rFonts w:ascii="Times New Roman" w:eastAsia="Calibri" w:hAnsi="Times New Roman" w:cs="Times New Roman"/>
                <w:b/>
                <w:sz w:val="24"/>
                <w:szCs w:val="24"/>
              </w:rPr>
            </w:pPr>
            <w:r w:rsidRPr="00C10CEB">
              <w:rPr>
                <w:rFonts w:ascii="Times New Roman" w:eastAsia="Calibri" w:hAnsi="Times New Roman" w:cs="Times New Roman"/>
                <w:b/>
                <w:sz w:val="24"/>
                <w:szCs w:val="24"/>
              </w:rPr>
              <w:t>оценки</w:t>
            </w:r>
          </w:p>
        </w:tc>
      </w:tr>
      <w:tr w:rsidR="00EB735A" w:rsidRPr="00C10CEB" w:rsidTr="0035478F">
        <w:tc>
          <w:tcPr>
            <w:tcW w:w="885" w:type="pct"/>
          </w:tcPr>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 xml:space="preserve">Руководители </w:t>
            </w:r>
          </w:p>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 xml:space="preserve">(начальники) </w:t>
            </w:r>
          </w:p>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лабораторий</w:t>
            </w:r>
          </w:p>
        </w:tc>
        <w:tc>
          <w:tcPr>
            <w:tcW w:w="1330" w:type="pct"/>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ПК-1 осуществлять внутрилабораторный и внешний контроль качества молекулярно-генетических исследований на основе SNP анализа</w:t>
            </w:r>
          </w:p>
        </w:tc>
        <w:tc>
          <w:tcPr>
            <w:tcW w:w="1512" w:type="pct"/>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1.Оценка качества результатов SNP анализа соответствует данным SNP анализа.</w:t>
            </w:r>
          </w:p>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 xml:space="preserve">2.Оценка качества результатов SNP анализа документирована по форме журнала </w:t>
            </w:r>
            <w:r w:rsidRPr="00C10CEB">
              <w:rPr>
                <w:rFonts w:ascii="Times New Roman" w:eastAsia="Calibri" w:hAnsi="Times New Roman" w:cs="Times New Roman"/>
                <w:sz w:val="24"/>
                <w:szCs w:val="24"/>
              </w:rPr>
              <w:lastRenderedPageBreak/>
              <w:t>внутрилабораторного и внешнего контроля.</w:t>
            </w:r>
          </w:p>
        </w:tc>
        <w:tc>
          <w:tcPr>
            <w:tcW w:w="1273" w:type="pct"/>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lastRenderedPageBreak/>
              <w:t xml:space="preserve">Сопоставление с эталоном продукта практической деятельности (рабочий журнал внутрилабораторного и внешнего контроля качества </w:t>
            </w:r>
            <w:r w:rsidRPr="00C10CEB">
              <w:rPr>
                <w:rFonts w:ascii="Times New Roman" w:eastAsia="Calibri" w:hAnsi="Times New Roman" w:cs="Times New Roman"/>
                <w:sz w:val="24"/>
                <w:szCs w:val="24"/>
              </w:rPr>
              <w:lastRenderedPageBreak/>
              <w:t>молекулярно-генетических исследований)</w:t>
            </w:r>
          </w:p>
        </w:tc>
      </w:tr>
      <w:tr w:rsidR="00EB735A" w:rsidRPr="00C10CEB" w:rsidTr="0035478F">
        <w:tc>
          <w:tcPr>
            <w:tcW w:w="885" w:type="pct"/>
          </w:tcPr>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lastRenderedPageBreak/>
              <w:t xml:space="preserve">Ветеринарные </w:t>
            </w:r>
          </w:p>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специалисты</w:t>
            </w:r>
          </w:p>
        </w:tc>
        <w:tc>
          <w:tcPr>
            <w:tcW w:w="1330" w:type="pct"/>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 xml:space="preserve">ПК-2 выявлять врожденные заболевания продуктивных животных методом SNP технологий </w:t>
            </w:r>
          </w:p>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p>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p>
        </w:tc>
        <w:tc>
          <w:tcPr>
            <w:tcW w:w="1512" w:type="pct"/>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1.Значения молекулярно-генетических показателей соответствуют образцу исследования.</w:t>
            </w:r>
          </w:p>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2.Вывод о наличии врожденных заболеваний и о предрасположенности к ним соответствует полученным значениям молекулярно-генетического анализа.</w:t>
            </w:r>
          </w:p>
        </w:tc>
        <w:tc>
          <w:tcPr>
            <w:tcW w:w="1273" w:type="pct"/>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Сопоставление с эталоном продукта учебной деятельности (журнал учета результатов амплификации)</w:t>
            </w:r>
          </w:p>
        </w:tc>
      </w:tr>
      <w:tr w:rsidR="00EB735A" w:rsidRPr="00C10CEB" w:rsidTr="0035478F">
        <w:tc>
          <w:tcPr>
            <w:tcW w:w="885" w:type="pct"/>
            <w:vMerge w:val="restart"/>
          </w:tcPr>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Зоотехники-селекционеры</w:t>
            </w:r>
          </w:p>
        </w:tc>
        <w:tc>
          <w:tcPr>
            <w:tcW w:w="1330" w:type="pct"/>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 xml:space="preserve">ПК-3осуществлять гибридизационный SNP анализ нуклеиновых кислот с детекцией в </w:t>
            </w:r>
            <w:proofErr w:type="gramStart"/>
            <w:r w:rsidRPr="00C10CEB">
              <w:rPr>
                <w:rFonts w:ascii="Times New Roman" w:eastAsia="Calibri" w:hAnsi="Times New Roman" w:cs="Times New Roman"/>
                <w:sz w:val="24"/>
                <w:szCs w:val="24"/>
              </w:rPr>
              <w:t>режиме</w:t>
            </w:r>
            <w:proofErr w:type="gramEnd"/>
            <w:r w:rsidRPr="00C10CEB">
              <w:rPr>
                <w:rFonts w:ascii="Times New Roman" w:eastAsia="Calibri" w:hAnsi="Times New Roman" w:cs="Times New Roman"/>
                <w:sz w:val="24"/>
                <w:szCs w:val="24"/>
              </w:rPr>
              <w:t xml:space="preserve"> реального времени</w:t>
            </w:r>
          </w:p>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p>
        </w:tc>
        <w:tc>
          <w:tcPr>
            <w:tcW w:w="1512" w:type="pct"/>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1.Значения показателей генотипирования соответствуют образцу исследования.</w:t>
            </w:r>
          </w:p>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2.Вывод о выявление гибридизационного комплекса, образованного иммобилизованным олигонуклеотидом и исследуемой ДНК, соответствует значениям специфического генотипирования.</w:t>
            </w:r>
          </w:p>
        </w:tc>
        <w:tc>
          <w:tcPr>
            <w:tcW w:w="1273" w:type="pct"/>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Сопоставление с эталоном продукта учебной деятельности (протокол учета гибридизационного SNP анализа)</w:t>
            </w:r>
          </w:p>
        </w:tc>
      </w:tr>
      <w:tr w:rsidR="00EB735A" w:rsidRPr="00C10CEB" w:rsidTr="0035478F">
        <w:tc>
          <w:tcPr>
            <w:tcW w:w="885" w:type="pct"/>
            <w:vMerge/>
          </w:tcPr>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p>
        </w:tc>
        <w:tc>
          <w:tcPr>
            <w:tcW w:w="1330" w:type="pct"/>
            <w:shd w:val="clear" w:color="auto" w:fill="auto"/>
          </w:tcPr>
          <w:p w:rsidR="00EB735A" w:rsidRPr="005030ED" w:rsidRDefault="00EB735A" w:rsidP="0035478F">
            <w:pPr>
              <w:suppressAutoHyphens/>
              <w:rPr>
                <w:rFonts w:ascii="Times New Roman" w:eastAsia="Calibri" w:hAnsi="Times New Roman" w:cs="Times New Roman"/>
                <w:sz w:val="24"/>
                <w:szCs w:val="24"/>
              </w:rPr>
            </w:pPr>
            <w:r w:rsidRPr="005030ED">
              <w:rPr>
                <w:rFonts w:ascii="Times New Roman" w:eastAsia="Calibri" w:hAnsi="Times New Roman" w:cs="Times New Roman"/>
                <w:sz w:val="24"/>
                <w:szCs w:val="24"/>
              </w:rPr>
              <w:t>ПК-4 проводить регуляцию эмбриональных процессов продуктивных животных методом SNP генотипирования</w:t>
            </w:r>
          </w:p>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p>
        </w:tc>
        <w:tc>
          <w:tcPr>
            <w:tcW w:w="1512" w:type="pct"/>
            <w:shd w:val="clear" w:color="auto" w:fill="auto"/>
          </w:tcPr>
          <w:p w:rsidR="00EB735A" w:rsidRPr="005030ED" w:rsidRDefault="00EB735A" w:rsidP="0035478F">
            <w:pPr>
              <w:suppressAutoHyphens/>
              <w:rPr>
                <w:rFonts w:ascii="Times New Roman" w:eastAsia="Calibri" w:hAnsi="Times New Roman" w:cs="Times New Roman"/>
                <w:sz w:val="24"/>
                <w:szCs w:val="24"/>
              </w:rPr>
            </w:pPr>
            <w:r w:rsidRPr="005030ED">
              <w:rPr>
                <w:rFonts w:ascii="Times New Roman" w:eastAsia="Calibri" w:hAnsi="Times New Roman" w:cs="Times New Roman"/>
                <w:sz w:val="24"/>
                <w:szCs w:val="24"/>
              </w:rPr>
              <w:t xml:space="preserve">1.Значения показателей генотипирования соответствуют образцу исследования. </w:t>
            </w:r>
          </w:p>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5030ED">
              <w:rPr>
                <w:rFonts w:ascii="Times New Roman" w:eastAsia="Calibri" w:hAnsi="Times New Roman" w:cs="Times New Roman"/>
                <w:sz w:val="24"/>
                <w:szCs w:val="24"/>
              </w:rPr>
              <w:t xml:space="preserve">2.Вывод о носительстве генов патологии эмбрионального развития </w:t>
            </w:r>
            <w:r w:rsidRPr="005030ED">
              <w:rPr>
                <w:rFonts w:ascii="Times New Roman" w:eastAsia="Calibri" w:hAnsi="Times New Roman" w:cs="Times New Roman"/>
                <w:sz w:val="24"/>
                <w:szCs w:val="24"/>
              </w:rPr>
              <w:lastRenderedPageBreak/>
              <w:t>у сельскохозяйственных животных соответствует полученным значениям направленного SNP генотипирования</w:t>
            </w:r>
          </w:p>
        </w:tc>
        <w:tc>
          <w:tcPr>
            <w:tcW w:w="1273" w:type="pct"/>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5030ED">
              <w:rPr>
                <w:rFonts w:ascii="Times New Roman" w:eastAsia="Calibri" w:hAnsi="Times New Roman" w:cs="Times New Roman"/>
                <w:sz w:val="24"/>
                <w:szCs w:val="24"/>
              </w:rPr>
              <w:lastRenderedPageBreak/>
              <w:t xml:space="preserve">Сопоставление с эталоном продукта учебной деятельности (протокол учета эмбрионального </w:t>
            </w:r>
            <w:r w:rsidRPr="005030ED">
              <w:rPr>
                <w:rFonts w:ascii="Times New Roman" w:eastAsia="Calibri" w:hAnsi="Times New Roman" w:cs="Times New Roman"/>
                <w:sz w:val="24"/>
                <w:szCs w:val="24"/>
              </w:rPr>
              <w:lastRenderedPageBreak/>
              <w:t>генотипирования)</w:t>
            </w:r>
          </w:p>
        </w:tc>
      </w:tr>
      <w:tr w:rsidR="00EB735A" w:rsidRPr="00C10CEB" w:rsidTr="0035478F">
        <w:tc>
          <w:tcPr>
            <w:tcW w:w="885" w:type="pct"/>
          </w:tcPr>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lastRenderedPageBreak/>
              <w:t xml:space="preserve">Специалисты отдела </w:t>
            </w:r>
          </w:p>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 xml:space="preserve">молекулярно-генетических </w:t>
            </w:r>
          </w:p>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 xml:space="preserve">исследований, </w:t>
            </w:r>
          </w:p>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лаборанты</w:t>
            </w:r>
          </w:p>
        </w:tc>
        <w:tc>
          <w:tcPr>
            <w:tcW w:w="1330" w:type="pct"/>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 xml:space="preserve">ПК-5 осуществлять технологическое обеспечение SNP оборудования </w:t>
            </w:r>
          </w:p>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p>
        </w:tc>
        <w:tc>
          <w:tcPr>
            <w:tcW w:w="1512" w:type="pct"/>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1.Калибровочный график оборудования соответствует заданной методике исследования.</w:t>
            </w:r>
          </w:p>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 xml:space="preserve">2.График стандартной кривой соответствует заданной методике исследования. </w:t>
            </w:r>
          </w:p>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3.Установлены заданные уровни ошибки.</w:t>
            </w:r>
          </w:p>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p>
        </w:tc>
        <w:tc>
          <w:tcPr>
            <w:tcW w:w="1273" w:type="pct"/>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Сопоставление с эталоном продукта практической деятельности (настроенной единицы оборудования)</w:t>
            </w:r>
          </w:p>
        </w:tc>
      </w:tr>
    </w:tbl>
    <w:p w:rsidR="00EB735A" w:rsidRPr="00C10CEB" w:rsidRDefault="00EB735A" w:rsidP="00EB735A">
      <w:pPr>
        <w:spacing w:after="200" w:line="360" w:lineRule="auto"/>
        <w:contextualSpacing/>
        <w:rPr>
          <w:rFonts w:ascii="Times New Roman" w:eastAsia="Calibri" w:hAnsi="Times New Roman" w:cs="Times New Roman"/>
          <w:sz w:val="28"/>
          <w:szCs w:val="28"/>
        </w:rPr>
      </w:pPr>
    </w:p>
    <w:p w:rsidR="00EB735A" w:rsidRPr="00C10CEB" w:rsidRDefault="00EB735A" w:rsidP="00EB735A">
      <w:pPr>
        <w:spacing w:after="0" w:line="360" w:lineRule="auto"/>
        <w:ind w:firstLine="709"/>
        <w:contextualSpacing/>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По результатам итогового контроля формируется оценочное суждение о степени достижения образовательных результатов (профессиональных компетенций) в формате: «</w:t>
      </w:r>
      <w:proofErr w:type="gramStart"/>
      <w:r w:rsidRPr="00C10CEB">
        <w:rPr>
          <w:rFonts w:ascii="Times New Roman" w:eastAsia="Times New Roman" w:hAnsi="Times New Roman" w:cs="Times New Roman"/>
          <w:sz w:val="28"/>
          <w:szCs w:val="26"/>
          <w:lang w:eastAsia="ru-RU"/>
        </w:rPr>
        <w:t>сформированы</w:t>
      </w:r>
      <w:proofErr w:type="gramEnd"/>
      <w:r w:rsidRPr="00C10CEB">
        <w:rPr>
          <w:rFonts w:ascii="Times New Roman" w:eastAsia="Times New Roman" w:hAnsi="Times New Roman" w:cs="Times New Roman"/>
          <w:sz w:val="28"/>
          <w:szCs w:val="26"/>
          <w:lang w:eastAsia="ru-RU"/>
        </w:rPr>
        <w:t>/не сформированы».</w:t>
      </w:r>
    </w:p>
    <w:p w:rsidR="00EB735A" w:rsidRPr="00C10CEB" w:rsidRDefault="00EB735A" w:rsidP="00EB735A">
      <w:pPr>
        <w:spacing w:after="0" w:line="360" w:lineRule="auto"/>
        <w:ind w:firstLine="709"/>
        <w:contextualSpacing/>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Оценочное суждение о степени достижения образовательных результатов конкретной целевой группой специалистов формируется на основании сформированности знаниевых результатов, умений и опыта практической деятельности, представленных в матрице профессиональных компетенций (таблица 4).</w:t>
      </w:r>
    </w:p>
    <w:p w:rsidR="00EB735A" w:rsidRPr="00C10CEB" w:rsidRDefault="00EB735A" w:rsidP="00EB735A">
      <w:pPr>
        <w:spacing w:after="0" w:line="360" w:lineRule="auto"/>
        <w:ind w:firstLine="709"/>
        <w:contextualSpacing/>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 xml:space="preserve">Лицам, прошедшим соответствующее обучение в полном </w:t>
      </w:r>
      <w:proofErr w:type="gramStart"/>
      <w:r w:rsidRPr="00C10CEB">
        <w:rPr>
          <w:rFonts w:ascii="Times New Roman" w:eastAsia="Times New Roman" w:hAnsi="Times New Roman" w:cs="Times New Roman"/>
          <w:sz w:val="28"/>
          <w:szCs w:val="26"/>
          <w:lang w:eastAsia="ru-RU"/>
        </w:rPr>
        <w:t>объеме</w:t>
      </w:r>
      <w:proofErr w:type="gramEnd"/>
      <w:r w:rsidRPr="00C10CEB">
        <w:rPr>
          <w:rFonts w:ascii="Times New Roman" w:eastAsia="Times New Roman" w:hAnsi="Times New Roman" w:cs="Times New Roman"/>
          <w:sz w:val="28"/>
          <w:szCs w:val="26"/>
          <w:lang w:eastAsia="ru-RU"/>
        </w:rPr>
        <w:t xml:space="preserve"> и аттестацию, образовательными учреждениями выдаются документы установленного образца.</w:t>
      </w:r>
    </w:p>
    <w:p w:rsidR="00EB735A" w:rsidRDefault="00EB735A" w:rsidP="00EB735A">
      <w:pPr>
        <w:spacing w:after="200" w:line="360" w:lineRule="auto"/>
        <w:ind w:firstLine="709"/>
        <w:contextualSpacing/>
        <w:jc w:val="right"/>
        <w:rPr>
          <w:rFonts w:ascii="Times New Roman" w:eastAsia="Calibri" w:hAnsi="Times New Roman" w:cs="Times New Roman"/>
          <w:i/>
          <w:sz w:val="28"/>
          <w:szCs w:val="24"/>
        </w:rPr>
      </w:pPr>
    </w:p>
    <w:p w:rsidR="00EB735A" w:rsidRDefault="00EB735A" w:rsidP="00EB735A">
      <w:pPr>
        <w:spacing w:after="200" w:line="360" w:lineRule="auto"/>
        <w:ind w:firstLine="709"/>
        <w:contextualSpacing/>
        <w:jc w:val="right"/>
        <w:rPr>
          <w:rFonts w:ascii="Times New Roman" w:eastAsia="Calibri" w:hAnsi="Times New Roman" w:cs="Times New Roman"/>
          <w:i/>
          <w:sz w:val="28"/>
          <w:szCs w:val="24"/>
        </w:rPr>
      </w:pPr>
    </w:p>
    <w:p w:rsidR="00EB735A" w:rsidRDefault="00EB735A" w:rsidP="00EB735A">
      <w:pPr>
        <w:spacing w:after="200" w:line="360" w:lineRule="auto"/>
        <w:ind w:firstLine="709"/>
        <w:contextualSpacing/>
        <w:jc w:val="right"/>
        <w:rPr>
          <w:rFonts w:ascii="Times New Roman" w:eastAsia="Calibri" w:hAnsi="Times New Roman" w:cs="Times New Roman"/>
          <w:i/>
          <w:sz w:val="28"/>
          <w:szCs w:val="24"/>
        </w:rPr>
      </w:pPr>
    </w:p>
    <w:p w:rsidR="00EB735A" w:rsidRDefault="00EB735A" w:rsidP="00EB735A">
      <w:pPr>
        <w:spacing w:after="200" w:line="360" w:lineRule="auto"/>
        <w:ind w:firstLine="709"/>
        <w:contextualSpacing/>
        <w:jc w:val="right"/>
        <w:rPr>
          <w:rFonts w:ascii="Times New Roman" w:eastAsia="Calibri" w:hAnsi="Times New Roman" w:cs="Times New Roman"/>
          <w:i/>
          <w:sz w:val="28"/>
          <w:szCs w:val="24"/>
        </w:rPr>
      </w:pPr>
    </w:p>
    <w:p w:rsidR="00EB735A" w:rsidRPr="00C10CEB" w:rsidRDefault="00EB735A" w:rsidP="00EB735A">
      <w:pPr>
        <w:spacing w:after="200" w:line="360" w:lineRule="auto"/>
        <w:ind w:firstLine="709"/>
        <w:contextualSpacing/>
        <w:jc w:val="right"/>
        <w:rPr>
          <w:rFonts w:ascii="Times New Roman" w:eastAsia="Calibri" w:hAnsi="Times New Roman" w:cs="Times New Roman"/>
          <w:i/>
          <w:sz w:val="28"/>
          <w:szCs w:val="24"/>
        </w:rPr>
      </w:pPr>
      <w:r w:rsidRPr="00C10CEB">
        <w:rPr>
          <w:rFonts w:ascii="Times New Roman" w:eastAsia="Calibri" w:hAnsi="Times New Roman" w:cs="Times New Roman"/>
          <w:i/>
          <w:sz w:val="28"/>
          <w:szCs w:val="24"/>
        </w:rPr>
        <w:lastRenderedPageBreak/>
        <w:t>Таблица 4</w:t>
      </w:r>
    </w:p>
    <w:p w:rsidR="00EB735A" w:rsidRPr="00C10CEB" w:rsidRDefault="00EB735A" w:rsidP="00EB735A">
      <w:pPr>
        <w:spacing w:after="200" w:line="360" w:lineRule="auto"/>
        <w:contextualSpacing/>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Матрица профессиональных компетенций</w:t>
      </w:r>
    </w:p>
    <w:tbl>
      <w:tblPr>
        <w:tblW w:w="494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37"/>
        <w:gridCol w:w="2230"/>
        <w:gridCol w:w="1955"/>
        <w:gridCol w:w="3251"/>
      </w:tblGrid>
      <w:tr w:rsidR="00EB735A" w:rsidRPr="00C10CEB" w:rsidTr="0035478F">
        <w:tc>
          <w:tcPr>
            <w:tcW w:w="1075" w:type="pct"/>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center"/>
              <w:rPr>
                <w:rFonts w:ascii="Times New Roman" w:eastAsia="Calibri" w:hAnsi="Times New Roman" w:cs="Times New Roman"/>
                <w:b/>
                <w:sz w:val="24"/>
                <w:szCs w:val="24"/>
              </w:rPr>
            </w:pPr>
            <w:r w:rsidRPr="00C10CEB">
              <w:rPr>
                <w:rFonts w:ascii="Times New Roman" w:eastAsia="Calibri" w:hAnsi="Times New Roman" w:cs="Times New Roman"/>
                <w:b/>
                <w:sz w:val="24"/>
                <w:szCs w:val="24"/>
              </w:rPr>
              <w:t>ПК</w:t>
            </w:r>
          </w:p>
        </w:tc>
        <w:tc>
          <w:tcPr>
            <w:tcW w:w="1177" w:type="pct"/>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center"/>
              <w:rPr>
                <w:rFonts w:ascii="Times New Roman" w:eastAsia="Calibri" w:hAnsi="Times New Roman" w:cs="Times New Roman"/>
                <w:b/>
                <w:sz w:val="24"/>
                <w:szCs w:val="24"/>
              </w:rPr>
            </w:pPr>
            <w:r w:rsidRPr="00C10CEB">
              <w:rPr>
                <w:rFonts w:ascii="Times New Roman" w:eastAsia="Calibri" w:hAnsi="Times New Roman" w:cs="Times New Roman"/>
                <w:b/>
                <w:sz w:val="24"/>
                <w:szCs w:val="24"/>
              </w:rPr>
              <w:t xml:space="preserve">Опыт практической </w:t>
            </w:r>
            <w:r w:rsidRPr="00C10CEB">
              <w:rPr>
                <w:rFonts w:ascii="Times New Roman" w:eastAsia="Calibri" w:hAnsi="Times New Roman" w:cs="Times New Roman"/>
                <w:b/>
                <w:sz w:val="24"/>
                <w:szCs w:val="24"/>
              </w:rPr>
              <w:br/>
              <w:t>деятельности</w:t>
            </w:r>
          </w:p>
        </w:tc>
        <w:tc>
          <w:tcPr>
            <w:tcW w:w="1032" w:type="pct"/>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center"/>
              <w:rPr>
                <w:rFonts w:ascii="Times New Roman" w:eastAsia="Calibri" w:hAnsi="Times New Roman" w:cs="Times New Roman"/>
                <w:b/>
                <w:sz w:val="24"/>
                <w:szCs w:val="24"/>
              </w:rPr>
            </w:pPr>
            <w:r w:rsidRPr="00C10CEB">
              <w:rPr>
                <w:rFonts w:ascii="Times New Roman" w:eastAsia="Calibri" w:hAnsi="Times New Roman" w:cs="Times New Roman"/>
                <w:b/>
                <w:sz w:val="24"/>
                <w:szCs w:val="24"/>
              </w:rPr>
              <w:t>Умения</w:t>
            </w:r>
          </w:p>
        </w:tc>
        <w:tc>
          <w:tcPr>
            <w:tcW w:w="1716" w:type="pct"/>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center"/>
              <w:rPr>
                <w:rFonts w:ascii="Times New Roman" w:eastAsia="Calibri" w:hAnsi="Times New Roman" w:cs="Times New Roman"/>
                <w:b/>
                <w:sz w:val="24"/>
                <w:szCs w:val="24"/>
              </w:rPr>
            </w:pPr>
            <w:r w:rsidRPr="00C10CEB">
              <w:rPr>
                <w:rFonts w:ascii="Times New Roman" w:eastAsia="Calibri" w:hAnsi="Times New Roman" w:cs="Times New Roman"/>
                <w:b/>
                <w:sz w:val="24"/>
                <w:szCs w:val="24"/>
              </w:rPr>
              <w:t>Знания</w:t>
            </w:r>
          </w:p>
        </w:tc>
      </w:tr>
      <w:tr w:rsidR="00EB735A" w:rsidRPr="00C10CEB" w:rsidTr="0035478F">
        <w:trPr>
          <w:trHeight w:val="70"/>
        </w:trPr>
        <w:tc>
          <w:tcPr>
            <w:tcW w:w="1075" w:type="pct"/>
            <w:vMerge w:val="restar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ПК-1 осуществлять внутрилабораторный и внешний контроль качества молекулярно-генетических исследований на основе SNP анализа</w:t>
            </w:r>
          </w:p>
        </w:tc>
        <w:tc>
          <w:tcPr>
            <w:tcW w:w="1177" w:type="pct"/>
            <w:vMerge w:val="restart"/>
            <w:tcBorders>
              <w:top w:val="single" w:sz="4" w:space="0" w:color="000000"/>
              <w:left w:val="single" w:sz="4" w:space="0" w:color="auto"/>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proofErr w:type="gramStart"/>
            <w:r w:rsidRPr="00C10CEB">
              <w:rPr>
                <w:rFonts w:ascii="Times New Roman" w:eastAsia="Calibri" w:hAnsi="Times New Roman" w:cs="Times New Roman"/>
                <w:sz w:val="24"/>
                <w:szCs w:val="24"/>
              </w:rPr>
              <w:t>Получит опыт проведения внутрилабораторного и внешнего контроля качества молекулярно-генетических исследований используя</w:t>
            </w:r>
            <w:proofErr w:type="gramEnd"/>
            <w:r w:rsidRPr="00C10CEB">
              <w:rPr>
                <w:rFonts w:ascii="Times New Roman" w:eastAsia="Calibri" w:hAnsi="Times New Roman" w:cs="Times New Roman"/>
                <w:sz w:val="24"/>
                <w:szCs w:val="24"/>
              </w:rPr>
              <w:t xml:space="preserve"> SNP анализ</w:t>
            </w:r>
          </w:p>
        </w:tc>
        <w:tc>
          <w:tcPr>
            <w:tcW w:w="1032" w:type="pct"/>
            <w:vMerge w:val="restar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Times New Roman" w:hAnsi="Times New Roman" w:cs="Times New Roman"/>
                <w:sz w:val="24"/>
                <w:szCs w:val="24"/>
              </w:rPr>
            </w:pPr>
            <w:r w:rsidRPr="00C10CEB">
              <w:rPr>
                <w:rFonts w:ascii="Times New Roman" w:eastAsia="Calibri" w:hAnsi="Times New Roman" w:cs="Times New Roman"/>
                <w:sz w:val="24"/>
                <w:szCs w:val="24"/>
              </w:rPr>
              <w:t>У-1</w:t>
            </w:r>
            <w:proofErr w:type="gramStart"/>
            <w:r w:rsidRPr="00C10CEB">
              <w:rPr>
                <w:rFonts w:ascii="Times New Roman" w:eastAsia="Calibri" w:hAnsi="Times New Roman" w:cs="Times New Roman"/>
                <w:sz w:val="24"/>
                <w:szCs w:val="24"/>
              </w:rPr>
              <w:t xml:space="preserve"> В</w:t>
            </w:r>
            <w:proofErr w:type="gramEnd"/>
            <w:r w:rsidRPr="00C10CEB">
              <w:rPr>
                <w:rFonts w:ascii="Times New Roman" w:eastAsia="Calibri" w:hAnsi="Times New Roman" w:cs="Times New Roman"/>
                <w:sz w:val="24"/>
                <w:szCs w:val="24"/>
              </w:rPr>
              <w:t xml:space="preserve">ыбирать критерии внутрилабораторного и внешнего контроля качества молекулярно-генетических исследований для </w:t>
            </w:r>
            <w:r w:rsidRPr="00C10CEB">
              <w:rPr>
                <w:rFonts w:ascii="Times New Roman" w:eastAsia="Calibri" w:hAnsi="Times New Roman" w:cs="Times New Roman"/>
                <w:sz w:val="24"/>
                <w:szCs w:val="24"/>
                <w:lang w:val="en-US"/>
              </w:rPr>
              <w:t>SNP</w:t>
            </w:r>
            <w:r w:rsidRPr="00C10CEB">
              <w:rPr>
                <w:rFonts w:ascii="Times New Roman" w:eastAsia="Calibri" w:hAnsi="Times New Roman" w:cs="Times New Roman"/>
                <w:sz w:val="24"/>
                <w:szCs w:val="24"/>
              </w:rPr>
              <w:t xml:space="preserve"> лаборатории</w:t>
            </w: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З-1Знает стандартные внутрилабораторные и внешние образцы контроля</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Times New Roman"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З-2Знает технику проведения внутрилабораторного и внешнего контроля качества молекулярно-генетических исследований</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val="restar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У-2</w:t>
            </w:r>
            <w:proofErr w:type="gramStart"/>
            <w:r w:rsidRPr="00C10CEB">
              <w:rPr>
                <w:rFonts w:ascii="Times New Roman" w:eastAsia="Calibri" w:hAnsi="Times New Roman" w:cs="Times New Roman"/>
                <w:sz w:val="24"/>
                <w:szCs w:val="24"/>
              </w:rPr>
              <w:t xml:space="preserve"> В</w:t>
            </w:r>
            <w:proofErr w:type="gramEnd"/>
            <w:r w:rsidRPr="00C10CEB">
              <w:rPr>
                <w:rFonts w:ascii="Times New Roman" w:eastAsia="Calibri" w:hAnsi="Times New Roman" w:cs="Times New Roman"/>
                <w:sz w:val="24"/>
                <w:szCs w:val="24"/>
              </w:rPr>
              <w:t>ыбирать отрицательные и положительные контроли с оформлением заключение о соответствии молекулярно-генетических исследований требованиям к SNP анализу</w:t>
            </w: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autoSpaceDE w:val="0"/>
              <w:autoSpaceDN w:val="0"/>
              <w:adjustRightInd w:val="0"/>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З-3</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 xml:space="preserve">нает методы расчёта для относительного и абсолютного количественного состава  реагентов SDS </w:t>
            </w:r>
          </w:p>
        </w:tc>
      </w:tr>
      <w:tr w:rsidR="00EB735A" w:rsidRPr="00C10CEB" w:rsidTr="0035478F">
        <w:trPr>
          <w:trHeight w:val="225"/>
        </w:trPr>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000000"/>
              <w:left w:val="single" w:sz="4" w:space="0" w:color="000000"/>
              <w:bottom w:val="single" w:sz="4" w:space="0" w:color="auto"/>
              <w:right w:val="single" w:sz="4" w:space="0" w:color="000000"/>
            </w:tcBorders>
            <w:hideMark/>
          </w:tcPr>
          <w:p w:rsidR="00EB735A" w:rsidRPr="00C10CEB" w:rsidRDefault="00EB735A" w:rsidP="0035478F">
            <w:pPr>
              <w:autoSpaceDE w:val="0"/>
              <w:autoSpaceDN w:val="0"/>
              <w:adjustRightInd w:val="0"/>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З-4</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нает типы количественного и качественного SNP анализа</w:t>
            </w:r>
          </w:p>
        </w:tc>
      </w:tr>
      <w:tr w:rsidR="00EB735A" w:rsidRPr="00C10CEB" w:rsidTr="0035478F">
        <w:trPr>
          <w:trHeight w:val="600"/>
        </w:trPr>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auto"/>
              <w:left w:val="single" w:sz="4" w:space="0" w:color="000000"/>
              <w:bottom w:val="single" w:sz="4" w:space="0" w:color="000000"/>
              <w:right w:val="single" w:sz="4" w:space="0" w:color="000000"/>
            </w:tcBorders>
            <w:hideMark/>
          </w:tcPr>
          <w:p w:rsidR="00EB735A" w:rsidRPr="00C10CEB" w:rsidRDefault="00EB735A" w:rsidP="0035478F">
            <w:pPr>
              <w:autoSpaceDE w:val="0"/>
              <w:autoSpaceDN w:val="0"/>
              <w:adjustRightInd w:val="0"/>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З-5</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 xml:space="preserve">нает отрицательные и положительные </w:t>
            </w:r>
          </w:p>
          <w:p w:rsidR="00EB735A" w:rsidRPr="00C10CEB" w:rsidRDefault="00EB735A" w:rsidP="0035478F">
            <w:pPr>
              <w:autoSpaceDE w:val="0"/>
              <w:autoSpaceDN w:val="0"/>
              <w:adjustRightInd w:val="0"/>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 xml:space="preserve">контроли (IPC) в </w:t>
            </w:r>
            <w:proofErr w:type="gramStart"/>
            <w:r w:rsidRPr="00C10CEB">
              <w:rPr>
                <w:rFonts w:ascii="Times New Roman" w:eastAsia="Calibri" w:hAnsi="Times New Roman" w:cs="Times New Roman"/>
                <w:sz w:val="24"/>
                <w:szCs w:val="24"/>
              </w:rPr>
              <w:t>режиме</w:t>
            </w:r>
            <w:proofErr w:type="gramEnd"/>
          </w:p>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анализа плюс/минус для определения эффективности SNP анализа</w:t>
            </w:r>
          </w:p>
        </w:tc>
      </w:tr>
      <w:tr w:rsidR="00EB735A" w:rsidRPr="00C10CEB" w:rsidTr="0035478F">
        <w:trPr>
          <w:trHeight w:val="275"/>
        </w:trPr>
        <w:tc>
          <w:tcPr>
            <w:tcW w:w="1075" w:type="pct"/>
            <w:vMerge w:val="restart"/>
            <w:tcBorders>
              <w:top w:val="single" w:sz="4" w:space="0" w:color="000000"/>
              <w:left w:val="single" w:sz="4" w:space="0" w:color="000000"/>
              <w:bottom w:val="single" w:sz="4" w:space="0" w:color="000000"/>
              <w:right w:val="single" w:sz="4" w:space="0" w:color="000000"/>
            </w:tcBorders>
          </w:tcPr>
          <w:p w:rsidR="00EB735A" w:rsidRPr="00C10CEB" w:rsidRDefault="00EB735A" w:rsidP="0035478F">
            <w:pPr>
              <w:suppressAutoHyphens/>
              <w:spacing w:after="0" w:line="360" w:lineRule="auto"/>
              <w:jc w:val="both"/>
              <w:rPr>
                <w:rFonts w:ascii="Times New Roman" w:eastAsia="Times New Roman" w:hAnsi="Times New Roman" w:cs="Times New Roman"/>
                <w:sz w:val="24"/>
                <w:szCs w:val="24"/>
              </w:rPr>
            </w:pPr>
            <w:r w:rsidRPr="00C10CEB">
              <w:rPr>
                <w:rFonts w:ascii="Times New Roman" w:eastAsia="Calibri" w:hAnsi="Times New Roman" w:cs="Times New Roman"/>
                <w:sz w:val="24"/>
                <w:szCs w:val="24"/>
              </w:rPr>
              <w:t xml:space="preserve">ПК-2 выявлять врожденные заболевания </w:t>
            </w:r>
            <w:r w:rsidRPr="00C10CEB">
              <w:rPr>
                <w:rFonts w:ascii="Times New Roman" w:eastAsia="Calibri" w:hAnsi="Times New Roman" w:cs="Times New Roman"/>
                <w:sz w:val="24"/>
                <w:szCs w:val="24"/>
              </w:rPr>
              <w:lastRenderedPageBreak/>
              <w:t>продуктивных животных методом SNP технологий</w:t>
            </w:r>
          </w:p>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177" w:type="pct"/>
            <w:vMerge w:val="restart"/>
            <w:tcBorders>
              <w:top w:val="single" w:sz="4" w:space="0" w:color="000000"/>
              <w:left w:val="single" w:sz="4" w:space="0" w:color="auto"/>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lastRenderedPageBreak/>
              <w:t>Получит опыт проведения молекулярно-</w:t>
            </w:r>
            <w:r w:rsidRPr="00C10CEB">
              <w:rPr>
                <w:rFonts w:ascii="Times New Roman" w:eastAsia="Calibri" w:hAnsi="Times New Roman" w:cs="Times New Roman"/>
                <w:sz w:val="24"/>
                <w:szCs w:val="24"/>
              </w:rPr>
              <w:lastRenderedPageBreak/>
              <w:t xml:space="preserve">генетического анализа методом  </w:t>
            </w:r>
            <w:r w:rsidRPr="00C10CEB">
              <w:rPr>
                <w:rFonts w:ascii="Times New Roman" w:eastAsia="Calibri" w:hAnsi="Times New Roman" w:cs="Times New Roman"/>
                <w:sz w:val="24"/>
                <w:szCs w:val="24"/>
                <w:lang w:val="en-US"/>
              </w:rPr>
              <w:t>SNP</w:t>
            </w:r>
            <w:r w:rsidRPr="00C10CEB">
              <w:rPr>
                <w:rFonts w:ascii="Times New Roman" w:eastAsia="Calibri" w:hAnsi="Times New Roman" w:cs="Times New Roman"/>
                <w:sz w:val="24"/>
                <w:szCs w:val="24"/>
              </w:rPr>
              <w:t xml:space="preserve"> для выявления врожденных заболеваний продуктивных животных</w:t>
            </w:r>
          </w:p>
        </w:tc>
        <w:tc>
          <w:tcPr>
            <w:tcW w:w="1032" w:type="pct"/>
            <w:vMerge w:val="restar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lastRenderedPageBreak/>
              <w:t xml:space="preserve">У-3Готовить генетический материал к </w:t>
            </w:r>
            <w:r w:rsidRPr="00C10CEB">
              <w:rPr>
                <w:rFonts w:ascii="Times New Roman" w:eastAsia="Calibri" w:hAnsi="Times New Roman" w:cs="Times New Roman"/>
                <w:sz w:val="24"/>
                <w:szCs w:val="24"/>
                <w:lang w:val="en-US"/>
              </w:rPr>
              <w:t>SNP</w:t>
            </w:r>
            <w:r w:rsidRPr="00C10CEB">
              <w:rPr>
                <w:rFonts w:ascii="Times New Roman" w:eastAsia="Calibri" w:hAnsi="Times New Roman" w:cs="Times New Roman"/>
                <w:sz w:val="24"/>
                <w:szCs w:val="24"/>
              </w:rPr>
              <w:t xml:space="preserve"> </w:t>
            </w:r>
            <w:r w:rsidRPr="00C10CEB">
              <w:rPr>
                <w:rFonts w:ascii="Times New Roman" w:eastAsia="Calibri" w:hAnsi="Times New Roman" w:cs="Times New Roman"/>
                <w:sz w:val="24"/>
                <w:szCs w:val="24"/>
              </w:rPr>
              <w:lastRenderedPageBreak/>
              <w:t>анализу</w:t>
            </w: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lastRenderedPageBreak/>
              <w:t>З-6</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нает технику безопасности работы с генетическим материалом</w:t>
            </w:r>
          </w:p>
        </w:tc>
      </w:tr>
      <w:tr w:rsidR="00EB735A" w:rsidRPr="00C10CEB" w:rsidTr="0035478F">
        <w:trPr>
          <w:trHeight w:val="275"/>
        </w:trPr>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З-7</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 xml:space="preserve">нает технологию пробоподготовки для проведения </w:t>
            </w:r>
            <w:r w:rsidRPr="00C10CEB">
              <w:rPr>
                <w:rFonts w:ascii="Times New Roman" w:eastAsia="Calibri" w:hAnsi="Times New Roman" w:cs="Times New Roman"/>
                <w:sz w:val="24"/>
                <w:szCs w:val="24"/>
                <w:lang w:val="en-US"/>
              </w:rPr>
              <w:t>SNP</w:t>
            </w:r>
            <w:r w:rsidRPr="00C10CEB">
              <w:rPr>
                <w:rFonts w:ascii="Times New Roman" w:eastAsia="Calibri" w:hAnsi="Times New Roman" w:cs="Times New Roman"/>
                <w:sz w:val="24"/>
                <w:szCs w:val="24"/>
              </w:rPr>
              <w:t xml:space="preserve"> анализа</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val="restar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У-4Проводить</w:t>
            </w:r>
            <w:r w:rsidRPr="00C10CEB">
              <w:rPr>
                <w:rFonts w:ascii="Times New Roman" w:eastAsia="Calibri" w:hAnsi="Times New Roman" w:cs="Times New Roman"/>
                <w:sz w:val="24"/>
                <w:szCs w:val="24"/>
                <w:lang w:val="en-US"/>
              </w:rPr>
              <w:t>SNP</w:t>
            </w:r>
            <w:r w:rsidRPr="00C10CEB">
              <w:rPr>
                <w:rFonts w:ascii="Times New Roman" w:eastAsia="Calibri" w:hAnsi="Times New Roman" w:cs="Times New Roman"/>
                <w:sz w:val="24"/>
                <w:szCs w:val="24"/>
              </w:rPr>
              <w:t xml:space="preserve"> анализ исследуемого образца</w:t>
            </w: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Times New Roman" w:hAnsi="Times New Roman" w:cs="Times New Roman"/>
                <w:sz w:val="24"/>
                <w:szCs w:val="24"/>
              </w:rPr>
            </w:pPr>
            <w:r w:rsidRPr="00C10CEB">
              <w:rPr>
                <w:rFonts w:ascii="Times New Roman" w:eastAsia="Calibri" w:hAnsi="Times New Roman" w:cs="Times New Roman"/>
                <w:sz w:val="24"/>
                <w:szCs w:val="24"/>
              </w:rPr>
              <w:t>З-8</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 xml:space="preserve">нает компоненты реакции </w:t>
            </w:r>
            <w:r w:rsidRPr="00C10CEB">
              <w:rPr>
                <w:rFonts w:ascii="Times New Roman" w:eastAsia="Calibri" w:hAnsi="Times New Roman" w:cs="Times New Roman"/>
                <w:sz w:val="24"/>
                <w:szCs w:val="24"/>
                <w:lang w:val="en-US"/>
              </w:rPr>
              <w:t>SNP</w:t>
            </w:r>
            <w:r w:rsidRPr="00C10CEB">
              <w:rPr>
                <w:rFonts w:ascii="Times New Roman" w:eastAsia="Calibri" w:hAnsi="Times New Roman" w:cs="Times New Roman"/>
                <w:sz w:val="24"/>
                <w:szCs w:val="24"/>
              </w:rPr>
              <w:t xml:space="preserve"> анализа</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Times New Roman" w:hAnsi="Times New Roman" w:cs="Times New Roman"/>
                <w:sz w:val="24"/>
                <w:szCs w:val="24"/>
              </w:rPr>
            </w:pPr>
            <w:r w:rsidRPr="00C10CEB">
              <w:rPr>
                <w:rFonts w:ascii="Times New Roman" w:eastAsia="Calibri" w:hAnsi="Times New Roman" w:cs="Times New Roman"/>
                <w:sz w:val="24"/>
                <w:szCs w:val="24"/>
              </w:rPr>
              <w:t>З-9</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нает режимы амплификации</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Times New Roman" w:hAnsi="Times New Roman" w:cs="Times New Roman"/>
                <w:sz w:val="24"/>
                <w:szCs w:val="24"/>
              </w:rPr>
            </w:pPr>
            <w:r w:rsidRPr="00C10CEB">
              <w:rPr>
                <w:rFonts w:ascii="Times New Roman" w:eastAsia="Calibri" w:hAnsi="Times New Roman" w:cs="Times New Roman"/>
                <w:sz w:val="24"/>
                <w:szCs w:val="24"/>
              </w:rPr>
              <w:t>З-10</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нает генетические маркеры врожденных заболеваний продуктивных животных</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Times New Roman" w:hAnsi="Times New Roman" w:cs="Times New Roman"/>
                <w:sz w:val="24"/>
                <w:szCs w:val="24"/>
              </w:rPr>
            </w:pPr>
            <w:r w:rsidRPr="00C10CEB">
              <w:rPr>
                <w:rFonts w:ascii="Times New Roman" w:eastAsia="Calibri" w:hAnsi="Times New Roman" w:cs="Times New Roman"/>
                <w:sz w:val="24"/>
                <w:szCs w:val="24"/>
              </w:rPr>
              <w:t>З-11</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 xml:space="preserve">нает реактивы на основе зондов TaqMan для </w:t>
            </w:r>
            <w:r w:rsidRPr="00C10CEB">
              <w:rPr>
                <w:rFonts w:ascii="Times New Roman" w:eastAsia="Calibri" w:hAnsi="Times New Roman" w:cs="Times New Roman"/>
                <w:sz w:val="24"/>
                <w:szCs w:val="24"/>
                <w:lang w:val="en-US"/>
              </w:rPr>
              <w:t>SNP</w:t>
            </w:r>
            <w:r w:rsidRPr="00C10CEB">
              <w:rPr>
                <w:rFonts w:ascii="Times New Roman" w:eastAsia="Calibri" w:hAnsi="Times New Roman" w:cs="Times New Roman"/>
                <w:sz w:val="24"/>
                <w:szCs w:val="24"/>
              </w:rPr>
              <w:t xml:space="preserve"> анализа</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val="restar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Times New Roman" w:hAnsi="Times New Roman" w:cs="Times New Roman"/>
                <w:sz w:val="24"/>
                <w:szCs w:val="24"/>
              </w:rPr>
            </w:pPr>
            <w:r w:rsidRPr="00C10CEB">
              <w:rPr>
                <w:rFonts w:ascii="Times New Roman" w:eastAsia="Calibri" w:hAnsi="Times New Roman" w:cs="Times New Roman"/>
                <w:sz w:val="24"/>
                <w:szCs w:val="24"/>
              </w:rPr>
              <w:t>У-5</w:t>
            </w:r>
            <w:proofErr w:type="gramStart"/>
            <w:r w:rsidRPr="00C10CEB">
              <w:rPr>
                <w:rFonts w:ascii="Times New Roman" w:eastAsia="Calibri" w:hAnsi="Times New Roman" w:cs="Times New Roman"/>
                <w:sz w:val="24"/>
                <w:szCs w:val="24"/>
              </w:rPr>
              <w:t xml:space="preserve"> С</w:t>
            </w:r>
            <w:proofErr w:type="gramEnd"/>
            <w:r w:rsidRPr="00C10CEB">
              <w:rPr>
                <w:rFonts w:ascii="Times New Roman" w:eastAsia="Calibri" w:hAnsi="Times New Roman" w:cs="Times New Roman"/>
                <w:sz w:val="24"/>
                <w:szCs w:val="24"/>
              </w:rPr>
              <w:t xml:space="preserve">оставить заключение по результатам </w:t>
            </w:r>
            <w:r w:rsidRPr="00C10CEB">
              <w:rPr>
                <w:rFonts w:ascii="Times New Roman" w:eastAsia="Calibri" w:hAnsi="Times New Roman" w:cs="Times New Roman"/>
                <w:sz w:val="24"/>
                <w:szCs w:val="24"/>
                <w:lang w:val="en-US"/>
              </w:rPr>
              <w:t>SNP</w:t>
            </w:r>
            <w:r w:rsidRPr="00C10CEB">
              <w:rPr>
                <w:rFonts w:ascii="Times New Roman" w:eastAsia="Calibri" w:hAnsi="Times New Roman" w:cs="Times New Roman"/>
                <w:sz w:val="24"/>
                <w:szCs w:val="24"/>
              </w:rPr>
              <w:t xml:space="preserve"> анализа</w:t>
            </w: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Times New Roman" w:hAnsi="Times New Roman" w:cs="Times New Roman"/>
                <w:sz w:val="24"/>
                <w:szCs w:val="24"/>
              </w:rPr>
            </w:pPr>
            <w:r w:rsidRPr="00C10CEB">
              <w:rPr>
                <w:rFonts w:ascii="Times New Roman" w:eastAsia="Calibri" w:hAnsi="Times New Roman" w:cs="Times New Roman"/>
                <w:sz w:val="24"/>
                <w:szCs w:val="24"/>
              </w:rPr>
              <w:t>З-12</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 xml:space="preserve">нает методику учета результатов </w:t>
            </w:r>
            <w:r w:rsidRPr="00C10CEB">
              <w:rPr>
                <w:rFonts w:ascii="Times New Roman" w:eastAsia="Calibri" w:hAnsi="Times New Roman" w:cs="Times New Roman"/>
                <w:sz w:val="24"/>
                <w:szCs w:val="24"/>
                <w:lang w:val="en-US"/>
              </w:rPr>
              <w:t>SNP</w:t>
            </w:r>
            <w:r w:rsidRPr="00C10CEB">
              <w:rPr>
                <w:rFonts w:ascii="Times New Roman" w:eastAsia="Calibri" w:hAnsi="Times New Roman" w:cs="Times New Roman"/>
                <w:sz w:val="24"/>
                <w:szCs w:val="24"/>
              </w:rPr>
              <w:t xml:space="preserve"> анализа по диагностики врожденных заболеваний продуктивных животных</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Times New Roman"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Times New Roman" w:hAnsi="Times New Roman" w:cs="Times New Roman"/>
                <w:sz w:val="24"/>
                <w:szCs w:val="24"/>
              </w:rPr>
            </w:pPr>
            <w:r w:rsidRPr="00C10CEB">
              <w:rPr>
                <w:rFonts w:ascii="Times New Roman" w:eastAsia="Calibri" w:hAnsi="Times New Roman" w:cs="Times New Roman"/>
                <w:sz w:val="24"/>
                <w:szCs w:val="24"/>
              </w:rPr>
              <w:t>З-13</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нает принципы анализа результатов</w:t>
            </w:r>
            <w:r w:rsidRPr="00C10CEB">
              <w:rPr>
                <w:rFonts w:ascii="Times New Roman" w:eastAsia="Calibri" w:hAnsi="Times New Roman" w:cs="Times New Roman"/>
                <w:sz w:val="24"/>
                <w:szCs w:val="24"/>
                <w:lang w:val="en-US"/>
              </w:rPr>
              <w:t>SNP</w:t>
            </w:r>
            <w:r w:rsidRPr="00C10CEB">
              <w:rPr>
                <w:rFonts w:ascii="Times New Roman" w:eastAsia="Calibri" w:hAnsi="Times New Roman" w:cs="Times New Roman"/>
                <w:sz w:val="24"/>
                <w:szCs w:val="24"/>
              </w:rPr>
              <w:t xml:space="preserve"> анализапо диагностики врожденных заболеваний продуктивных животных</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Times New Roman"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Times New Roman" w:hAnsi="Times New Roman" w:cs="Times New Roman"/>
                <w:sz w:val="24"/>
                <w:szCs w:val="24"/>
              </w:rPr>
            </w:pPr>
            <w:r w:rsidRPr="00C10CEB">
              <w:rPr>
                <w:rFonts w:ascii="Times New Roman" w:eastAsia="Calibri" w:hAnsi="Times New Roman" w:cs="Times New Roman"/>
                <w:sz w:val="24"/>
                <w:szCs w:val="24"/>
              </w:rPr>
              <w:t>З-14</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 xml:space="preserve">нает способы интерпретации </w:t>
            </w:r>
            <w:r w:rsidRPr="00C10CEB">
              <w:rPr>
                <w:rFonts w:ascii="Times New Roman" w:eastAsia="Calibri" w:hAnsi="Times New Roman" w:cs="Times New Roman"/>
                <w:sz w:val="24"/>
                <w:szCs w:val="24"/>
                <w:lang w:val="en-US"/>
              </w:rPr>
              <w:t>SNP</w:t>
            </w:r>
            <w:r w:rsidRPr="00C10CEB">
              <w:rPr>
                <w:rFonts w:ascii="Times New Roman" w:eastAsia="Calibri" w:hAnsi="Times New Roman" w:cs="Times New Roman"/>
                <w:sz w:val="24"/>
                <w:szCs w:val="24"/>
              </w:rPr>
              <w:t xml:space="preserve"> анализапо диагностики врожденных заболеваний продуктивных животных</w:t>
            </w:r>
          </w:p>
        </w:tc>
      </w:tr>
      <w:tr w:rsidR="00EB735A" w:rsidRPr="00C10CEB" w:rsidTr="0035478F">
        <w:tc>
          <w:tcPr>
            <w:tcW w:w="1075" w:type="pct"/>
            <w:vMerge w:val="restart"/>
            <w:tcBorders>
              <w:top w:val="single" w:sz="4" w:space="0" w:color="000000"/>
              <w:left w:val="single" w:sz="4" w:space="0" w:color="000000"/>
              <w:bottom w:val="single" w:sz="4" w:space="0" w:color="000000"/>
              <w:right w:val="single" w:sz="4" w:space="0" w:color="000000"/>
            </w:tcBorders>
          </w:tcPr>
          <w:p w:rsidR="00EB735A" w:rsidRPr="00C10CEB" w:rsidRDefault="00EB735A" w:rsidP="0035478F">
            <w:pPr>
              <w:suppressAutoHyphens/>
              <w:spacing w:after="0" w:line="360" w:lineRule="auto"/>
              <w:jc w:val="both"/>
              <w:rPr>
                <w:rFonts w:ascii="Times New Roman" w:eastAsia="Times New Roman" w:hAnsi="Times New Roman" w:cs="Times New Roman"/>
                <w:sz w:val="24"/>
                <w:szCs w:val="24"/>
              </w:rPr>
            </w:pPr>
            <w:r w:rsidRPr="00C10CEB">
              <w:rPr>
                <w:rFonts w:ascii="Times New Roman" w:eastAsia="Calibri" w:hAnsi="Times New Roman" w:cs="Times New Roman"/>
                <w:sz w:val="24"/>
                <w:szCs w:val="24"/>
              </w:rPr>
              <w:t xml:space="preserve">ПК-3осуществлять гибридизационный SNP анализ нуклеиновых </w:t>
            </w:r>
            <w:r w:rsidRPr="00C10CEB">
              <w:rPr>
                <w:rFonts w:ascii="Times New Roman" w:eastAsia="Calibri" w:hAnsi="Times New Roman" w:cs="Times New Roman"/>
                <w:sz w:val="24"/>
                <w:szCs w:val="24"/>
              </w:rPr>
              <w:lastRenderedPageBreak/>
              <w:t xml:space="preserve">кислот с детекцией в </w:t>
            </w:r>
            <w:proofErr w:type="gramStart"/>
            <w:r w:rsidRPr="00C10CEB">
              <w:rPr>
                <w:rFonts w:ascii="Times New Roman" w:eastAsia="Calibri" w:hAnsi="Times New Roman" w:cs="Times New Roman"/>
                <w:sz w:val="24"/>
                <w:szCs w:val="24"/>
              </w:rPr>
              <w:t>режиме</w:t>
            </w:r>
            <w:proofErr w:type="gramEnd"/>
            <w:r w:rsidRPr="00C10CEB">
              <w:rPr>
                <w:rFonts w:ascii="Times New Roman" w:eastAsia="Calibri" w:hAnsi="Times New Roman" w:cs="Times New Roman"/>
                <w:sz w:val="24"/>
                <w:szCs w:val="24"/>
              </w:rPr>
              <w:t xml:space="preserve"> реального времени</w:t>
            </w:r>
          </w:p>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177" w:type="pct"/>
            <w:vMerge w:val="restart"/>
            <w:tcBorders>
              <w:top w:val="single" w:sz="4" w:space="0" w:color="000000"/>
              <w:left w:val="single" w:sz="4" w:space="0" w:color="auto"/>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lastRenderedPageBreak/>
              <w:t xml:space="preserve">Получит опыт проведения детекции нуклеиновых кислот используя </w:t>
            </w:r>
            <w:r w:rsidRPr="00C10CEB">
              <w:rPr>
                <w:rFonts w:ascii="Times New Roman" w:eastAsia="Calibri" w:hAnsi="Times New Roman" w:cs="Times New Roman"/>
                <w:sz w:val="24"/>
                <w:szCs w:val="24"/>
              </w:rPr>
              <w:lastRenderedPageBreak/>
              <w:t>гибризационный</w:t>
            </w:r>
            <w:r w:rsidRPr="00C10CEB">
              <w:rPr>
                <w:rFonts w:ascii="Times New Roman" w:eastAsia="Calibri" w:hAnsi="Times New Roman" w:cs="Times New Roman"/>
                <w:sz w:val="24"/>
                <w:szCs w:val="24"/>
                <w:lang w:val="en-US"/>
              </w:rPr>
              <w:t>SNP</w:t>
            </w:r>
            <w:r w:rsidRPr="00C10CEB">
              <w:rPr>
                <w:rFonts w:ascii="Times New Roman" w:eastAsia="Calibri" w:hAnsi="Times New Roman" w:cs="Times New Roman"/>
                <w:sz w:val="24"/>
                <w:szCs w:val="24"/>
              </w:rPr>
              <w:t xml:space="preserve"> анализ в </w:t>
            </w:r>
            <w:proofErr w:type="gramStart"/>
            <w:r w:rsidRPr="00C10CEB">
              <w:rPr>
                <w:rFonts w:ascii="Times New Roman" w:eastAsia="Calibri" w:hAnsi="Times New Roman" w:cs="Times New Roman"/>
                <w:sz w:val="24"/>
                <w:szCs w:val="24"/>
              </w:rPr>
              <w:t>режиме</w:t>
            </w:r>
            <w:proofErr w:type="gramEnd"/>
            <w:r w:rsidRPr="00C10CEB">
              <w:rPr>
                <w:rFonts w:ascii="Times New Roman" w:eastAsia="Calibri" w:hAnsi="Times New Roman" w:cs="Times New Roman"/>
                <w:sz w:val="24"/>
                <w:szCs w:val="24"/>
              </w:rPr>
              <w:t xml:space="preserve"> реального времени</w:t>
            </w:r>
          </w:p>
        </w:tc>
        <w:tc>
          <w:tcPr>
            <w:tcW w:w="1032" w:type="pct"/>
            <w:vMerge w:val="restar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lastRenderedPageBreak/>
              <w:t xml:space="preserve">У-6Подбирать тест-системыдля детекции накопления продуктов </w:t>
            </w:r>
            <w:r w:rsidRPr="00C10CEB">
              <w:rPr>
                <w:rFonts w:ascii="Times New Roman" w:eastAsia="Calibri" w:hAnsi="Times New Roman" w:cs="Times New Roman"/>
                <w:sz w:val="24"/>
                <w:szCs w:val="24"/>
              </w:rPr>
              <w:lastRenderedPageBreak/>
              <w:t>амплификации в режиме реального времени</w:t>
            </w: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lastRenderedPageBreak/>
              <w:t>З-15</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нает аналитическую специфичность применения тест-систем</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З-16</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 xml:space="preserve">нает структуру наборов реагентов для </w:t>
            </w:r>
            <w:r w:rsidRPr="00C10CEB">
              <w:rPr>
                <w:rFonts w:ascii="Times New Roman" w:eastAsia="Calibri" w:hAnsi="Times New Roman" w:cs="Times New Roman"/>
                <w:sz w:val="24"/>
                <w:szCs w:val="24"/>
              </w:rPr>
              <w:lastRenderedPageBreak/>
              <w:t>амплификации</w:t>
            </w:r>
          </w:p>
        </w:tc>
      </w:tr>
      <w:tr w:rsidR="00EB735A" w:rsidRPr="00C10CEB" w:rsidTr="0035478F">
        <w:trPr>
          <w:trHeight w:val="128"/>
        </w:trPr>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З-9</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нает режимы амплификации</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autoSpaceDE w:val="0"/>
              <w:autoSpaceDN w:val="0"/>
              <w:adjustRightInd w:val="0"/>
              <w:spacing w:after="0" w:line="360" w:lineRule="auto"/>
              <w:jc w:val="both"/>
              <w:rPr>
                <w:rFonts w:ascii="Times New Roman" w:eastAsia="Calibri" w:hAnsi="Times New Roman" w:cs="Times New Roman"/>
                <w:iCs/>
                <w:sz w:val="24"/>
                <w:szCs w:val="24"/>
              </w:rPr>
            </w:pPr>
            <w:r w:rsidRPr="00C10CEB">
              <w:rPr>
                <w:rFonts w:ascii="Times New Roman" w:eastAsia="Calibri" w:hAnsi="Times New Roman" w:cs="Times New Roman"/>
                <w:sz w:val="24"/>
                <w:szCs w:val="24"/>
              </w:rPr>
              <w:t>З-18</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 xml:space="preserve">нает размеры </w:t>
            </w:r>
            <w:r w:rsidRPr="00C10CEB">
              <w:rPr>
                <w:rFonts w:ascii="Times New Roman" w:eastAsia="Calibri" w:hAnsi="Times New Roman" w:cs="Times New Roman"/>
                <w:iCs/>
                <w:sz w:val="24"/>
                <w:szCs w:val="24"/>
              </w:rPr>
              <w:t>зонда комплементарности и аллельной последовательности</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З-19</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нает температуру плавления начальной и конечной стадии циклов амплификации</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val="restar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 xml:space="preserve">У-7Проводить детекцию нуклеиновых кислот на </w:t>
            </w:r>
            <w:proofErr w:type="gramStart"/>
            <w:r w:rsidRPr="00C10CEB">
              <w:rPr>
                <w:rFonts w:ascii="Times New Roman" w:eastAsia="Calibri" w:hAnsi="Times New Roman" w:cs="Times New Roman"/>
                <w:sz w:val="24"/>
                <w:szCs w:val="24"/>
              </w:rPr>
              <w:t>автоматическом</w:t>
            </w:r>
            <w:proofErr w:type="gramEnd"/>
            <w:r w:rsidRPr="00C10CEB">
              <w:rPr>
                <w:rFonts w:ascii="Times New Roman" w:eastAsia="Calibri" w:hAnsi="Times New Roman" w:cs="Times New Roman"/>
                <w:sz w:val="24"/>
                <w:szCs w:val="24"/>
              </w:rPr>
              <w:t xml:space="preserve"> секвенаторе</w:t>
            </w: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З-20</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нает реактивы на основе красителя SYBR Green I для гибридизационно-флуоресцентной детекции</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З-21</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нает методы предобработки клинического материала для гибридизационногоSNP анализа</w:t>
            </w:r>
          </w:p>
        </w:tc>
      </w:tr>
      <w:tr w:rsidR="00EB735A" w:rsidRPr="00C10CEB" w:rsidTr="0035478F">
        <w:trPr>
          <w:trHeight w:val="240"/>
        </w:trPr>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З-22</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нает методы выделения нуклеиновых кислот (ДНК/РНК)</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З-23</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нает режимы работы автоматического секвенатора</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val="restar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У-8Составить заключение по результатамгибридизационного</w:t>
            </w:r>
            <w:proofErr w:type="gramStart"/>
            <w:r w:rsidRPr="00C10CEB">
              <w:rPr>
                <w:rFonts w:ascii="Times New Roman" w:eastAsia="Calibri" w:hAnsi="Times New Roman" w:cs="Times New Roman"/>
                <w:sz w:val="24"/>
                <w:szCs w:val="24"/>
                <w:lang w:val="en-US"/>
              </w:rPr>
              <w:t>SNP</w:t>
            </w:r>
            <w:proofErr w:type="gramEnd"/>
            <w:r w:rsidRPr="00C10CEB">
              <w:rPr>
                <w:rFonts w:ascii="Times New Roman" w:eastAsia="Calibri" w:hAnsi="Times New Roman" w:cs="Times New Roman"/>
                <w:sz w:val="24"/>
                <w:szCs w:val="24"/>
              </w:rPr>
              <w:t xml:space="preserve"> анализа</w:t>
            </w: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Times New Roman" w:hAnsi="Times New Roman" w:cs="Times New Roman"/>
                <w:sz w:val="24"/>
                <w:szCs w:val="24"/>
              </w:rPr>
            </w:pPr>
            <w:r w:rsidRPr="00C10CEB">
              <w:rPr>
                <w:rFonts w:ascii="Times New Roman" w:eastAsia="Calibri" w:hAnsi="Times New Roman" w:cs="Times New Roman"/>
                <w:sz w:val="24"/>
                <w:szCs w:val="24"/>
              </w:rPr>
              <w:t>З-24</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нает методику учета результатов гибридизационного</w:t>
            </w:r>
            <w:r w:rsidRPr="00C10CEB">
              <w:rPr>
                <w:rFonts w:ascii="Times New Roman" w:eastAsia="Calibri" w:hAnsi="Times New Roman" w:cs="Times New Roman"/>
                <w:sz w:val="24"/>
                <w:szCs w:val="24"/>
                <w:lang w:val="en-US"/>
              </w:rPr>
              <w:t>SNP</w:t>
            </w:r>
            <w:r w:rsidRPr="00C10CEB">
              <w:rPr>
                <w:rFonts w:ascii="Times New Roman" w:eastAsia="Calibri" w:hAnsi="Times New Roman" w:cs="Times New Roman"/>
                <w:sz w:val="24"/>
                <w:szCs w:val="24"/>
              </w:rPr>
              <w:t xml:space="preserve"> анализа</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Times New Roman" w:hAnsi="Times New Roman" w:cs="Times New Roman"/>
                <w:sz w:val="24"/>
                <w:szCs w:val="24"/>
              </w:rPr>
            </w:pPr>
            <w:r w:rsidRPr="00C10CEB">
              <w:rPr>
                <w:rFonts w:ascii="Times New Roman" w:eastAsia="Calibri" w:hAnsi="Times New Roman" w:cs="Times New Roman"/>
                <w:sz w:val="24"/>
                <w:szCs w:val="24"/>
              </w:rPr>
              <w:t>З-25</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нает принципы анализа результатовдетекции нуклеиновых кислот</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Times New Roman" w:hAnsi="Times New Roman" w:cs="Times New Roman"/>
                <w:sz w:val="24"/>
                <w:szCs w:val="24"/>
              </w:rPr>
            </w:pPr>
            <w:r w:rsidRPr="00C10CEB">
              <w:rPr>
                <w:rFonts w:ascii="Times New Roman" w:eastAsia="Calibri" w:hAnsi="Times New Roman" w:cs="Times New Roman"/>
                <w:sz w:val="24"/>
                <w:szCs w:val="24"/>
              </w:rPr>
              <w:t>З-26</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 xml:space="preserve">нает способы </w:t>
            </w:r>
            <w:r w:rsidRPr="00C10CEB">
              <w:rPr>
                <w:rFonts w:ascii="Times New Roman" w:eastAsia="Calibri" w:hAnsi="Times New Roman" w:cs="Times New Roman"/>
                <w:sz w:val="24"/>
                <w:szCs w:val="24"/>
              </w:rPr>
              <w:lastRenderedPageBreak/>
              <w:t>интерпретации результатов гибридизационного</w:t>
            </w:r>
            <w:r w:rsidRPr="00C10CEB">
              <w:rPr>
                <w:rFonts w:ascii="Times New Roman" w:eastAsia="Calibri" w:hAnsi="Times New Roman" w:cs="Times New Roman"/>
                <w:sz w:val="24"/>
                <w:szCs w:val="24"/>
                <w:lang w:val="en-US"/>
              </w:rPr>
              <w:t>SNP</w:t>
            </w:r>
            <w:r w:rsidRPr="00C10CEB">
              <w:rPr>
                <w:rFonts w:ascii="Times New Roman" w:eastAsia="Calibri" w:hAnsi="Times New Roman" w:cs="Times New Roman"/>
                <w:sz w:val="24"/>
                <w:szCs w:val="24"/>
              </w:rPr>
              <w:t xml:space="preserve"> анализа</w:t>
            </w:r>
          </w:p>
        </w:tc>
      </w:tr>
      <w:tr w:rsidR="00EB735A" w:rsidRPr="00C10CEB" w:rsidTr="0035478F">
        <w:tc>
          <w:tcPr>
            <w:tcW w:w="1075" w:type="pct"/>
            <w:vMerge w:val="restart"/>
            <w:tcBorders>
              <w:top w:val="single" w:sz="4" w:space="0" w:color="000000"/>
              <w:left w:val="single" w:sz="4" w:space="0" w:color="000000"/>
              <w:bottom w:val="single" w:sz="4" w:space="0" w:color="000000"/>
              <w:right w:val="single" w:sz="4" w:space="0" w:color="000000"/>
            </w:tcBorders>
            <w:hideMark/>
          </w:tcPr>
          <w:p w:rsidR="00EB735A" w:rsidRPr="005030ED" w:rsidRDefault="00EB735A" w:rsidP="0035478F">
            <w:pPr>
              <w:suppressAutoHyphens/>
              <w:spacing w:after="0" w:line="360" w:lineRule="auto"/>
              <w:jc w:val="both"/>
              <w:rPr>
                <w:rFonts w:ascii="Times New Roman" w:eastAsia="Calibri" w:hAnsi="Times New Roman" w:cs="Times New Roman"/>
                <w:sz w:val="24"/>
                <w:szCs w:val="24"/>
              </w:rPr>
            </w:pPr>
            <w:r w:rsidRPr="005030ED">
              <w:rPr>
                <w:rFonts w:ascii="Times New Roman" w:eastAsia="Calibri" w:hAnsi="Times New Roman" w:cs="Times New Roman"/>
                <w:sz w:val="24"/>
                <w:szCs w:val="24"/>
              </w:rPr>
              <w:lastRenderedPageBreak/>
              <w:t>ПК-4 проводить регуляцию эмбриональных процессов продуктивных животных методом SNP генотипирования</w:t>
            </w:r>
          </w:p>
        </w:tc>
        <w:tc>
          <w:tcPr>
            <w:tcW w:w="1177" w:type="pct"/>
            <w:vMerge w:val="restart"/>
            <w:tcBorders>
              <w:top w:val="single" w:sz="4" w:space="0" w:color="000000"/>
              <w:left w:val="single" w:sz="4" w:space="0" w:color="auto"/>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5030ED">
              <w:rPr>
                <w:rFonts w:ascii="Times New Roman" w:eastAsia="Calibri" w:hAnsi="Times New Roman" w:cs="Times New Roman"/>
                <w:sz w:val="24"/>
                <w:szCs w:val="24"/>
              </w:rPr>
              <w:t>Получит опыт проведения эмбрионального генотипирования сельскохозяйственных животных методом SNP технологий</w:t>
            </w:r>
          </w:p>
        </w:tc>
        <w:tc>
          <w:tcPr>
            <w:tcW w:w="1032" w:type="pct"/>
            <w:vMerge w:val="restart"/>
            <w:tcBorders>
              <w:top w:val="single" w:sz="4" w:space="0" w:color="000000"/>
              <w:left w:val="single" w:sz="4" w:space="0" w:color="000000"/>
              <w:bottom w:val="single" w:sz="4" w:space="0" w:color="000000"/>
              <w:right w:val="single" w:sz="4" w:space="0" w:color="000000"/>
            </w:tcBorders>
          </w:tcPr>
          <w:p w:rsidR="00EB735A" w:rsidRPr="005030ED" w:rsidRDefault="00EB735A" w:rsidP="0035478F">
            <w:pPr>
              <w:rPr>
                <w:rFonts w:ascii="Times New Roman" w:eastAsia="Calibri" w:hAnsi="Times New Roman" w:cs="Times New Roman"/>
                <w:sz w:val="24"/>
                <w:szCs w:val="24"/>
              </w:rPr>
            </w:pPr>
            <w:r w:rsidRPr="005030ED">
              <w:rPr>
                <w:rFonts w:ascii="Times New Roman" w:eastAsia="Calibri" w:hAnsi="Times New Roman" w:cs="Times New Roman"/>
                <w:sz w:val="24"/>
                <w:szCs w:val="24"/>
              </w:rPr>
              <w:t>У-9</w:t>
            </w:r>
            <w:proofErr w:type="gramStart"/>
            <w:r w:rsidRPr="005030ED">
              <w:rPr>
                <w:rFonts w:ascii="Times New Roman" w:eastAsia="Calibri" w:hAnsi="Times New Roman" w:cs="Times New Roman"/>
                <w:sz w:val="24"/>
                <w:szCs w:val="24"/>
              </w:rPr>
              <w:t xml:space="preserve"> П</w:t>
            </w:r>
            <w:proofErr w:type="gramEnd"/>
            <w:r w:rsidRPr="005030ED">
              <w:rPr>
                <w:rFonts w:ascii="Times New Roman" w:eastAsia="Calibri" w:hAnsi="Times New Roman" w:cs="Times New Roman"/>
                <w:sz w:val="24"/>
                <w:szCs w:val="24"/>
              </w:rPr>
              <w:t>роводит экстракцию нуклеиновой кислоты из исследуемых образцов для эмбрионального генотипирования</w:t>
            </w:r>
          </w:p>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5030ED">
              <w:rPr>
                <w:rFonts w:ascii="Times New Roman" w:eastAsia="Calibri" w:hAnsi="Times New Roman" w:cs="Times New Roman"/>
                <w:sz w:val="24"/>
                <w:szCs w:val="24"/>
              </w:rPr>
              <w:t>З-27</w:t>
            </w:r>
            <w:proofErr w:type="gramStart"/>
            <w:r w:rsidRPr="005030ED">
              <w:rPr>
                <w:rFonts w:ascii="Times New Roman" w:eastAsia="Calibri" w:hAnsi="Times New Roman" w:cs="Times New Roman"/>
                <w:sz w:val="24"/>
                <w:szCs w:val="24"/>
              </w:rPr>
              <w:t xml:space="preserve"> З</w:t>
            </w:r>
            <w:proofErr w:type="gramEnd"/>
            <w:r w:rsidRPr="005030ED">
              <w:rPr>
                <w:rFonts w:ascii="Times New Roman" w:eastAsia="Calibri" w:hAnsi="Times New Roman" w:cs="Times New Roman"/>
                <w:sz w:val="24"/>
                <w:szCs w:val="24"/>
              </w:rPr>
              <w:t>нает методы измерение концентрации нуклеиновых кислот</w:t>
            </w:r>
          </w:p>
        </w:tc>
      </w:tr>
      <w:tr w:rsidR="00EB735A" w:rsidRPr="00C10CEB" w:rsidTr="0035478F">
        <w:trPr>
          <w:trHeight w:val="798"/>
        </w:trPr>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6D7D12"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5030ED">
              <w:rPr>
                <w:rFonts w:ascii="Times New Roman" w:eastAsia="Calibri" w:hAnsi="Times New Roman" w:cs="Times New Roman"/>
                <w:sz w:val="24"/>
                <w:szCs w:val="24"/>
              </w:rPr>
              <w:t>З-28</w:t>
            </w:r>
            <w:proofErr w:type="gramStart"/>
            <w:r w:rsidRPr="005030ED">
              <w:rPr>
                <w:rFonts w:ascii="Times New Roman" w:eastAsia="Calibri" w:hAnsi="Times New Roman" w:cs="Times New Roman"/>
                <w:sz w:val="24"/>
                <w:szCs w:val="24"/>
              </w:rPr>
              <w:t xml:space="preserve"> З</w:t>
            </w:r>
            <w:proofErr w:type="gramEnd"/>
            <w:r w:rsidRPr="005030ED">
              <w:rPr>
                <w:rFonts w:ascii="Times New Roman" w:eastAsia="Calibri" w:hAnsi="Times New Roman" w:cs="Times New Roman"/>
                <w:sz w:val="24"/>
                <w:szCs w:val="24"/>
              </w:rPr>
              <w:t>нает способы очистки генетического материала для эмбрионального генотипирования</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6D7D12"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5030ED">
              <w:rPr>
                <w:rFonts w:ascii="Times New Roman" w:eastAsia="Calibri" w:hAnsi="Times New Roman" w:cs="Times New Roman"/>
                <w:sz w:val="24"/>
                <w:szCs w:val="24"/>
              </w:rPr>
              <w:t>З-29</w:t>
            </w:r>
            <w:proofErr w:type="gramStart"/>
            <w:r w:rsidRPr="005030ED">
              <w:rPr>
                <w:rFonts w:ascii="Times New Roman" w:eastAsia="Calibri" w:hAnsi="Times New Roman" w:cs="Times New Roman"/>
                <w:sz w:val="24"/>
                <w:szCs w:val="24"/>
              </w:rPr>
              <w:t xml:space="preserve"> З</w:t>
            </w:r>
            <w:proofErr w:type="gramEnd"/>
            <w:r w:rsidRPr="005030ED">
              <w:rPr>
                <w:rFonts w:ascii="Times New Roman" w:eastAsia="Calibri" w:hAnsi="Times New Roman" w:cs="Times New Roman"/>
                <w:sz w:val="24"/>
                <w:szCs w:val="24"/>
              </w:rPr>
              <w:t>нает технологию типирования выявленных аллелей  эмбрионального периода</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6D7D12"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val="restart"/>
            <w:tcBorders>
              <w:top w:val="single" w:sz="4" w:space="0" w:color="000000"/>
              <w:left w:val="single" w:sz="4" w:space="0" w:color="000000"/>
              <w:bottom w:val="single" w:sz="4" w:space="0" w:color="000000"/>
              <w:right w:val="single" w:sz="4" w:space="0" w:color="000000"/>
            </w:tcBorders>
          </w:tcPr>
          <w:p w:rsidR="00EB735A" w:rsidRPr="005030ED" w:rsidRDefault="00EB735A" w:rsidP="0035478F">
            <w:pPr>
              <w:rPr>
                <w:rFonts w:ascii="Times New Roman" w:eastAsia="Calibri" w:hAnsi="Times New Roman" w:cs="Times New Roman"/>
                <w:sz w:val="24"/>
                <w:szCs w:val="24"/>
              </w:rPr>
            </w:pPr>
            <w:r w:rsidRPr="005030ED">
              <w:rPr>
                <w:rFonts w:ascii="Times New Roman" w:eastAsia="Calibri" w:hAnsi="Times New Roman" w:cs="Times New Roman"/>
                <w:sz w:val="24"/>
                <w:szCs w:val="24"/>
              </w:rPr>
              <w:t>У-10</w:t>
            </w:r>
            <w:proofErr w:type="gramStart"/>
            <w:r w:rsidRPr="005030ED">
              <w:rPr>
                <w:rFonts w:ascii="Times New Roman" w:eastAsia="Calibri" w:hAnsi="Times New Roman" w:cs="Times New Roman"/>
                <w:sz w:val="24"/>
                <w:szCs w:val="24"/>
              </w:rPr>
              <w:t xml:space="preserve"> С</w:t>
            </w:r>
            <w:proofErr w:type="gramEnd"/>
            <w:r w:rsidRPr="005030ED">
              <w:rPr>
                <w:rFonts w:ascii="Times New Roman" w:eastAsia="Calibri" w:hAnsi="Times New Roman" w:cs="Times New Roman"/>
                <w:sz w:val="24"/>
                <w:szCs w:val="24"/>
              </w:rPr>
              <w:t>оставить заключение по результатам эмбрионального генотипирования метолом SNP</w:t>
            </w:r>
          </w:p>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5030ED" w:rsidRDefault="00EB735A" w:rsidP="0035478F">
            <w:pPr>
              <w:spacing w:after="0" w:line="360" w:lineRule="auto"/>
              <w:jc w:val="both"/>
              <w:rPr>
                <w:rFonts w:ascii="Times New Roman" w:eastAsia="Calibri" w:hAnsi="Times New Roman" w:cs="Times New Roman"/>
                <w:sz w:val="24"/>
                <w:szCs w:val="24"/>
              </w:rPr>
            </w:pPr>
            <w:r w:rsidRPr="005030ED">
              <w:rPr>
                <w:rFonts w:ascii="Times New Roman" w:eastAsia="Calibri" w:hAnsi="Times New Roman" w:cs="Times New Roman"/>
                <w:sz w:val="24"/>
                <w:szCs w:val="24"/>
              </w:rPr>
              <w:t>З-30</w:t>
            </w:r>
            <w:proofErr w:type="gramStart"/>
            <w:r w:rsidRPr="005030ED">
              <w:rPr>
                <w:rFonts w:ascii="Times New Roman" w:eastAsia="Calibri" w:hAnsi="Times New Roman" w:cs="Times New Roman"/>
                <w:sz w:val="24"/>
                <w:szCs w:val="24"/>
              </w:rPr>
              <w:t xml:space="preserve"> З</w:t>
            </w:r>
            <w:proofErr w:type="gramEnd"/>
            <w:r w:rsidRPr="005030ED">
              <w:rPr>
                <w:rFonts w:ascii="Times New Roman" w:eastAsia="Calibri" w:hAnsi="Times New Roman" w:cs="Times New Roman"/>
                <w:sz w:val="24"/>
                <w:szCs w:val="24"/>
              </w:rPr>
              <w:t>нает методику учета результатов эмбрионального генотипирования</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6D7D12"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5030ED" w:rsidRDefault="00EB735A" w:rsidP="0035478F">
            <w:pPr>
              <w:spacing w:after="0" w:line="360" w:lineRule="auto"/>
              <w:jc w:val="both"/>
              <w:rPr>
                <w:rFonts w:ascii="Times New Roman" w:eastAsia="Calibri" w:hAnsi="Times New Roman" w:cs="Times New Roman"/>
                <w:sz w:val="24"/>
                <w:szCs w:val="24"/>
              </w:rPr>
            </w:pPr>
            <w:r w:rsidRPr="005030ED">
              <w:rPr>
                <w:rFonts w:ascii="Times New Roman" w:eastAsia="Calibri" w:hAnsi="Times New Roman" w:cs="Times New Roman"/>
                <w:sz w:val="24"/>
                <w:szCs w:val="24"/>
              </w:rPr>
              <w:t>З-31</w:t>
            </w:r>
            <w:proofErr w:type="gramStart"/>
            <w:r w:rsidRPr="005030ED">
              <w:rPr>
                <w:rFonts w:ascii="Times New Roman" w:eastAsia="Calibri" w:hAnsi="Times New Roman" w:cs="Times New Roman"/>
                <w:sz w:val="24"/>
                <w:szCs w:val="24"/>
              </w:rPr>
              <w:t xml:space="preserve"> З</w:t>
            </w:r>
            <w:proofErr w:type="gramEnd"/>
            <w:r w:rsidRPr="005030ED">
              <w:rPr>
                <w:rFonts w:ascii="Times New Roman" w:eastAsia="Calibri" w:hAnsi="Times New Roman" w:cs="Times New Roman"/>
                <w:sz w:val="24"/>
                <w:szCs w:val="24"/>
              </w:rPr>
              <w:t>нает принципы анализа результатов эмбрионального генотипирования</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6D7D12" w:rsidRDefault="00EB735A" w:rsidP="0035478F">
            <w:pPr>
              <w:spacing w:after="0" w:line="360" w:lineRule="auto"/>
              <w:jc w:val="both"/>
              <w:rPr>
                <w:rFonts w:ascii="Times New Roman" w:eastAsia="Calibri"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5030ED" w:rsidRDefault="00EB735A" w:rsidP="0035478F">
            <w:pPr>
              <w:spacing w:after="0" w:line="360" w:lineRule="auto"/>
              <w:jc w:val="both"/>
              <w:rPr>
                <w:rFonts w:ascii="Times New Roman" w:eastAsia="Calibri" w:hAnsi="Times New Roman" w:cs="Times New Roman"/>
                <w:sz w:val="24"/>
                <w:szCs w:val="24"/>
              </w:rPr>
            </w:pPr>
            <w:r w:rsidRPr="005030ED">
              <w:rPr>
                <w:rFonts w:ascii="Times New Roman" w:eastAsia="Calibri" w:hAnsi="Times New Roman" w:cs="Times New Roman"/>
                <w:sz w:val="24"/>
                <w:szCs w:val="24"/>
              </w:rPr>
              <w:t>З-32</w:t>
            </w:r>
            <w:proofErr w:type="gramStart"/>
            <w:r w:rsidRPr="005030ED">
              <w:rPr>
                <w:rFonts w:ascii="Times New Roman" w:eastAsia="Calibri" w:hAnsi="Times New Roman" w:cs="Times New Roman"/>
                <w:sz w:val="24"/>
                <w:szCs w:val="24"/>
              </w:rPr>
              <w:t xml:space="preserve"> З</w:t>
            </w:r>
            <w:proofErr w:type="gramEnd"/>
            <w:r w:rsidRPr="005030ED">
              <w:rPr>
                <w:rFonts w:ascii="Times New Roman" w:eastAsia="Calibri" w:hAnsi="Times New Roman" w:cs="Times New Roman"/>
                <w:sz w:val="24"/>
                <w:szCs w:val="24"/>
              </w:rPr>
              <w:t>нает способы интерпретации эмбрионального генотипирования</w:t>
            </w:r>
          </w:p>
        </w:tc>
      </w:tr>
      <w:tr w:rsidR="00EB735A" w:rsidRPr="00C10CEB" w:rsidTr="0035478F">
        <w:tc>
          <w:tcPr>
            <w:tcW w:w="1075" w:type="pct"/>
            <w:vMerge w:val="restart"/>
            <w:tcBorders>
              <w:top w:val="single" w:sz="4" w:space="0" w:color="000000"/>
              <w:left w:val="single" w:sz="4" w:space="0" w:color="000000"/>
              <w:bottom w:val="single" w:sz="4" w:space="0" w:color="000000"/>
              <w:right w:val="single" w:sz="4" w:space="0" w:color="000000"/>
            </w:tcBorders>
          </w:tcPr>
          <w:p w:rsidR="00EB735A" w:rsidRPr="00C10CEB" w:rsidRDefault="00EB735A" w:rsidP="0035478F">
            <w:pPr>
              <w:suppressAutoHyphens/>
              <w:spacing w:after="0" w:line="360" w:lineRule="auto"/>
              <w:jc w:val="both"/>
              <w:rPr>
                <w:rFonts w:ascii="Times New Roman" w:eastAsia="Times New Roman" w:hAnsi="Times New Roman" w:cs="Times New Roman"/>
                <w:sz w:val="24"/>
                <w:szCs w:val="24"/>
              </w:rPr>
            </w:pPr>
            <w:r w:rsidRPr="00C10CEB">
              <w:rPr>
                <w:rFonts w:ascii="Times New Roman" w:eastAsia="Calibri" w:hAnsi="Times New Roman" w:cs="Times New Roman"/>
                <w:sz w:val="24"/>
                <w:szCs w:val="24"/>
              </w:rPr>
              <w:t>ПК-5 осуществлять технологическое обеспечение SNP оборудования</w:t>
            </w:r>
          </w:p>
          <w:p w:rsidR="00EB735A" w:rsidRPr="00C10CEB" w:rsidRDefault="00EB735A" w:rsidP="0035478F">
            <w:pPr>
              <w:suppressAutoHyphens/>
              <w:spacing w:after="0" w:line="360" w:lineRule="auto"/>
              <w:jc w:val="both"/>
              <w:rPr>
                <w:rFonts w:ascii="Times New Roman" w:eastAsia="Times New Roman" w:hAnsi="Times New Roman" w:cs="Times New Roman"/>
                <w:sz w:val="24"/>
                <w:szCs w:val="24"/>
              </w:rPr>
            </w:pPr>
          </w:p>
        </w:tc>
        <w:tc>
          <w:tcPr>
            <w:tcW w:w="1177" w:type="pct"/>
            <w:vMerge w:val="restart"/>
            <w:tcBorders>
              <w:top w:val="single" w:sz="4" w:space="0" w:color="000000"/>
              <w:left w:val="single" w:sz="4" w:space="0" w:color="auto"/>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Получит опыт проведения технологических операций по подготовки SNP оборудования к исследованию</w:t>
            </w:r>
          </w:p>
        </w:tc>
        <w:tc>
          <w:tcPr>
            <w:tcW w:w="1032" w:type="pct"/>
            <w:vMerge w:val="restart"/>
            <w:tcBorders>
              <w:top w:val="single" w:sz="4" w:space="0" w:color="000000"/>
              <w:left w:val="single" w:sz="4" w:space="0" w:color="000000"/>
              <w:bottom w:val="single" w:sz="4" w:space="0" w:color="000000"/>
              <w:right w:val="single" w:sz="4" w:space="0" w:color="000000"/>
            </w:tcBorders>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 xml:space="preserve">У-11Проводит обнаружение и устранение неисправностей оптического реакционного модуля SNP оборудования </w:t>
            </w:r>
          </w:p>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З-33</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 xml:space="preserve">нает методику проведения молекулярно-генетических исследований на основе </w:t>
            </w:r>
            <w:r w:rsidRPr="00C10CEB">
              <w:rPr>
                <w:rFonts w:ascii="Times New Roman" w:eastAsia="Calibri" w:hAnsi="Times New Roman" w:cs="Times New Roman"/>
                <w:sz w:val="24"/>
                <w:szCs w:val="24"/>
                <w:lang w:val="en-US"/>
              </w:rPr>
              <w:t>SNP</w:t>
            </w:r>
            <w:r w:rsidRPr="00C10CEB">
              <w:rPr>
                <w:rFonts w:ascii="Times New Roman" w:eastAsia="Calibri" w:hAnsi="Times New Roman" w:cs="Times New Roman"/>
                <w:sz w:val="24"/>
                <w:szCs w:val="24"/>
              </w:rPr>
              <w:t xml:space="preserve"> технологий</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Times New Roman"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 xml:space="preserve">З-34Знает санитарные режимы работы в </w:t>
            </w:r>
            <w:proofErr w:type="gramStart"/>
            <w:r w:rsidRPr="00C10CEB">
              <w:rPr>
                <w:rFonts w:ascii="Times New Roman" w:eastAsia="Calibri" w:hAnsi="Times New Roman" w:cs="Times New Roman"/>
                <w:sz w:val="24"/>
                <w:szCs w:val="24"/>
                <w:lang w:val="en-US"/>
              </w:rPr>
              <w:t>SNP</w:t>
            </w:r>
            <w:proofErr w:type="gramEnd"/>
            <w:r w:rsidRPr="00C10CEB">
              <w:rPr>
                <w:rFonts w:ascii="Times New Roman" w:eastAsia="Calibri" w:hAnsi="Times New Roman" w:cs="Times New Roman"/>
                <w:sz w:val="24"/>
                <w:szCs w:val="24"/>
              </w:rPr>
              <w:t>лабораториях</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Times New Roman"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З-35</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 xml:space="preserve">нает принципы организации </w:t>
            </w:r>
            <w:r w:rsidRPr="00C10CEB">
              <w:rPr>
                <w:rFonts w:ascii="Times New Roman" w:eastAsia="Calibri" w:hAnsi="Times New Roman" w:cs="Times New Roman"/>
                <w:sz w:val="24"/>
                <w:szCs w:val="24"/>
                <w:lang w:val="en-US"/>
              </w:rPr>
              <w:t>SNP</w:t>
            </w:r>
            <w:r w:rsidRPr="00C10CEB">
              <w:rPr>
                <w:rFonts w:ascii="Times New Roman" w:eastAsia="Calibri" w:hAnsi="Times New Roman" w:cs="Times New Roman"/>
                <w:sz w:val="24"/>
                <w:szCs w:val="24"/>
              </w:rPr>
              <w:t xml:space="preserve"> исследований</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Times New Roman"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Times New Roman" w:hAnsi="Times New Roman" w:cs="Times New Roman"/>
                <w:sz w:val="24"/>
                <w:szCs w:val="24"/>
              </w:rPr>
            </w:pPr>
            <w:r w:rsidRPr="00C10CEB">
              <w:rPr>
                <w:rFonts w:ascii="Times New Roman" w:eastAsia="Calibri" w:hAnsi="Times New Roman" w:cs="Times New Roman"/>
                <w:sz w:val="24"/>
                <w:szCs w:val="24"/>
              </w:rPr>
              <w:t>З-36</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нает методы обеззараживания исследуемого генетическогоматериала</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Times New Roman"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val="restar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У-12</w:t>
            </w:r>
            <w:proofErr w:type="gramStart"/>
            <w:r w:rsidRPr="00C10CEB">
              <w:rPr>
                <w:rFonts w:ascii="Times New Roman" w:eastAsia="Calibri" w:hAnsi="Times New Roman" w:cs="Times New Roman"/>
                <w:sz w:val="24"/>
                <w:szCs w:val="24"/>
              </w:rPr>
              <w:t xml:space="preserve"> П</w:t>
            </w:r>
            <w:proofErr w:type="gramEnd"/>
            <w:r w:rsidRPr="00C10CEB">
              <w:rPr>
                <w:rFonts w:ascii="Times New Roman" w:eastAsia="Calibri" w:hAnsi="Times New Roman" w:cs="Times New Roman"/>
                <w:sz w:val="24"/>
                <w:szCs w:val="24"/>
              </w:rPr>
              <w:t xml:space="preserve">роводит установление параметров работы </w:t>
            </w:r>
            <w:r w:rsidRPr="00C10CEB">
              <w:rPr>
                <w:rFonts w:ascii="Times New Roman" w:eastAsia="Calibri" w:hAnsi="Times New Roman" w:cs="Times New Roman"/>
                <w:sz w:val="24"/>
                <w:szCs w:val="24"/>
                <w:lang w:val="en-US"/>
              </w:rPr>
              <w:t>SNP</w:t>
            </w:r>
            <w:r w:rsidRPr="00C10CEB">
              <w:rPr>
                <w:rFonts w:ascii="Times New Roman" w:eastAsia="Calibri" w:hAnsi="Times New Roman" w:cs="Times New Roman"/>
                <w:sz w:val="24"/>
                <w:szCs w:val="24"/>
              </w:rPr>
              <w:t xml:space="preserve"> оборудования для исследования эксперессии генов </w:t>
            </w: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З-37</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нает инструкцию по конструированию зондов для распознаванияалллелей</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Times New Roman"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З-38</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нает реагенты для реакционной смеси One-Step, RTP-CR</w:t>
            </w:r>
            <w:r w:rsidRPr="00C10CEB">
              <w:rPr>
                <w:rFonts w:ascii="Times New Roman" w:eastAsia="Calibri" w:hAnsi="Times New Roman" w:cs="Times New Roman"/>
                <w:sz w:val="24"/>
                <w:szCs w:val="24"/>
                <w:lang w:val="en-US"/>
              </w:rPr>
              <w:t>MasterMix</w:t>
            </w:r>
            <w:r w:rsidRPr="00C10CEB">
              <w:rPr>
                <w:rFonts w:ascii="Times New Roman" w:eastAsia="Calibri" w:hAnsi="Times New Roman" w:cs="Times New Roman"/>
                <w:sz w:val="24"/>
                <w:szCs w:val="24"/>
              </w:rPr>
              <w:t>и</w:t>
            </w:r>
            <w:r w:rsidRPr="00C10CEB">
              <w:rPr>
                <w:rFonts w:ascii="Times New Roman" w:eastAsia="Calibri" w:hAnsi="Times New Roman" w:cs="Times New Roman"/>
                <w:sz w:val="24"/>
                <w:szCs w:val="24"/>
                <w:lang w:val="en-US"/>
              </w:rPr>
              <w:t>RT</w:t>
            </w:r>
            <w:r w:rsidRPr="00C10CEB">
              <w:rPr>
                <w:rFonts w:ascii="Times New Roman" w:eastAsia="Calibri" w:hAnsi="Times New Roman" w:cs="Times New Roman"/>
                <w:sz w:val="24"/>
                <w:szCs w:val="24"/>
              </w:rPr>
              <w:t>-</w:t>
            </w:r>
            <w:r w:rsidRPr="00C10CEB">
              <w:rPr>
                <w:rFonts w:ascii="Times New Roman" w:eastAsia="Calibri" w:hAnsi="Times New Roman" w:cs="Times New Roman"/>
                <w:sz w:val="24"/>
                <w:szCs w:val="24"/>
                <w:lang w:val="en-US"/>
              </w:rPr>
              <w:t>PCR</w:t>
            </w:r>
            <w:r w:rsidRPr="00C10CEB">
              <w:rPr>
                <w:rFonts w:ascii="Times New Roman" w:eastAsia="Calibri" w:hAnsi="Times New Roman" w:cs="Times New Roman"/>
                <w:sz w:val="24"/>
                <w:szCs w:val="24"/>
              </w:rPr>
              <w:t>.</w:t>
            </w:r>
          </w:p>
        </w:tc>
      </w:tr>
      <w:tr w:rsidR="00EB735A" w:rsidRPr="00C10CEB" w:rsidTr="0035478F">
        <w:tc>
          <w:tcPr>
            <w:tcW w:w="1075"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Times New Roman" w:hAnsi="Times New Roman" w:cs="Times New Roman"/>
                <w:sz w:val="24"/>
                <w:szCs w:val="24"/>
              </w:rPr>
            </w:pPr>
          </w:p>
        </w:tc>
        <w:tc>
          <w:tcPr>
            <w:tcW w:w="1177" w:type="pct"/>
            <w:vMerge/>
            <w:tcBorders>
              <w:top w:val="single" w:sz="4" w:space="0" w:color="000000"/>
              <w:left w:val="single" w:sz="4" w:space="0" w:color="auto"/>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both"/>
              <w:rPr>
                <w:rFonts w:ascii="Times New Roman" w:eastAsia="Calibri" w:hAnsi="Times New Roman" w:cs="Times New Roman"/>
                <w:sz w:val="24"/>
                <w:szCs w:val="24"/>
              </w:rPr>
            </w:pPr>
          </w:p>
        </w:tc>
        <w:tc>
          <w:tcPr>
            <w:tcW w:w="171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sz w:val="24"/>
                <w:szCs w:val="24"/>
              </w:rPr>
            </w:pPr>
            <w:r w:rsidRPr="00C10CEB">
              <w:rPr>
                <w:rFonts w:ascii="Times New Roman" w:eastAsia="Calibri" w:hAnsi="Times New Roman" w:cs="Times New Roman"/>
                <w:sz w:val="24"/>
                <w:szCs w:val="24"/>
              </w:rPr>
              <w:t>З-39</w:t>
            </w:r>
            <w:proofErr w:type="gramStart"/>
            <w:r w:rsidRPr="00C10CEB">
              <w:rPr>
                <w:rFonts w:ascii="Times New Roman" w:eastAsia="Calibri" w:hAnsi="Times New Roman" w:cs="Times New Roman"/>
                <w:sz w:val="24"/>
                <w:szCs w:val="24"/>
              </w:rPr>
              <w:t xml:space="preserve"> З</w:t>
            </w:r>
            <w:proofErr w:type="gramEnd"/>
            <w:r w:rsidRPr="00C10CEB">
              <w:rPr>
                <w:rFonts w:ascii="Times New Roman" w:eastAsia="Calibri" w:hAnsi="Times New Roman" w:cs="Times New Roman"/>
                <w:sz w:val="24"/>
                <w:szCs w:val="24"/>
              </w:rPr>
              <w:t>нает параметры термического цикла</w:t>
            </w:r>
          </w:p>
        </w:tc>
      </w:tr>
    </w:tbl>
    <w:p w:rsidR="00EB735A" w:rsidRPr="00C10CEB"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Pr="00C10CEB"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Pr="00C10CEB"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Pr="00C10CEB"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Pr="00C10CEB"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Pr="00C10CEB"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Pr="00C10CEB" w:rsidRDefault="00EB735A" w:rsidP="00EB735A">
      <w:pPr>
        <w:spacing w:after="0" w:line="360" w:lineRule="auto"/>
        <w:ind w:firstLine="709"/>
        <w:contextualSpacing/>
        <w:jc w:val="right"/>
        <w:rPr>
          <w:rFonts w:ascii="Times New Roman" w:eastAsia="Times New Roman" w:hAnsi="Times New Roman" w:cs="Times New Roman"/>
          <w:i/>
          <w:sz w:val="28"/>
          <w:szCs w:val="26"/>
          <w:lang w:eastAsia="ru-RU"/>
        </w:rPr>
      </w:pPr>
      <w:r w:rsidRPr="00C10CEB">
        <w:rPr>
          <w:rFonts w:ascii="Times New Roman" w:eastAsia="Times New Roman" w:hAnsi="Times New Roman" w:cs="Times New Roman"/>
          <w:i/>
          <w:sz w:val="28"/>
          <w:szCs w:val="26"/>
          <w:lang w:eastAsia="ru-RU"/>
        </w:rPr>
        <w:lastRenderedPageBreak/>
        <w:t>Приложение 1</w:t>
      </w: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Default="00EB735A" w:rsidP="00EB735A">
      <w:pPr>
        <w:spacing w:after="0" w:line="360" w:lineRule="auto"/>
        <w:ind w:left="6237"/>
        <w:rPr>
          <w:rFonts w:ascii="Times New Roman" w:eastAsia="Calibri" w:hAnsi="Times New Roman" w:cs="Times New Roman"/>
          <w:sz w:val="28"/>
          <w:szCs w:val="28"/>
        </w:rPr>
      </w:pPr>
    </w:p>
    <w:p w:rsidR="00500E2F" w:rsidRDefault="00500E2F" w:rsidP="00EB735A">
      <w:pPr>
        <w:spacing w:after="0" w:line="360" w:lineRule="auto"/>
        <w:ind w:left="6237"/>
        <w:rPr>
          <w:rFonts w:ascii="Times New Roman" w:eastAsia="Calibri" w:hAnsi="Times New Roman" w:cs="Times New Roman"/>
          <w:sz w:val="28"/>
          <w:szCs w:val="28"/>
        </w:rPr>
      </w:pPr>
    </w:p>
    <w:p w:rsidR="00500E2F" w:rsidRDefault="00500E2F" w:rsidP="00EB735A">
      <w:pPr>
        <w:spacing w:after="0" w:line="360" w:lineRule="auto"/>
        <w:ind w:left="6237"/>
        <w:rPr>
          <w:rFonts w:ascii="Times New Roman" w:eastAsia="Calibri" w:hAnsi="Times New Roman" w:cs="Times New Roman"/>
          <w:sz w:val="28"/>
          <w:szCs w:val="28"/>
        </w:rPr>
      </w:pPr>
    </w:p>
    <w:p w:rsidR="00500E2F" w:rsidRDefault="00500E2F" w:rsidP="00EB735A">
      <w:pPr>
        <w:spacing w:after="0" w:line="360" w:lineRule="auto"/>
        <w:ind w:left="6237"/>
        <w:rPr>
          <w:rFonts w:ascii="Times New Roman" w:eastAsia="Calibri" w:hAnsi="Times New Roman" w:cs="Times New Roman"/>
          <w:sz w:val="28"/>
          <w:szCs w:val="28"/>
        </w:rPr>
      </w:pPr>
    </w:p>
    <w:p w:rsidR="00500E2F" w:rsidRDefault="00500E2F" w:rsidP="00EB735A">
      <w:pPr>
        <w:spacing w:after="0" w:line="360" w:lineRule="auto"/>
        <w:ind w:left="6237"/>
        <w:rPr>
          <w:rFonts w:ascii="Times New Roman" w:eastAsia="Calibri" w:hAnsi="Times New Roman" w:cs="Times New Roman"/>
          <w:sz w:val="28"/>
          <w:szCs w:val="28"/>
        </w:rPr>
      </w:pPr>
    </w:p>
    <w:p w:rsidR="00500E2F" w:rsidRDefault="00500E2F" w:rsidP="00EB735A">
      <w:pPr>
        <w:spacing w:after="0" w:line="360" w:lineRule="auto"/>
        <w:ind w:left="6237"/>
        <w:rPr>
          <w:rFonts w:ascii="Times New Roman" w:eastAsia="Calibri" w:hAnsi="Times New Roman" w:cs="Times New Roman"/>
          <w:sz w:val="28"/>
          <w:szCs w:val="28"/>
        </w:rPr>
      </w:pPr>
    </w:p>
    <w:p w:rsidR="00500E2F" w:rsidRDefault="00500E2F" w:rsidP="00EB735A">
      <w:pPr>
        <w:spacing w:after="0" w:line="360" w:lineRule="auto"/>
        <w:ind w:left="6237"/>
        <w:rPr>
          <w:rFonts w:ascii="Times New Roman" w:eastAsia="Calibri" w:hAnsi="Times New Roman" w:cs="Times New Roman"/>
          <w:sz w:val="28"/>
          <w:szCs w:val="28"/>
        </w:rPr>
      </w:pPr>
    </w:p>
    <w:p w:rsidR="00500E2F" w:rsidRDefault="00500E2F" w:rsidP="00EB735A">
      <w:pPr>
        <w:spacing w:after="0" w:line="360" w:lineRule="auto"/>
        <w:ind w:left="6237"/>
        <w:rPr>
          <w:rFonts w:ascii="Times New Roman" w:eastAsia="Calibri" w:hAnsi="Times New Roman" w:cs="Times New Roman"/>
          <w:sz w:val="28"/>
          <w:szCs w:val="28"/>
        </w:rPr>
      </w:pPr>
    </w:p>
    <w:p w:rsidR="00EB735A" w:rsidRPr="00C10CEB" w:rsidRDefault="00EB735A" w:rsidP="00EB735A">
      <w:pPr>
        <w:spacing w:after="0" w:line="360" w:lineRule="auto"/>
        <w:ind w:left="6237"/>
        <w:rPr>
          <w:rFonts w:ascii="Times New Roman" w:eastAsia="Calibri" w:hAnsi="Times New Roman" w:cs="Times New Roman"/>
          <w:sz w:val="28"/>
          <w:szCs w:val="28"/>
        </w:rPr>
      </w:pPr>
    </w:p>
    <w:p w:rsidR="00EB735A" w:rsidRPr="00C10CEB" w:rsidRDefault="00EB735A" w:rsidP="00EB735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caps/>
          <w:sz w:val="28"/>
          <w:szCs w:val="28"/>
        </w:rPr>
      </w:pPr>
      <w:r w:rsidRPr="00C10CEB">
        <w:rPr>
          <w:rFonts w:ascii="Times New Roman" w:eastAsia="Calibri" w:hAnsi="Times New Roman" w:cs="Times New Roman"/>
          <w:b/>
          <w:caps/>
          <w:sz w:val="28"/>
          <w:szCs w:val="28"/>
        </w:rPr>
        <w:t xml:space="preserve">ПРОГРАММа ПРОФЕССИОНАЛЬНОГО МОДУЛЯ </w:t>
      </w:r>
    </w:p>
    <w:p w:rsidR="00EB735A" w:rsidRPr="00C10CEB" w:rsidRDefault="00EB735A" w:rsidP="00EB735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caps/>
          <w:sz w:val="28"/>
          <w:szCs w:val="28"/>
          <w:lang w:eastAsia="ar-SA"/>
        </w:rPr>
      </w:pPr>
      <w:r w:rsidRPr="00C10CEB">
        <w:rPr>
          <w:rFonts w:ascii="Times New Roman" w:eastAsia="Calibri" w:hAnsi="Times New Roman" w:cs="Times New Roman"/>
          <w:b/>
          <w:caps/>
          <w:sz w:val="28"/>
          <w:szCs w:val="28"/>
        </w:rPr>
        <w:t>ПМ 01</w:t>
      </w:r>
      <w:r w:rsidRPr="00C10CEB">
        <w:rPr>
          <w:rFonts w:ascii="Times New Roman" w:eastAsia="Calibri" w:hAnsi="Times New Roman" w:cs="Times New Roman"/>
          <w:b/>
          <w:caps/>
          <w:sz w:val="28"/>
          <w:szCs w:val="28"/>
          <w:lang w:eastAsia="ar-SA"/>
        </w:rPr>
        <w:t xml:space="preserve"> «</w:t>
      </w:r>
      <w:r w:rsidRPr="00C10CEB">
        <w:rPr>
          <w:rFonts w:ascii="Times New Roman" w:eastAsia="Calibri" w:hAnsi="Times New Roman" w:cs="Times New Roman"/>
          <w:b/>
          <w:caps/>
          <w:sz w:val="28"/>
          <w:szCs w:val="28"/>
        </w:rPr>
        <w:t>КОНТРОЛЬ КАЧЕСТВА МОЛЕКУЛЯРНО-ГЕНЕТИЧЕСКИХ ИССЛЕДОВАНИЙ НА ОСНОВЕ SNP АНАЛИЗА»</w:t>
      </w:r>
    </w:p>
    <w:p w:rsidR="00EB735A" w:rsidRDefault="00EB735A" w:rsidP="00EB735A">
      <w:pPr>
        <w:spacing w:after="0" w:line="360" w:lineRule="auto"/>
        <w:jc w:val="both"/>
        <w:rPr>
          <w:rFonts w:ascii="Times New Roman" w:eastAsia="Calibri" w:hAnsi="Times New Roman" w:cs="Times New Roman"/>
          <w:b/>
          <w:caps/>
          <w:sz w:val="28"/>
          <w:szCs w:val="28"/>
        </w:rPr>
      </w:pPr>
    </w:p>
    <w:p w:rsidR="00EB735A" w:rsidRDefault="00EB735A" w:rsidP="00EB735A">
      <w:pPr>
        <w:spacing w:after="0" w:line="360" w:lineRule="auto"/>
        <w:jc w:val="both"/>
        <w:rPr>
          <w:rFonts w:ascii="Times New Roman" w:eastAsia="Calibri" w:hAnsi="Times New Roman" w:cs="Times New Roman"/>
          <w:b/>
          <w:caps/>
          <w:sz w:val="28"/>
          <w:szCs w:val="28"/>
        </w:rPr>
      </w:pPr>
    </w:p>
    <w:p w:rsidR="00EB735A" w:rsidRDefault="00EB735A" w:rsidP="00EB735A">
      <w:pPr>
        <w:spacing w:after="0" w:line="360" w:lineRule="auto"/>
        <w:jc w:val="both"/>
        <w:rPr>
          <w:rFonts w:ascii="Times New Roman" w:eastAsia="Calibri" w:hAnsi="Times New Roman" w:cs="Times New Roman"/>
          <w:b/>
          <w:caps/>
          <w:sz w:val="28"/>
          <w:szCs w:val="28"/>
        </w:rPr>
      </w:pPr>
    </w:p>
    <w:p w:rsidR="00EB735A" w:rsidRDefault="00EB735A" w:rsidP="00EB735A">
      <w:pPr>
        <w:spacing w:after="0" w:line="360" w:lineRule="auto"/>
        <w:jc w:val="both"/>
        <w:rPr>
          <w:rFonts w:ascii="Times New Roman" w:eastAsia="Calibri" w:hAnsi="Times New Roman" w:cs="Times New Roman"/>
          <w:b/>
          <w:caps/>
          <w:sz w:val="28"/>
          <w:szCs w:val="28"/>
        </w:rPr>
      </w:pPr>
    </w:p>
    <w:p w:rsidR="00EB735A" w:rsidRDefault="00EB735A" w:rsidP="00EB735A">
      <w:pPr>
        <w:spacing w:after="0" w:line="360" w:lineRule="auto"/>
        <w:jc w:val="both"/>
        <w:rPr>
          <w:rFonts w:ascii="Times New Roman" w:eastAsia="Calibri" w:hAnsi="Times New Roman" w:cs="Times New Roman"/>
          <w:b/>
          <w:caps/>
          <w:sz w:val="28"/>
          <w:szCs w:val="28"/>
        </w:rPr>
      </w:pPr>
    </w:p>
    <w:p w:rsidR="00EB735A" w:rsidRDefault="00EB735A" w:rsidP="00EB735A">
      <w:pPr>
        <w:spacing w:after="0" w:line="360" w:lineRule="auto"/>
        <w:jc w:val="both"/>
        <w:rPr>
          <w:rFonts w:ascii="Times New Roman" w:eastAsia="Calibri" w:hAnsi="Times New Roman" w:cs="Times New Roman"/>
          <w:b/>
          <w:caps/>
          <w:sz w:val="28"/>
          <w:szCs w:val="28"/>
        </w:rPr>
      </w:pPr>
    </w:p>
    <w:p w:rsidR="00EB735A" w:rsidRDefault="00EB735A" w:rsidP="00EB735A">
      <w:pPr>
        <w:spacing w:after="0" w:line="360" w:lineRule="auto"/>
        <w:jc w:val="both"/>
        <w:rPr>
          <w:rFonts w:ascii="Times New Roman" w:eastAsia="Calibri" w:hAnsi="Times New Roman" w:cs="Times New Roman"/>
          <w:b/>
          <w:caps/>
          <w:sz w:val="28"/>
          <w:szCs w:val="28"/>
        </w:rPr>
      </w:pPr>
    </w:p>
    <w:p w:rsidR="00EB735A" w:rsidRDefault="00EB735A" w:rsidP="00EB735A">
      <w:pPr>
        <w:spacing w:after="0" w:line="360" w:lineRule="auto"/>
        <w:jc w:val="both"/>
        <w:rPr>
          <w:rFonts w:ascii="Times New Roman" w:eastAsia="Calibri" w:hAnsi="Times New Roman" w:cs="Times New Roman"/>
          <w:b/>
          <w:caps/>
          <w:sz w:val="28"/>
          <w:szCs w:val="28"/>
        </w:rPr>
      </w:pPr>
    </w:p>
    <w:p w:rsidR="00EB735A" w:rsidRDefault="00EB735A" w:rsidP="00EB735A">
      <w:pPr>
        <w:spacing w:after="0" w:line="360" w:lineRule="auto"/>
        <w:jc w:val="both"/>
        <w:rPr>
          <w:rFonts w:ascii="Times New Roman" w:eastAsia="Calibri" w:hAnsi="Times New Roman" w:cs="Times New Roman"/>
          <w:b/>
          <w:caps/>
          <w:sz w:val="28"/>
          <w:szCs w:val="28"/>
        </w:rPr>
      </w:pPr>
    </w:p>
    <w:p w:rsidR="00EB735A" w:rsidRDefault="00EB735A" w:rsidP="00EB735A">
      <w:pPr>
        <w:spacing w:after="0" w:line="360" w:lineRule="auto"/>
        <w:jc w:val="both"/>
        <w:rPr>
          <w:rFonts w:ascii="Times New Roman" w:eastAsia="Calibri" w:hAnsi="Times New Roman" w:cs="Times New Roman"/>
          <w:b/>
          <w:caps/>
          <w:sz w:val="28"/>
          <w:szCs w:val="28"/>
        </w:rPr>
      </w:pPr>
    </w:p>
    <w:p w:rsidR="00EB735A" w:rsidRDefault="00EB735A" w:rsidP="00EB735A">
      <w:pPr>
        <w:spacing w:after="0" w:line="360" w:lineRule="auto"/>
        <w:jc w:val="both"/>
        <w:rPr>
          <w:rFonts w:ascii="Times New Roman" w:eastAsia="Calibri" w:hAnsi="Times New Roman" w:cs="Times New Roman"/>
          <w:b/>
          <w:caps/>
          <w:sz w:val="28"/>
          <w:szCs w:val="28"/>
        </w:rPr>
      </w:pPr>
    </w:p>
    <w:p w:rsidR="00EB735A" w:rsidRDefault="00EB735A" w:rsidP="00EB735A">
      <w:pPr>
        <w:spacing w:after="0" w:line="360" w:lineRule="auto"/>
        <w:jc w:val="both"/>
        <w:rPr>
          <w:rFonts w:ascii="Times New Roman" w:eastAsia="Calibri" w:hAnsi="Times New Roman" w:cs="Times New Roman"/>
          <w:b/>
          <w:caps/>
          <w:sz w:val="28"/>
          <w:szCs w:val="28"/>
        </w:rPr>
      </w:pPr>
    </w:p>
    <w:p w:rsidR="00EB735A" w:rsidRDefault="00EB735A" w:rsidP="00EB735A">
      <w:pPr>
        <w:spacing w:after="0" w:line="360" w:lineRule="auto"/>
        <w:jc w:val="both"/>
        <w:rPr>
          <w:rFonts w:ascii="Times New Roman" w:eastAsia="Calibri" w:hAnsi="Times New Roman" w:cs="Times New Roman"/>
          <w:b/>
          <w:caps/>
          <w:sz w:val="28"/>
          <w:szCs w:val="28"/>
        </w:rPr>
      </w:pPr>
    </w:p>
    <w:p w:rsidR="00EB735A" w:rsidRDefault="00EB735A" w:rsidP="00EB735A">
      <w:pPr>
        <w:spacing w:after="0" w:line="360" w:lineRule="auto"/>
        <w:jc w:val="both"/>
        <w:rPr>
          <w:rFonts w:ascii="Times New Roman" w:eastAsia="Calibri" w:hAnsi="Times New Roman" w:cs="Times New Roman"/>
          <w:b/>
          <w:caps/>
          <w:sz w:val="28"/>
          <w:szCs w:val="28"/>
        </w:rPr>
      </w:pPr>
    </w:p>
    <w:p w:rsidR="00EB735A" w:rsidRPr="00C10CEB" w:rsidRDefault="00EB735A" w:rsidP="00EB735A">
      <w:pPr>
        <w:spacing w:after="0" w:line="360" w:lineRule="auto"/>
        <w:jc w:val="both"/>
        <w:rPr>
          <w:rFonts w:ascii="Times New Roman" w:eastAsia="Calibri" w:hAnsi="Times New Roman" w:cs="Times New Roman"/>
          <w:b/>
          <w:caps/>
          <w:sz w:val="28"/>
          <w:szCs w:val="28"/>
        </w:rPr>
      </w:pP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caps/>
          <w:sz w:val="28"/>
          <w:szCs w:val="28"/>
        </w:rPr>
        <w:lastRenderedPageBreak/>
        <w:t>П</w:t>
      </w:r>
      <w:r w:rsidRPr="00C10CEB">
        <w:rPr>
          <w:rFonts w:ascii="Times New Roman" w:eastAsia="Calibri" w:hAnsi="Times New Roman" w:cs="Times New Roman"/>
          <w:sz w:val="28"/>
          <w:szCs w:val="28"/>
        </w:rPr>
        <w:t>рограмма профессионального модуля предназначена для освоения руководителями (начальниками) лабораторий в области контроля качества молекулярно-генетических исследований на основе SNP анализа.</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ПК-1</w:t>
      </w:r>
      <w:proofErr w:type="gramStart"/>
      <w:r w:rsidRPr="00C10CEB">
        <w:rPr>
          <w:rFonts w:ascii="Times New Roman" w:eastAsia="Calibri" w:hAnsi="Times New Roman" w:cs="Times New Roman"/>
          <w:sz w:val="28"/>
          <w:szCs w:val="28"/>
        </w:rPr>
        <w:t xml:space="preserve"> О</w:t>
      </w:r>
      <w:proofErr w:type="gramEnd"/>
      <w:r w:rsidRPr="00C10CEB">
        <w:rPr>
          <w:rFonts w:ascii="Times New Roman" w:eastAsia="Calibri" w:hAnsi="Times New Roman" w:cs="Times New Roman"/>
          <w:sz w:val="28"/>
          <w:szCs w:val="28"/>
        </w:rPr>
        <w:t>существлять внутрилабораторный и внешний контроль качества молекулярно-генетических исследований на основе SNP анализа</w:t>
      </w:r>
    </w:p>
    <w:p w:rsidR="00EB735A" w:rsidRPr="00C10CEB" w:rsidRDefault="00EB735A" w:rsidP="00EB735A">
      <w:pPr>
        <w:spacing w:after="0" w:line="360" w:lineRule="auto"/>
        <w:ind w:firstLine="709"/>
        <w:contextualSpacing/>
        <w:rPr>
          <w:rFonts w:ascii="Times New Roman" w:eastAsia="Calibri" w:hAnsi="Times New Roman" w:cs="Times New Roman"/>
          <w:sz w:val="28"/>
          <w:szCs w:val="28"/>
          <w:lang w:eastAsia="ar-SA"/>
        </w:rPr>
      </w:pPr>
      <w:r w:rsidRPr="00C10CEB">
        <w:rPr>
          <w:rFonts w:ascii="Times New Roman" w:eastAsia="Calibri" w:hAnsi="Times New Roman" w:cs="Times New Roman"/>
          <w:sz w:val="28"/>
          <w:szCs w:val="28"/>
        </w:rPr>
        <w:t>Организация-разработчик:</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ind w:firstLine="709"/>
        <w:jc w:val="both"/>
        <w:rPr>
          <w:rFonts w:ascii="Times New Roman" w:eastAsia="Calibri" w:hAnsi="Times New Roman" w:cs="Times New Roman"/>
          <w:sz w:val="28"/>
          <w:szCs w:val="28"/>
        </w:rPr>
      </w:pPr>
      <w:proofErr w:type="gramStart"/>
      <w:r w:rsidRPr="00C10CEB">
        <w:rPr>
          <w:rFonts w:ascii="Times New Roman" w:eastAsia="Calibri" w:hAnsi="Times New Roman" w:cs="Times New Roman"/>
          <w:sz w:val="28"/>
          <w:szCs w:val="28"/>
        </w:rPr>
        <w:t>Федеральное</w:t>
      </w:r>
      <w:proofErr w:type="gramEnd"/>
      <w:r w:rsidRPr="00C10CEB">
        <w:rPr>
          <w:rFonts w:ascii="Times New Roman" w:eastAsia="Calibri" w:hAnsi="Times New Roman" w:cs="Times New Roman"/>
          <w:sz w:val="28"/>
          <w:szCs w:val="28"/>
        </w:rPr>
        <w:t xml:space="preserve"> государственное бюджетное образовательное учреждение высшего образования «Ставропольский государственный аграрный университет».</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Разработчики: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0"/>
        <w:gridCol w:w="6156"/>
      </w:tblGrid>
      <w:tr w:rsidR="00EB735A" w:rsidRPr="00C10CEB" w:rsidTr="0035478F">
        <w:tc>
          <w:tcPr>
            <w:tcW w:w="3200" w:type="dxa"/>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Авторы:</w:t>
            </w:r>
            <w:r w:rsidRPr="00C10CEB">
              <w:rPr>
                <w:rFonts w:ascii="Times New Roman" w:eastAsia="Calibri" w:hAnsi="Times New Roman" w:cs="Times New Roman"/>
                <w:sz w:val="28"/>
                <w:szCs w:val="24"/>
              </w:rPr>
              <w:br/>
              <w:t>ФИО</w:t>
            </w:r>
          </w:p>
        </w:tc>
        <w:tc>
          <w:tcPr>
            <w:tcW w:w="6156" w:type="dxa"/>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Ученая степень, звание, должность, место работы</w:t>
            </w:r>
          </w:p>
        </w:tc>
      </w:tr>
      <w:tr w:rsidR="00EB735A" w:rsidRPr="00C10CEB" w:rsidTr="0035478F">
        <w:tc>
          <w:tcPr>
            <w:tcW w:w="3200" w:type="dxa"/>
            <w:shd w:val="clear" w:color="auto" w:fill="auto"/>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Кудинов Андрей Андреевич</w:t>
            </w:r>
          </w:p>
        </w:tc>
        <w:tc>
          <w:tcPr>
            <w:tcW w:w="6156"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Младший научный сотрудник лаборатории молекулярной организации генома, ФГБНУ </w:t>
            </w:r>
            <w:r w:rsidRPr="00C10CEB">
              <w:rPr>
                <w:rFonts w:ascii="Times New Roman" w:eastAsia="Calibri" w:hAnsi="Times New Roman" w:cs="Times New Roman"/>
                <w:sz w:val="28"/>
                <w:szCs w:val="28"/>
              </w:rPr>
              <w:t>ВНИИ генетики и разведения сельскохозяйственных животных</w:t>
            </w:r>
          </w:p>
        </w:tc>
      </w:tr>
      <w:tr w:rsidR="00EB735A" w:rsidRPr="00C10CEB" w:rsidTr="0035478F">
        <w:tc>
          <w:tcPr>
            <w:tcW w:w="3200"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Терлецкий Валерий Павлович</w:t>
            </w:r>
          </w:p>
        </w:tc>
        <w:tc>
          <w:tcPr>
            <w:tcW w:w="6156"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Главный научный сотрудник лаборатории молекулярной цитогенетики, доктор биологических наук, ФГБНУ </w:t>
            </w:r>
            <w:r w:rsidRPr="00C10CEB">
              <w:rPr>
                <w:rFonts w:ascii="Times New Roman" w:eastAsia="Calibri" w:hAnsi="Times New Roman" w:cs="Times New Roman"/>
                <w:sz w:val="28"/>
                <w:szCs w:val="28"/>
              </w:rPr>
              <w:t>ВНИИ генетики и разведения сельскохозяйственных животных</w:t>
            </w:r>
          </w:p>
        </w:tc>
      </w:tr>
      <w:tr w:rsidR="00EB735A" w:rsidRPr="00C10CEB" w:rsidTr="0035478F">
        <w:tc>
          <w:tcPr>
            <w:tcW w:w="3200"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Сердюк Григорий Николаевич</w:t>
            </w:r>
          </w:p>
        </w:tc>
        <w:tc>
          <w:tcPr>
            <w:tcW w:w="6156"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Главный научный сотрудник лаборатории иммуногенетики, доктор биологических наук, ФГБНУ </w:t>
            </w:r>
            <w:r w:rsidRPr="00C10CEB">
              <w:rPr>
                <w:rFonts w:ascii="Times New Roman" w:eastAsia="Calibri" w:hAnsi="Times New Roman" w:cs="Times New Roman"/>
                <w:sz w:val="28"/>
                <w:szCs w:val="28"/>
              </w:rPr>
              <w:t>ВНИИ генетики и разведения сельскохозяйственных животных</w:t>
            </w:r>
          </w:p>
        </w:tc>
      </w:tr>
      <w:tr w:rsidR="00EB735A" w:rsidRPr="00C10CEB" w:rsidTr="0035478F">
        <w:tc>
          <w:tcPr>
            <w:tcW w:w="3200"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Яковлев Александр Федорович</w:t>
            </w:r>
          </w:p>
        </w:tc>
        <w:tc>
          <w:tcPr>
            <w:tcW w:w="6156"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Главный научный сотрудник лаборатории молекулярной цитогенетики, доктор биологических наук, ФГБНУ </w:t>
            </w:r>
            <w:r w:rsidRPr="00C10CEB">
              <w:rPr>
                <w:rFonts w:ascii="Times New Roman" w:eastAsia="Calibri" w:hAnsi="Times New Roman" w:cs="Times New Roman"/>
                <w:sz w:val="28"/>
                <w:szCs w:val="28"/>
              </w:rPr>
              <w:t>ВНИИ генетики и разведения сельскохозяйственных животных</w:t>
            </w:r>
          </w:p>
        </w:tc>
      </w:tr>
      <w:tr w:rsidR="00EB735A" w:rsidRPr="00C10CEB" w:rsidTr="0035478F">
        <w:tc>
          <w:tcPr>
            <w:tcW w:w="3200"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Смарагдов Михаил </w:t>
            </w:r>
            <w:r w:rsidRPr="00C10CEB">
              <w:rPr>
                <w:rFonts w:ascii="Times New Roman" w:eastAsia="Calibri" w:hAnsi="Times New Roman" w:cs="Times New Roman"/>
                <w:sz w:val="28"/>
                <w:szCs w:val="24"/>
              </w:rPr>
              <w:lastRenderedPageBreak/>
              <w:t>Григорьевич</w:t>
            </w:r>
          </w:p>
        </w:tc>
        <w:tc>
          <w:tcPr>
            <w:tcW w:w="6156"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lastRenderedPageBreak/>
              <w:t xml:space="preserve">Заведующий лабораторией молекулярной </w:t>
            </w:r>
            <w:r w:rsidRPr="00C10CEB">
              <w:rPr>
                <w:rFonts w:ascii="Times New Roman" w:eastAsia="Calibri" w:hAnsi="Times New Roman" w:cs="Times New Roman"/>
                <w:sz w:val="28"/>
                <w:szCs w:val="24"/>
              </w:rPr>
              <w:lastRenderedPageBreak/>
              <w:t>организации генома, кандидат биологических наук, ФГБНУ ВНИИ генетики и разведения сельскохозяйственных животных</w:t>
            </w:r>
          </w:p>
        </w:tc>
      </w:tr>
      <w:tr w:rsidR="00EB735A" w:rsidRPr="00C10CEB" w:rsidTr="0035478F">
        <w:tc>
          <w:tcPr>
            <w:tcW w:w="3200"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lastRenderedPageBreak/>
              <w:t>Олейник Сергей Александрович</w:t>
            </w:r>
          </w:p>
        </w:tc>
        <w:tc>
          <w:tcPr>
            <w:tcW w:w="6156" w:type="dxa"/>
            <w:shd w:val="clear" w:color="auto" w:fill="auto"/>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Доктор сельскохозяйственных наук, профессор кафедры частной зоотехнии, селекции и разведения животных ФГБОУ ВО Ставропольский ГАУ</w:t>
            </w:r>
          </w:p>
        </w:tc>
      </w:tr>
      <w:tr w:rsidR="00EB735A" w:rsidRPr="00C10CEB" w:rsidTr="0035478F">
        <w:tc>
          <w:tcPr>
            <w:tcW w:w="3200"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Криворучко Александр Юрьевич</w:t>
            </w:r>
          </w:p>
        </w:tc>
        <w:tc>
          <w:tcPr>
            <w:tcW w:w="6156"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Доктор биологических наук, руководитель научно-диагностического и лечебно-ветеринарного центра ФГБОУ ВО Ставропольский ГАУ</w:t>
            </w:r>
          </w:p>
        </w:tc>
      </w:tr>
      <w:tr w:rsidR="00EB735A" w:rsidRPr="00C10CEB" w:rsidTr="0035478F">
        <w:tc>
          <w:tcPr>
            <w:tcW w:w="3200"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Ожередова Надежда Аркадьевна</w:t>
            </w:r>
          </w:p>
        </w:tc>
        <w:tc>
          <w:tcPr>
            <w:tcW w:w="6156"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Доктор ветеринарных наук, профессор, заведующий кафедрой эпизоотологии и микробиологии ФГБОУ ВО Ставропольский ГАУ</w:t>
            </w:r>
          </w:p>
        </w:tc>
      </w:tr>
      <w:tr w:rsidR="00EB735A" w:rsidRPr="00C10CEB" w:rsidTr="0035478F">
        <w:tc>
          <w:tcPr>
            <w:tcW w:w="3200"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Морозов Виталий Юрьевич</w:t>
            </w:r>
          </w:p>
        </w:tc>
        <w:tc>
          <w:tcPr>
            <w:tcW w:w="6156"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ветеринарных наук, доцент, проректор по научной и инновационной работе ФГБОУ ВО Ставропольский ГАУ</w:t>
            </w:r>
          </w:p>
        </w:tc>
      </w:tr>
      <w:tr w:rsidR="00EB735A" w:rsidRPr="00C10CEB" w:rsidTr="0035478F">
        <w:tc>
          <w:tcPr>
            <w:tcW w:w="3200"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Скрипкин Валентин Сергеевич</w:t>
            </w:r>
          </w:p>
        </w:tc>
        <w:tc>
          <w:tcPr>
            <w:tcW w:w="6156"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ветеринарных наук, доцент, декан факультетов ветеринарной медицины и технологического менеджмента ФГБОУ ВО Ставропольский ГАУ</w:t>
            </w:r>
          </w:p>
        </w:tc>
      </w:tr>
      <w:tr w:rsidR="00EB735A" w:rsidRPr="00C10CEB" w:rsidTr="0035478F">
        <w:tc>
          <w:tcPr>
            <w:tcW w:w="3200"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Веревкина Марина Николаевна</w:t>
            </w:r>
          </w:p>
        </w:tc>
        <w:tc>
          <w:tcPr>
            <w:tcW w:w="6156"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биологических наук, доцент кафедры эпизоотологии и микробиологии ФГБОУ ВО Ставропольский ГАУ</w:t>
            </w:r>
          </w:p>
        </w:tc>
      </w:tr>
      <w:tr w:rsidR="00EB735A" w:rsidRPr="00C10CEB" w:rsidTr="0035478F">
        <w:tc>
          <w:tcPr>
            <w:tcW w:w="3200"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Агарков Александр Викторович</w:t>
            </w:r>
          </w:p>
        </w:tc>
        <w:tc>
          <w:tcPr>
            <w:tcW w:w="6156"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биологических наук, заместитель декана по учебной работе ветеринарного факультета ФГБОУ ВО Ставропольский ГАУ</w:t>
            </w:r>
          </w:p>
        </w:tc>
      </w:tr>
      <w:tr w:rsidR="00EB735A" w:rsidRPr="00C10CEB" w:rsidTr="0035478F">
        <w:tc>
          <w:tcPr>
            <w:tcW w:w="3200"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Скляров Сергей </w:t>
            </w:r>
            <w:r w:rsidRPr="00C10CEB">
              <w:rPr>
                <w:rFonts w:ascii="Times New Roman" w:eastAsia="Calibri" w:hAnsi="Times New Roman" w:cs="Times New Roman"/>
                <w:sz w:val="28"/>
                <w:szCs w:val="24"/>
              </w:rPr>
              <w:lastRenderedPageBreak/>
              <w:t xml:space="preserve">Павлович </w:t>
            </w:r>
          </w:p>
        </w:tc>
        <w:tc>
          <w:tcPr>
            <w:tcW w:w="6156"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lastRenderedPageBreak/>
              <w:t xml:space="preserve">Кандидат ветеринарных наук, доцент кафедры </w:t>
            </w:r>
            <w:r w:rsidRPr="00C10CEB">
              <w:rPr>
                <w:rFonts w:ascii="Times New Roman" w:eastAsia="Calibri" w:hAnsi="Times New Roman" w:cs="Times New Roman"/>
                <w:sz w:val="28"/>
                <w:szCs w:val="24"/>
              </w:rPr>
              <w:lastRenderedPageBreak/>
              <w:t>паразитологии, ветсанэкспертизы, анатомии и патанатомии им. профессора С.Н. Никольского ФГБОУ ВО Ставропольский ГАУ</w:t>
            </w:r>
          </w:p>
        </w:tc>
      </w:tr>
      <w:tr w:rsidR="00EB735A" w:rsidRPr="00C10CEB" w:rsidTr="0035478F">
        <w:tc>
          <w:tcPr>
            <w:tcW w:w="3200"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8"/>
              </w:rPr>
              <w:lastRenderedPageBreak/>
              <w:t>Селионова Марина Ивановна</w:t>
            </w:r>
          </w:p>
        </w:tc>
        <w:tc>
          <w:tcPr>
            <w:tcW w:w="6156"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8"/>
              </w:rPr>
              <w:t>Доктор биологических наук, профессор, директор ФГБНУ «Всероссийский научно-исследовательский институт овцеводства и козоводства»</w:t>
            </w:r>
          </w:p>
        </w:tc>
      </w:tr>
      <w:tr w:rsidR="00EB735A" w:rsidRPr="00C10CEB" w:rsidTr="0035478F">
        <w:tc>
          <w:tcPr>
            <w:tcW w:w="3200"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sz w:val="28"/>
                <w:szCs w:val="28"/>
              </w:rPr>
              <w:t>Michael N. Romanov</w:t>
            </w:r>
          </w:p>
        </w:tc>
        <w:tc>
          <w:tcPr>
            <w:tcW w:w="6156"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sz w:val="28"/>
                <w:szCs w:val="28"/>
              </w:rPr>
              <w:t>Кандидат биологических наук Кентского Университета Великобритании (University of Kent)</w:t>
            </w:r>
          </w:p>
        </w:tc>
      </w:tr>
    </w:tbl>
    <w:p w:rsidR="00EB735A" w:rsidRPr="00C10CEB" w:rsidRDefault="00EB735A" w:rsidP="00EB735A">
      <w:pPr>
        <w:spacing w:after="0" w:line="360" w:lineRule="auto"/>
        <w:jc w:val="both"/>
        <w:rPr>
          <w:rFonts w:ascii="Times New Roman" w:eastAsia="Calibri" w:hAnsi="Times New Roman" w:cs="Times New Roman"/>
          <w:caps/>
          <w:sz w:val="28"/>
          <w:szCs w:val="28"/>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lang w:eastAsia="ar-SA"/>
        </w:rPr>
      </w:pPr>
      <w:r w:rsidRPr="00C10CEB">
        <w:rPr>
          <w:rFonts w:ascii="Times New Roman" w:eastAsia="Calibri" w:hAnsi="Times New Roman" w:cs="Times New Roman"/>
          <w:caps/>
          <w:sz w:val="28"/>
          <w:szCs w:val="28"/>
        </w:rPr>
        <w:t>П</w:t>
      </w:r>
      <w:r w:rsidRPr="00C10CEB">
        <w:rPr>
          <w:rFonts w:ascii="Times New Roman" w:eastAsia="Calibri" w:hAnsi="Times New Roman" w:cs="Times New Roman"/>
          <w:sz w:val="28"/>
          <w:szCs w:val="28"/>
        </w:rPr>
        <w:t>равообладатель программы:</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ind w:firstLine="709"/>
        <w:jc w:val="both"/>
        <w:rPr>
          <w:rFonts w:ascii="Times New Roman" w:eastAsia="Calibri" w:hAnsi="Times New Roman" w:cs="Times New Roman"/>
          <w:sz w:val="28"/>
          <w:szCs w:val="28"/>
        </w:rPr>
      </w:pPr>
      <w:proofErr w:type="gramStart"/>
      <w:r w:rsidRPr="00C10CEB">
        <w:rPr>
          <w:rFonts w:ascii="Times New Roman" w:eastAsia="Calibri" w:hAnsi="Times New Roman" w:cs="Times New Roman"/>
          <w:sz w:val="28"/>
          <w:szCs w:val="28"/>
        </w:rPr>
        <w:t>Федеральное</w:t>
      </w:r>
      <w:proofErr w:type="gramEnd"/>
      <w:r w:rsidRPr="00C10CEB">
        <w:rPr>
          <w:rFonts w:ascii="Times New Roman" w:eastAsia="Calibri" w:hAnsi="Times New Roman" w:cs="Times New Roman"/>
          <w:sz w:val="28"/>
          <w:szCs w:val="28"/>
        </w:rPr>
        <w:t xml:space="preserve"> государственное бюджетное образовательное учреждение высшего образования «Ставропольский государственный аграрный университет». 355017, Ставропольский край, город Ставрополь, переулок Зоотехнический, 12.</w:t>
      </w:r>
    </w:p>
    <w:p w:rsidR="00EB735A" w:rsidRPr="00C10CEB" w:rsidRDefault="00EB735A" w:rsidP="00EB735A">
      <w:pPr>
        <w:spacing w:after="200" w:line="360" w:lineRule="auto"/>
        <w:contextualSpacing/>
        <w:jc w:val="center"/>
        <w:rPr>
          <w:rFonts w:ascii="Times New Roman" w:eastAsia="Calibri" w:hAnsi="Times New Roman" w:cs="Times New Roman"/>
          <w:b/>
          <w:caps/>
          <w:sz w:val="28"/>
          <w:szCs w:val="28"/>
        </w:rPr>
      </w:pPr>
    </w:p>
    <w:p w:rsidR="00EB735A" w:rsidRPr="00C10CEB" w:rsidRDefault="00EB735A" w:rsidP="00EB735A">
      <w:pPr>
        <w:spacing w:after="200" w:line="360" w:lineRule="auto"/>
        <w:contextualSpacing/>
        <w:jc w:val="center"/>
        <w:rPr>
          <w:rFonts w:ascii="Times New Roman" w:eastAsia="Calibri" w:hAnsi="Times New Roman" w:cs="Times New Roman"/>
          <w:b/>
          <w:caps/>
          <w:sz w:val="28"/>
          <w:szCs w:val="28"/>
        </w:rPr>
        <w:sectPr w:rsidR="00EB735A" w:rsidRPr="00C10CEB" w:rsidSect="00A059B7">
          <w:pgSz w:w="11906" w:h="16838"/>
          <w:pgMar w:top="1134" w:right="850" w:bottom="1134" w:left="1701" w:header="708" w:footer="708" w:gutter="0"/>
          <w:cols w:space="720"/>
          <w:docGrid w:linePitch="299"/>
        </w:sectPr>
      </w:pPr>
    </w:p>
    <w:p w:rsidR="00EB735A" w:rsidRPr="00C10CEB" w:rsidRDefault="00EB735A" w:rsidP="00EB735A">
      <w:pPr>
        <w:spacing w:after="200" w:line="360" w:lineRule="auto"/>
        <w:contextualSpacing/>
        <w:jc w:val="center"/>
        <w:rPr>
          <w:rFonts w:ascii="Times New Roman" w:eastAsia="Calibri" w:hAnsi="Times New Roman" w:cs="Times New Roman"/>
          <w:sz w:val="28"/>
          <w:szCs w:val="28"/>
          <w:lang w:eastAsia="ar-SA"/>
        </w:rPr>
      </w:pPr>
      <w:r w:rsidRPr="00C10CEB">
        <w:rPr>
          <w:rFonts w:ascii="Times New Roman" w:eastAsia="Calibri" w:hAnsi="Times New Roman" w:cs="Times New Roman"/>
          <w:b/>
          <w:caps/>
          <w:sz w:val="28"/>
          <w:szCs w:val="28"/>
        </w:rPr>
        <w:lastRenderedPageBreak/>
        <w:t>СОДЕРЖАНИЕ</w:t>
      </w:r>
    </w:p>
    <w:p w:rsidR="00EB735A" w:rsidRPr="00C10CEB" w:rsidRDefault="00EB735A" w:rsidP="00EB735A">
      <w:pPr>
        <w:spacing w:after="200" w:line="360" w:lineRule="auto"/>
        <w:contextualSpacing/>
        <w:rPr>
          <w:rFonts w:ascii="Times New Roman" w:eastAsia="Calibri" w:hAnsi="Times New Roman" w:cs="Times New Roman"/>
          <w:sz w:val="28"/>
          <w:szCs w:val="28"/>
        </w:rPr>
      </w:pPr>
    </w:p>
    <w:tbl>
      <w:tblPr>
        <w:tblW w:w="9810" w:type="dxa"/>
        <w:jc w:val="center"/>
        <w:tblLayout w:type="fixed"/>
        <w:tblLook w:val="04A0" w:firstRow="1" w:lastRow="0" w:firstColumn="1" w:lastColumn="0" w:noHBand="0" w:noVBand="1"/>
      </w:tblPr>
      <w:tblGrid>
        <w:gridCol w:w="9183"/>
        <w:gridCol w:w="627"/>
      </w:tblGrid>
      <w:tr w:rsidR="00EB735A" w:rsidRPr="00C10CEB" w:rsidTr="0035478F">
        <w:trPr>
          <w:trHeight w:val="379"/>
          <w:jc w:val="center"/>
        </w:trPr>
        <w:tc>
          <w:tcPr>
            <w:tcW w:w="9183" w:type="dxa"/>
            <w:hideMark/>
          </w:tcPr>
          <w:p w:rsidR="00EB735A" w:rsidRPr="00C10CEB" w:rsidRDefault="00EB735A" w:rsidP="0035478F">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1. Паспорт профессионального модуля </w:t>
            </w:r>
          </w:p>
        </w:tc>
        <w:tc>
          <w:tcPr>
            <w:tcW w:w="627" w:type="dxa"/>
          </w:tcPr>
          <w:p w:rsidR="00EB735A" w:rsidRPr="00C10CEB" w:rsidRDefault="00EB735A" w:rsidP="0035478F">
            <w:pPr>
              <w:snapToGrid w:val="0"/>
              <w:spacing w:after="200" w:line="360" w:lineRule="auto"/>
              <w:contextualSpacing/>
              <w:jc w:val="center"/>
              <w:rPr>
                <w:rFonts w:ascii="Times New Roman" w:eastAsia="Calibri" w:hAnsi="Times New Roman" w:cs="Times New Roman"/>
                <w:sz w:val="28"/>
                <w:szCs w:val="28"/>
              </w:rPr>
            </w:pPr>
          </w:p>
        </w:tc>
      </w:tr>
      <w:tr w:rsidR="00EB735A" w:rsidRPr="00C10CEB" w:rsidTr="0035478F">
        <w:trPr>
          <w:trHeight w:val="424"/>
          <w:jc w:val="center"/>
        </w:trPr>
        <w:tc>
          <w:tcPr>
            <w:tcW w:w="9183" w:type="dxa"/>
            <w:hideMark/>
          </w:tcPr>
          <w:p w:rsidR="00EB735A" w:rsidRPr="00C10CEB" w:rsidRDefault="00EB735A" w:rsidP="0035478F">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2. Структура и содержание профессионального модуля </w:t>
            </w:r>
          </w:p>
        </w:tc>
        <w:tc>
          <w:tcPr>
            <w:tcW w:w="627" w:type="dxa"/>
          </w:tcPr>
          <w:p w:rsidR="00EB735A" w:rsidRPr="00C10CEB" w:rsidRDefault="00EB735A" w:rsidP="0035478F">
            <w:pPr>
              <w:snapToGrid w:val="0"/>
              <w:spacing w:after="200" w:line="360" w:lineRule="auto"/>
              <w:contextualSpacing/>
              <w:jc w:val="center"/>
              <w:rPr>
                <w:rFonts w:ascii="Times New Roman" w:eastAsia="Calibri" w:hAnsi="Times New Roman" w:cs="Times New Roman"/>
                <w:sz w:val="28"/>
                <w:szCs w:val="28"/>
              </w:rPr>
            </w:pPr>
          </w:p>
        </w:tc>
      </w:tr>
      <w:tr w:rsidR="00EB735A" w:rsidRPr="00C10CEB" w:rsidTr="0035478F">
        <w:trPr>
          <w:trHeight w:val="417"/>
          <w:jc w:val="center"/>
        </w:trPr>
        <w:tc>
          <w:tcPr>
            <w:tcW w:w="9183" w:type="dxa"/>
            <w:hideMark/>
          </w:tcPr>
          <w:p w:rsidR="00EB735A" w:rsidRPr="00C10CEB" w:rsidRDefault="00EB735A" w:rsidP="0035478F">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3. Условия реализации программы профессионального модуля </w:t>
            </w:r>
          </w:p>
        </w:tc>
        <w:tc>
          <w:tcPr>
            <w:tcW w:w="627" w:type="dxa"/>
          </w:tcPr>
          <w:p w:rsidR="00EB735A" w:rsidRPr="00C10CEB" w:rsidRDefault="00EB735A" w:rsidP="0035478F">
            <w:pPr>
              <w:snapToGrid w:val="0"/>
              <w:spacing w:after="200" w:line="360" w:lineRule="auto"/>
              <w:contextualSpacing/>
              <w:jc w:val="center"/>
              <w:rPr>
                <w:rFonts w:ascii="Times New Roman" w:eastAsia="Calibri" w:hAnsi="Times New Roman" w:cs="Times New Roman"/>
                <w:sz w:val="28"/>
                <w:szCs w:val="28"/>
              </w:rPr>
            </w:pPr>
          </w:p>
        </w:tc>
      </w:tr>
      <w:tr w:rsidR="00EB735A" w:rsidRPr="00C10CEB" w:rsidTr="0035478F">
        <w:trPr>
          <w:trHeight w:val="451"/>
          <w:jc w:val="center"/>
        </w:trPr>
        <w:tc>
          <w:tcPr>
            <w:tcW w:w="9183" w:type="dxa"/>
            <w:hideMark/>
          </w:tcPr>
          <w:p w:rsidR="00EB735A" w:rsidRPr="00C10CEB" w:rsidRDefault="00EB735A" w:rsidP="0035478F">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4. Контроль и оценка результатов освоения профессионального модуля </w:t>
            </w:r>
          </w:p>
        </w:tc>
        <w:tc>
          <w:tcPr>
            <w:tcW w:w="627" w:type="dxa"/>
          </w:tcPr>
          <w:p w:rsidR="00EB735A" w:rsidRPr="00C10CEB" w:rsidRDefault="00EB735A" w:rsidP="0035478F">
            <w:pPr>
              <w:snapToGrid w:val="0"/>
              <w:spacing w:after="200" w:line="360" w:lineRule="auto"/>
              <w:contextualSpacing/>
              <w:jc w:val="center"/>
              <w:rPr>
                <w:rFonts w:ascii="Times New Roman" w:eastAsia="Calibri" w:hAnsi="Times New Roman" w:cs="Times New Roman"/>
                <w:sz w:val="28"/>
                <w:szCs w:val="28"/>
              </w:rPr>
            </w:pPr>
          </w:p>
        </w:tc>
      </w:tr>
      <w:tr w:rsidR="00EB735A" w:rsidRPr="00C10CEB" w:rsidTr="0035478F">
        <w:trPr>
          <w:trHeight w:val="424"/>
          <w:jc w:val="center"/>
        </w:trPr>
        <w:tc>
          <w:tcPr>
            <w:tcW w:w="9183" w:type="dxa"/>
            <w:hideMark/>
          </w:tcPr>
          <w:p w:rsidR="00EB735A" w:rsidRPr="00C10CEB" w:rsidRDefault="00EB735A" w:rsidP="0035478F">
            <w:pPr>
              <w:spacing w:after="0" w:line="360" w:lineRule="auto"/>
              <w:jc w:val="both"/>
              <w:rPr>
                <w:rFonts w:ascii="Times New Roman" w:eastAsia="Calibri" w:hAnsi="Times New Roman" w:cs="Times New Roman"/>
                <w:iCs/>
                <w:sz w:val="28"/>
                <w:szCs w:val="28"/>
              </w:rPr>
            </w:pPr>
            <w:r w:rsidRPr="00C10CEB">
              <w:rPr>
                <w:rFonts w:ascii="Times New Roman" w:eastAsia="Calibri" w:hAnsi="Times New Roman" w:cs="Times New Roman"/>
                <w:sz w:val="28"/>
                <w:szCs w:val="28"/>
              </w:rPr>
              <w:t>Приложение 1.1. Программа МДК 01.01 «Методы и приборное обеспечение SNP-лабораторий»</w:t>
            </w:r>
          </w:p>
        </w:tc>
        <w:tc>
          <w:tcPr>
            <w:tcW w:w="627" w:type="dxa"/>
          </w:tcPr>
          <w:p w:rsidR="00EB735A" w:rsidRPr="00C10CEB" w:rsidRDefault="00EB735A" w:rsidP="0035478F">
            <w:pPr>
              <w:snapToGrid w:val="0"/>
              <w:spacing w:after="200" w:line="360" w:lineRule="auto"/>
              <w:contextualSpacing/>
              <w:jc w:val="center"/>
              <w:rPr>
                <w:rFonts w:ascii="Times New Roman" w:eastAsia="Calibri" w:hAnsi="Times New Roman" w:cs="Times New Roman"/>
                <w:sz w:val="28"/>
                <w:szCs w:val="28"/>
              </w:rPr>
            </w:pPr>
          </w:p>
        </w:tc>
      </w:tr>
      <w:tr w:rsidR="00EB735A" w:rsidRPr="00C10CEB" w:rsidTr="0035478F">
        <w:trPr>
          <w:trHeight w:val="424"/>
          <w:jc w:val="center"/>
        </w:trPr>
        <w:tc>
          <w:tcPr>
            <w:tcW w:w="9183" w:type="dxa"/>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Приложение 1.2 Программа МДК 01.02 «Внутрилабораторный и внешний контроль качества молекулярно-генетических исследований на основе SNP анализа»</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Приложение 1.2.1. Образцы оценочных средств </w:t>
            </w:r>
          </w:p>
        </w:tc>
        <w:tc>
          <w:tcPr>
            <w:tcW w:w="627" w:type="dxa"/>
          </w:tcPr>
          <w:p w:rsidR="00EB735A" w:rsidRPr="00C10CEB" w:rsidRDefault="00EB735A" w:rsidP="0035478F">
            <w:pPr>
              <w:snapToGrid w:val="0"/>
              <w:spacing w:after="200" w:line="360" w:lineRule="auto"/>
              <w:contextualSpacing/>
              <w:jc w:val="center"/>
              <w:rPr>
                <w:rFonts w:ascii="Times New Roman" w:eastAsia="Times New Roman" w:hAnsi="Times New Roman" w:cs="Times New Roman"/>
                <w:sz w:val="28"/>
                <w:szCs w:val="28"/>
              </w:rPr>
            </w:pPr>
          </w:p>
        </w:tc>
      </w:tr>
      <w:tr w:rsidR="00EB735A" w:rsidRPr="00C10CEB" w:rsidTr="0035478F">
        <w:trPr>
          <w:trHeight w:val="424"/>
          <w:jc w:val="center"/>
        </w:trPr>
        <w:tc>
          <w:tcPr>
            <w:tcW w:w="9183" w:type="dxa"/>
            <w:hideMark/>
          </w:tcPr>
          <w:p w:rsidR="00EB735A" w:rsidRPr="00C10CEB" w:rsidRDefault="00EB735A" w:rsidP="00500E2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Приложение 1.3. Учебно-методические материалы </w:t>
            </w:r>
          </w:p>
        </w:tc>
        <w:tc>
          <w:tcPr>
            <w:tcW w:w="627" w:type="dxa"/>
          </w:tcPr>
          <w:p w:rsidR="00EB735A" w:rsidRPr="00C10CEB" w:rsidRDefault="00EB735A" w:rsidP="0035478F">
            <w:pPr>
              <w:snapToGrid w:val="0"/>
              <w:spacing w:after="200" w:line="360" w:lineRule="auto"/>
              <w:contextualSpacing/>
              <w:jc w:val="center"/>
              <w:rPr>
                <w:rFonts w:ascii="Times New Roman" w:eastAsia="Times New Roman" w:hAnsi="Times New Roman" w:cs="Times New Roman"/>
                <w:sz w:val="28"/>
                <w:szCs w:val="28"/>
              </w:rPr>
            </w:pPr>
          </w:p>
        </w:tc>
      </w:tr>
    </w:tbl>
    <w:p w:rsidR="00EB735A" w:rsidRPr="00C10CEB" w:rsidRDefault="00EB735A" w:rsidP="00EB735A">
      <w:pPr>
        <w:spacing w:after="0" w:line="360" w:lineRule="auto"/>
        <w:jc w:val="both"/>
        <w:rPr>
          <w:rFonts w:ascii="Times New Roman" w:eastAsia="Calibri" w:hAnsi="Times New Roman" w:cs="Times New Roman"/>
          <w:b/>
          <w:sz w:val="28"/>
          <w:szCs w:val="28"/>
          <w:lang w:eastAsia="ar-SA"/>
        </w:rPr>
      </w:pPr>
      <w:r w:rsidRPr="00C10CEB">
        <w:rPr>
          <w:rFonts w:ascii="Times New Roman" w:eastAsia="Calibri" w:hAnsi="Times New Roman" w:cs="Times New Roman"/>
          <w:sz w:val="28"/>
          <w:szCs w:val="28"/>
        </w:rPr>
        <w:br w:type="page"/>
      </w:r>
      <w:r w:rsidRPr="00C10CEB">
        <w:rPr>
          <w:rFonts w:ascii="Times New Roman" w:eastAsia="Calibri" w:hAnsi="Times New Roman" w:cs="Times New Roman"/>
          <w:b/>
          <w:sz w:val="28"/>
          <w:szCs w:val="28"/>
        </w:rPr>
        <w:lastRenderedPageBreak/>
        <w:t>1. ПАСПОРТ ПРОГРАММЫ ПРОФЕССИОНАЛЬНОГО МОДУЛЯ ПМ 01 «КОНТРОЛЬ КАЧЕСТВА МОЛЕКУЛЯРНО-ГЕНЕТИЧЕСКИХ ИССЛЕДОВАНИЙ НА ОСНОВЕ SNP АНАЛИЗА»</w:t>
      </w:r>
    </w:p>
    <w:p w:rsidR="00EB735A" w:rsidRPr="00C10CEB" w:rsidRDefault="00EB735A" w:rsidP="00EB735A">
      <w:pPr>
        <w:spacing w:after="0" w:line="360" w:lineRule="auto"/>
        <w:contextualSpacing/>
        <w:rPr>
          <w:rFonts w:ascii="Times New Roman" w:eastAsia="Calibri" w:hAnsi="Times New Roman" w:cs="Times New Roman"/>
          <w:b/>
          <w:i/>
          <w:sz w:val="28"/>
          <w:szCs w:val="28"/>
        </w:rPr>
      </w:pPr>
    </w:p>
    <w:p w:rsidR="00EB735A" w:rsidRPr="00C10CEB" w:rsidRDefault="00EB735A" w:rsidP="00EB735A">
      <w:pPr>
        <w:spacing w:after="0" w:line="360" w:lineRule="auto"/>
        <w:ind w:firstLine="709"/>
        <w:contextualSpacing/>
        <w:jc w:val="center"/>
        <w:rPr>
          <w:rFonts w:ascii="Times New Roman" w:eastAsia="Calibri" w:hAnsi="Times New Roman" w:cs="Times New Roman"/>
          <w:b/>
          <w:i/>
          <w:sz w:val="28"/>
          <w:szCs w:val="28"/>
          <w:lang w:eastAsia="ar-SA"/>
        </w:rPr>
      </w:pPr>
      <w:r w:rsidRPr="00C10CEB">
        <w:rPr>
          <w:rFonts w:ascii="Times New Roman" w:eastAsia="Calibri" w:hAnsi="Times New Roman" w:cs="Times New Roman"/>
          <w:b/>
          <w:i/>
          <w:sz w:val="28"/>
          <w:szCs w:val="28"/>
        </w:rPr>
        <w:t>1.1. Область применения программы</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Профессиональный модуль предназначен для профессиональной переподготовки целевой группы: руководителями (начальниками) лабораторий в области осуществления внутрилабораторного и внешнего контрол</w:t>
      </w:r>
      <w:r>
        <w:rPr>
          <w:rFonts w:ascii="Times New Roman" w:eastAsia="Calibri" w:hAnsi="Times New Roman" w:cs="Times New Roman"/>
          <w:sz w:val="28"/>
          <w:szCs w:val="28"/>
        </w:rPr>
        <w:t>я</w:t>
      </w:r>
      <w:r w:rsidRPr="00C10CEB">
        <w:rPr>
          <w:rFonts w:ascii="Times New Roman" w:eastAsia="Calibri" w:hAnsi="Times New Roman" w:cs="Times New Roman"/>
          <w:sz w:val="28"/>
          <w:szCs w:val="28"/>
        </w:rPr>
        <w:t xml:space="preserve"> качества молекулярно-генетических исследований на основе SNP анализа. </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Программа профессионального модуля используется в образовательной программе повышения кваллификации «Применение современных SNP технологий генотипирования для улучшения продуктивных качеств сельскохозяйственных животных» в части получения следующих результатов:</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lang w:eastAsia="ar-SA"/>
        </w:rPr>
      </w:pPr>
    </w:p>
    <w:tbl>
      <w:tblPr>
        <w:tblW w:w="9264" w:type="dxa"/>
        <w:jc w:val="center"/>
        <w:tblLayout w:type="fixed"/>
        <w:tblLook w:val="04A0" w:firstRow="1" w:lastRow="0" w:firstColumn="1" w:lastColumn="0" w:noHBand="0" w:noVBand="1"/>
      </w:tblPr>
      <w:tblGrid>
        <w:gridCol w:w="2490"/>
        <w:gridCol w:w="6774"/>
      </w:tblGrid>
      <w:tr w:rsidR="00EB735A" w:rsidRPr="00C10CEB" w:rsidTr="0035478F">
        <w:trPr>
          <w:trHeight w:val="464"/>
          <w:jc w:val="center"/>
        </w:trPr>
        <w:tc>
          <w:tcPr>
            <w:tcW w:w="2490" w:type="dxa"/>
            <w:tcBorders>
              <w:top w:val="single" w:sz="4" w:space="0" w:color="000000"/>
              <w:left w:val="single" w:sz="4" w:space="0" w:color="000000"/>
              <w:bottom w:val="single" w:sz="4" w:space="0" w:color="000000"/>
              <w:right w:val="nil"/>
            </w:tcBorders>
            <w:shd w:val="clear" w:color="auto" w:fill="D9D9D9"/>
          </w:tcPr>
          <w:p w:rsidR="00EB735A" w:rsidRPr="00C10CEB" w:rsidRDefault="00EB735A" w:rsidP="0035478F">
            <w:pPr>
              <w:spacing w:after="0" w:line="360" w:lineRule="auto"/>
              <w:contextualSpacing/>
              <w:rPr>
                <w:rFonts w:ascii="Times New Roman" w:eastAsia="Calibri" w:hAnsi="Times New Roman" w:cs="Times New Roman"/>
                <w:sz w:val="24"/>
                <w:szCs w:val="24"/>
                <w:lang w:eastAsia="ar-SA"/>
              </w:rPr>
            </w:pPr>
          </w:p>
        </w:tc>
        <w:tc>
          <w:tcPr>
            <w:tcW w:w="6774" w:type="dxa"/>
            <w:tcBorders>
              <w:top w:val="single" w:sz="4" w:space="0" w:color="000000"/>
              <w:left w:val="single" w:sz="4" w:space="0" w:color="000000"/>
              <w:bottom w:val="single" w:sz="4" w:space="0" w:color="000000"/>
              <w:right w:val="single" w:sz="4" w:space="0" w:color="000000"/>
            </w:tcBorders>
            <w:shd w:val="clear" w:color="auto" w:fill="D9D9D9"/>
            <w:hideMark/>
          </w:tcPr>
          <w:p w:rsidR="00EB735A" w:rsidRPr="00C10CEB" w:rsidRDefault="00EB735A" w:rsidP="0035478F">
            <w:pPr>
              <w:spacing w:after="0" w:line="360" w:lineRule="auto"/>
              <w:contextualSpacing/>
              <w:jc w:val="center"/>
              <w:rPr>
                <w:rFonts w:ascii="Times New Roman" w:eastAsia="Calibri" w:hAnsi="Times New Roman" w:cs="Times New Roman"/>
              </w:rPr>
            </w:pPr>
            <w:r w:rsidRPr="00C10CEB">
              <w:rPr>
                <w:rFonts w:ascii="Times New Roman" w:eastAsia="Calibri" w:hAnsi="Times New Roman" w:cs="Times New Roman"/>
                <w:sz w:val="28"/>
                <w:szCs w:val="28"/>
              </w:rPr>
              <w:t>Профессиональная компетенция</w:t>
            </w:r>
          </w:p>
        </w:tc>
      </w:tr>
      <w:tr w:rsidR="00EB735A" w:rsidRPr="00C10CEB" w:rsidTr="0035478F">
        <w:trPr>
          <w:trHeight w:val="928"/>
          <w:jc w:val="center"/>
        </w:trPr>
        <w:tc>
          <w:tcPr>
            <w:tcW w:w="2490" w:type="dxa"/>
            <w:tcBorders>
              <w:top w:val="single" w:sz="4" w:space="0" w:color="000000"/>
              <w:left w:val="single" w:sz="4" w:space="0" w:color="000000"/>
              <w:bottom w:val="single" w:sz="4" w:space="0" w:color="000000"/>
              <w:right w:val="nil"/>
            </w:tcBorders>
            <w:hideMark/>
          </w:tcPr>
          <w:p w:rsidR="00EB735A" w:rsidRPr="00C10CEB" w:rsidRDefault="00EB735A" w:rsidP="0035478F">
            <w:pPr>
              <w:spacing w:after="0" w:line="360" w:lineRule="auto"/>
              <w:contextualSpacing/>
              <w:rPr>
                <w:rFonts w:ascii="Times New Roman" w:eastAsia="Calibri" w:hAnsi="Times New Roman" w:cs="Times New Roman"/>
              </w:rPr>
            </w:pPr>
            <w:r w:rsidRPr="00C10CEB">
              <w:rPr>
                <w:rFonts w:ascii="Times New Roman" w:eastAsia="Calibri" w:hAnsi="Times New Roman" w:cs="Times New Roman"/>
                <w:sz w:val="28"/>
                <w:szCs w:val="28"/>
              </w:rPr>
              <w:t>ПК 1</w:t>
            </w:r>
          </w:p>
        </w:tc>
        <w:tc>
          <w:tcPr>
            <w:tcW w:w="6774"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sz w:val="28"/>
                <w:szCs w:val="28"/>
              </w:rPr>
              <w:t>Осуществлять внутрилабораторный и внешний контроль качества молекулярно-генетических исследований на основе SNP анализа.</w:t>
            </w:r>
          </w:p>
        </w:tc>
      </w:tr>
    </w:tbl>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Данный модуль является инвариантным для целевой группы: руководители (начальники) лабораторий по программе повышения квалификации «Применение современных SNP технологий генотипирования для улучшения продуктивных качеств сельскохозяйственных животных». </w:t>
      </w:r>
    </w:p>
    <w:p w:rsidR="00EB735A" w:rsidRPr="00C10CEB" w:rsidRDefault="00EB735A" w:rsidP="00EB735A">
      <w:pPr>
        <w:spacing w:after="0" w:line="360" w:lineRule="auto"/>
        <w:ind w:firstLine="709"/>
        <w:contextualSpacing/>
        <w:jc w:val="center"/>
        <w:rPr>
          <w:rFonts w:ascii="Times New Roman" w:eastAsia="Calibri" w:hAnsi="Times New Roman" w:cs="Times New Roman"/>
          <w:b/>
          <w:i/>
          <w:sz w:val="28"/>
          <w:szCs w:val="28"/>
          <w:lang w:eastAsia="ar-SA"/>
        </w:rPr>
      </w:pPr>
      <w:r w:rsidRPr="00C10CEB">
        <w:rPr>
          <w:rFonts w:ascii="Times New Roman" w:eastAsia="Calibri" w:hAnsi="Times New Roman" w:cs="Times New Roman"/>
          <w:b/>
          <w:i/>
          <w:sz w:val="28"/>
          <w:szCs w:val="28"/>
        </w:rPr>
        <w:t>1.2. Требования к промежуточным результатам освоения модуля</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С целью формирования перечисленных результатов </w:t>
      </w:r>
      <w:proofErr w:type="gramStart"/>
      <w:r w:rsidRPr="00C10CEB">
        <w:rPr>
          <w:rFonts w:ascii="Times New Roman" w:eastAsia="Calibri" w:hAnsi="Times New Roman" w:cs="Times New Roman"/>
          <w:sz w:val="28"/>
          <w:szCs w:val="28"/>
        </w:rPr>
        <w:t>обучающийся</w:t>
      </w:r>
      <w:proofErr w:type="gramEnd"/>
      <w:r w:rsidRPr="00C10CEB">
        <w:rPr>
          <w:rFonts w:ascii="Times New Roman" w:eastAsia="Calibri" w:hAnsi="Times New Roman" w:cs="Times New Roman"/>
          <w:sz w:val="28"/>
          <w:szCs w:val="28"/>
        </w:rPr>
        <w:t xml:space="preserve"> в ходе освоения программы модуля должен:</w:t>
      </w:r>
    </w:p>
    <w:p w:rsidR="00EB735A" w:rsidRPr="00C10CEB" w:rsidRDefault="00EB735A" w:rsidP="00EB735A">
      <w:pPr>
        <w:spacing w:after="0" w:line="360" w:lineRule="auto"/>
        <w:ind w:firstLine="709"/>
        <w:contextualSpacing/>
        <w:rPr>
          <w:rFonts w:ascii="Times New Roman" w:eastAsia="Calibri" w:hAnsi="Times New Roman" w:cs="Times New Roman"/>
          <w:b/>
          <w:sz w:val="28"/>
          <w:szCs w:val="28"/>
          <w:lang w:eastAsia="ar-SA"/>
        </w:rPr>
      </w:pPr>
      <w:r w:rsidRPr="00C10CEB">
        <w:rPr>
          <w:rFonts w:ascii="Times New Roman" w:eastAsia="Calibri" w:hAnsi="Times New Roman" w:cs="Times New Roman"/>
          <w:b/>
          <w:sz w:val="28"/>
          <w:szCs w:val="28"/>
        </w:rPr>
        <w:t>иметь практический опыт:</w:t>
      </w:r>
    </w:p>
    <w:p w:rsidR="00EB735A" w:rsidRPr="00C10CEB" w:rsidRDefault="00EB735A" w:rsidP="0091323E">
      <w:pPr>
        <w:numPr>
          <w:ilvl w:val="0"/>
          <w:numId w:val="3"/>
        </w:num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проведения внутрилабораторного и внешнего контроля качества молекулярно-генетических исследований используя SNP анализ.</w:t>
      </w:r>
    </w:p>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уметь:</w:t>
      </w:r>
    </w:p>
    <w:p w:rsidR="00EB735A" w:rsidRPr="00C10CEB" w:rsidRDefault="00EB735A" w:rsidP="0091323E">
      <w:pPr>
        <w:numPr>
          <w:ilvl w:val="0"/>
          <w:numId w:val="2"/>
        </w:num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выбирать критерии внутрилабораторного и внешнего контроля качества молекулярно-генетических исследований для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лаборатории;</w:t>
      </w:r>
    </w:p>
    <w:p w:rsidR="00EB735A" w:rsidRPr="00C10CEB" w:rsidRDefault="00EB735A" w:rsidP="0091323E">
      <w:pPr>
        <w:numPr>
          <w:ilvl w:val="0"/>
          <w:numId w:val="2"/>
        </w:num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sz w:val="28"/>
          <w:szCs w:val="28"/>
        </w:rPr>
        <w:t>выбирать отрицательные и положительные контроли с оформлением заключение о соответствии молекулярно-генетических исследований требованиям к SNP анализу.</w:t>
      </w:r>
    </w:p>
    <w:p w:rsidR="00EB735A" w:rsidRPr="00C10CEB" w:rsidRDefault="00EB735A" w:rsidP="00EB735A">
      <w:pPr>
        <w:spacing w:after="0" w:line="360" w:lineRule="auto"/>
        <w:ind w:firstLine="709"/>
        <w:jc w:val="both"/>
        <w:rPr>
          <w:rFonts w:ascii="Times New Roman" w:eastAsia="Calibri" w:hAnsi="Times New Roman" w:cs="Times New Roman"/>
          <w:b/>
          <w:sz w:val="28"/>
        </w:rPr>
      </w:pPr>
      <w:r w:rsidRPr="00C10CEB">
        <w:rPr>
          <w:rFonts w:ascii="Times New Roman" w:eastAsia="Calibri" w:hAnsi="Times New Roman" w:cs="Times New Roman"/>
          <w:b/>
          <w:sz w:val="28"/>
        </w:rPr>
        <w:t>знать:</w:t>
      </w:r>
    </w:p>
    <w:p w:rsidR="00EB735A" w:rsidRPr="00C10CEB" w:rsidRDefault="00EB735A" w:rsidP="0091323E">
      <w:pPr>
        <w:numPr>
          <w:ilvl w:val="0"/>
          <w:numId w:val="1"/>
        </w:numPr>
        <w:spacing w:after="0" w:line="360" w:lineRule="auto"/>
        <w:ind w:left="0"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технику проведения внутрилабораторного и внешнего контроля качества молекулярно-генетических исследований;</w:t>
      </w:r>
    </w:p>
    <w:p w:rsidR="00EB735A" w:rsidRPr="00C10CEB" w:rsidRDefault="00EB735A" w:rsidP="0091323E">
      <w:pPr>
        <w:numPr>
          <w:ilvl w:val="0"/>
          <w:numId w:val="1"/>
        </w:numPr>
        <w:spacing w:after="0" w:line="360" w:lineRule="auto"/>
        <w:ind w:left="0"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методы расчёта для относительного и абсолютного количественного состава  реагентов SDS;</w:t>
      </w:r>
    </w:p>
    <w:p w:rsidR="00EB735A" w:rsidRPr="00C10CEB" w:rsidRDefault="00EB735A" w:rsidP="0091323E">
      <w:pPr>
        <w:numPr>
          <w:ilvl w:val="0"/>
          <w:numId w:val="1"/>
        </w:numPr>
        <w:spacing w:after="0" w:line="360" w:lineRule="auto"/>
        <w:ind w:left="0"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типы количественного и качественного SNP анализа;</w:t>
      </w:r>
    </w:p>
    <w:p w:rsidR="00EB735A" w:rsidRPr="00C10CEB" w:rsidRDefault="00EB735A" w:rsidP="0091323E">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отрицательные и положительные контроли (IPC) в </w:t>
      </w:r>
      <w:proofErr w:type="gramStart"/>
      <w:r w:rsidRPr="00C10CEB">
        <w:rPr>
          <w:rFonts w:ascii="Times New Roman" w:eastAsia="Calibri" w:hAnsi="Times New Roman" w:cs="Times New Roman"/>
          <w:sz w:val="28"/>
          <w:szCs w:val="28"/>
        </w:rPr>
        <w:t>режиме</w:t>
      </w:r>
      <w:proofErr w:type="gramEnd"/>
      <w:r w:rsidRPr="00C10CEB">
        <w:rPr>
          <w:rFonts w:ascii="Times New Roman" w:eastAsia="Calibri" w:hAnsi="Times New Roman" w:cs="Times New Roman"/>
          <w:sz w:val="28"/>
          <w:szCs w:val="28"/>
        </w:rPr>
        <w:t xml:space="preserve"> анализа плюс/минус для определения эффективности SNP анализа.</w:t>
      </w:r>
    </w:p>
    <w:p w:rsidR="00EB735A" w:rsidRPr="00C10CEB" w:rsidRDefault="00EB735A" w:rsidP="00EB735A">
      <w:pPr>
        <w:spacing w:after="0" w:line="360" w:lineRule="auto"/>
        <w:ind w:firstLine="709"/>
        <w:contextualSpacing/>
        <w:jc w:val="center"/>
        <w:rPr>
          <w:rFonts w:ascii="Times New Roman" w:eastAsia="Calibri" w:hAnsi="Times New Roman" w:cs="Times New Roman"/>
          <w:b/>
          <w:i/>
          <w:sz w:val="28"/>
          <w:szCs w:val="28"/>
          <w:lang w:eastAsia="ar-SA"/>
        </w:rPr>
      </w:pPr>
      <w:r w:rsidRPr="00C10CEB">
        <w:rPr>
          <w:rFonts w:ascii="Times New Roman" w:eastAsia="Calibri" w:hAnsi="Times New Roman" w:cs="Times New Roman"/>
          <w:b/>
          <w:i/>
          <w:sz w:val="28"/>
          <w:szCs w:val="28"/>
        </w:rPr>
        <w:t>1.3. Количество часов на освоение программы модуля:</w:t>
      </w:r>
    </w:p>
    <w:p w:rsidR="00EB735A" w:rsidRPr="00C10CEB" w:rsidRDefault="00EB735A" w:rsidP="00EB735A">
      <w:pPr>
        <w:spacing w:after="0" w:line="360" w:lineRule="auto"/>
        <w:ind w:firstLine="709"/>
        <w:contextualSpacing/>
        <w:jc w:val="both"/>
        <w:rPr>
          <w:rFonts w:ascii="Times New Roman" w:eastAsia="Calibri" w:hAnsi="Times New Roman" w:cs="Times New Roman"/>
          <w:spacing w:val="-2"/>
          <w:sz w:val="28"/>
          <w:szCs w:val="28"/>
          <w:lang w:eastAsia="ar-SA"/>
        </w:rPr>
      </w:pPr>
      <w:r w:rsidRPr="00C10CEB">
        <w:rPr>
          <w:rFonts w:ascii="Times New Roman" w:eastAsia="Calibri" w:hAnsi="Times New Roman" w:cs="Times New Roman"/>
          <w:sz w:val="28"/>
          <w:szCs w:val="28"/>
        </w:rPr>
        <w:t xml:space="preserve">Нормативный срок освоения модуля </w:t>
      </w:r>
      <w:r w:rsidRPr="00C10CEB">
        <w:rPr>
          <w:rFonts w:ascii="Times New Roman" w:eastAsia="Calibri" w:hAnsi="Times New Roman" w:cs="Times New Roman"/>
          <w:spacing w:val="-2"/>
          <w:sz w:val="28"/>
          <w:szCs w:val="28"/>
        </w:rPr>
        <w:t xml:space="preserve">составляет 72 часа, в том числе: </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pacing w:val="-2"/>
          <w:sz w:val="28"/>
          <w:szCs w:val="28"/>
        </w:rPr>
        <w:t xml:space="preserve">– </w:t>
      </w:r>
      <w:r w:rsidRPr="00C10CEB">
        <w:rPr>
          <w:rFonts w:ascii="Times New Roman" w:eastAsia="Calibri" w:hAnsi="Times New Roman" w:cs="Times New Roman"/>
          <w:sz w:val="28"/>
          <w:szCs w:val="28"/>
        </w:rPr>
        <w:t>обязательной аудиторной учебной нагрузки обучающегося – 22 часа (из которых практические работы – 16 часов)</w:t>
      </w:r>
    </w:p>
    <w:p w:rsidR="00EB735A" w:rsidRPr="00C10CEB" w:rsidRDefault="00EB735A" w:rsidP="00EB735A">
      <w:pPr>
        <w:spacing w:after="0" w:line="360" w:lineRule="auto"/>
        <w:ind w:firstLine="709"/>
        <w:contextualSpacing/>
        <w:jc w:val="both"/>
        <w:rPr>
          <w:rFonts w:ascii="Times New Roman" w:eastAsia="Calibri" w:hAnsi="Times New Roman" w:cs="Times New Roman"/>
          <w:spacing w:val="-2"/>
          <w:sz w:val="28"/>
          <w:szCs w:val="28"/>
        </w:rPr>
      </w:pPr>
      <w:r w:rsidRPr="00C10CEB">
        <w:rPr>
          <w:rFonts w:ascii="Times New Roman" w:eastAsia="Calibri" w:hAnsi="Times New Roman" w:cs="Times New Roman"/>
          <w:sz w:val="28"/>
          <w:szCs w:val="28"/>
        </w:rPr>
        <w:t xml:space="preserve">– самостоятельной работы </w:t>
      </w:r>
      <w:proofErr w:type="gramStart"/>
      <w:r w:rsidRPr="00C10CEB">
        <w:rPr>
          <w:rFonts w:ascii="Times New Roman" w:eastAsia="Calibri" w:hAnsi="Times New Roman" w:cs="Times New Roman"/>
          <w:sz w:val="28"/>
          <w:szCs w:val="28"/>
        </w:rPr>
        <w:t>обучающегося</w:t>
      </w:r>
      <w:proofErr w:type="gramEnd"/>
      <w:r w:rsidRPr="00C10CEB">
        <w:rPr>
          <w:rFonts w:ascii="Times New Roman" w:eastAsia="Calibri" w:hAnsi="Times New Roman" w:cs="Times New Roman"/>
          <w:sz w:val="28"/>
          <w:szCs w:val="28"/>
        </w:rPr>
        <w:t xml:space="preserve"> – 48 часов</w:t>
      </w:r>
      <w:r w:rsidRPr="00C10CEB">
        <w:rPr>
          <w:rFonts w:ascii="Times New Roman" w:eastAsia="Calibri" w:hAnsi="Times New Roman" w:cs="Times New Roman"/>
          <w:spacing w:val="-2"/>
          <w:sz w:val="28"/>
          <w:szCs w:val="28"/>
        </w:rPr>
        <w:t>;</w:t>
      </w:r>
    </w:p>
    <w:p w:rsidR="00EB735A" w:rsidRPr="00C10CEB" w:rsidRDefault="00EB735A" w:rsidP="00EB735A">
      <w:pPr>
        <w:spacing w:after="0" w:line="360" w:lineRule="auto"/>
        <w:ind w:firstLine="709"/>
        <w:contextualSpacing/>
        <w:jc w:val="both"/>
        <w:rPr>
          <w:rFonts w:ascii="Times New Roman" w:eastAsia="Calibri" w:hAnsi="Times New Roman" w:cs="Times New Roman"/>
          <w:spacing w:val="-2"/>
          <w:sz w:val="28"/>
          <w:szCs w:val="28"/>
        </w:rPr>
      </w:pPr>
      <w:r w:rsidRPr="00C10CEB">
        <w:rPr>
          <w:rFonts w:ascii="Times New Roman" w:eastAsia="Calibri" w:hAnsi="Times New Roman" w:cs="Times New Roman"/>
          <w:spacing w:val="-2"/>
          <w:sz w:val="28"/>
          <w:szCs w:val="28"/>
        </w:rPr>
        <w:t>– практики – 2 часа.</w:t>
      </w:r>
    </w:p>
    <w:p w:rsidR="00EB735A" w:rsidRPr="00C10CEB" w:rsidRDefault="00EB735A" w:rsidP="00EB735A">
      <w:pPr>
        <w:spacing w:after="0" w:line="360" w:lineRule="auto"/>
        <w:ind w:firstLine="709"/>
        <w:contextualSpacing/>
        <w:jc w:val="both"/>
        <w:rPr>
          <w:rFonts w:ascii="Times New Roman" w:eastAsia="Calibri" w:hAnsi="Times New Roman" w:cs="Times New Roman"/>
          <w:spacing w:val="-2"/>
          <w:sz w:val="28"/>
          <w:szCs w:val="28"/>
        </w:rPr>
      </w:pPr>
    </w:p>
    <w:p w:rsidR="00EB735A" w:rsidRPr="00C10CEB" w:rsidRDefault="00EB735A" w:rsidP="00EB735A">
      <w:pPr>
        <w:spacing w:after="200" w:line="360" w:lineRule="auto"/>
        <w:ind w:firstLine="709"/>
        <w:contextualSpacing/>
        <w:jc w:val="both"/>
        <w:rPr>
          <w:rFonts w:ascii="Times New Roman" w:eastAsia="Calibri" w:hAnsi="Times New Roman" w:cs="Times New Roman"/>
          <w:spacing w:val="-2"/>
          <w:sz w:val="28"/>
          <w:szCs w:val="28"/>
        </w:rPr>
      </w:pPr>
    </w:p>
    <w:p w:rsidR="00EB735A" w:rsidRPr="00C10CEB" w:rsidRDefault="00EB735A" w:rsidP="00EB735A">
      <w:pPr>
        <w:spacing w:after="200" w:line="360" w:lineRule="auto"/>
        <w:ind w:firstLine="709"/>
        <w:contextualSpacing/>
        <w:jc w:val="both"/>
        <w:rPr>
          <w:rFonts w:ascii="Times New Roman" w:eastAsia="Calibri" w:hAnsi="Times New Roman" w:cs="Times New Roman"/>
          <w:spacing w:val="-2"/>
          <w:sz w:val="28"/>
          <w:szCs w:val="28"/>
        </w:rPr>
      </w:pPr>
    </w:p>
    <w:p w:rsidR="00EB735A" w:rsidRPr="00C10CEB" w:rsidRDefault="00EB735A" w:rsidP="00EB735A">
      <w:pPr>
        <w:spacing w:after="200" w:line="360" w:lineRule="auto"/>
        <w:ind w:firstLine="709"/>
        <w:contextualSpacing/>
        <w:jc w:val="both"/>
        <w:rPr>
          <w:rFonts w:ascii="Times New Roman" w:eastAsia="Calibri" w:hAnsi="Times New Roman" w:cs="Times New Roman"/>
          <w:spacing w:val="-2"/>
          <w:sz w:val="28"/>
          <w:szCs w:val="28"/>
        </w:rPr>
      </w:pPr>
    </w:p>
    <w:p w:rsidR="00EB735A" w:rsidRPr="00C10CEB" w:rsidRDefault="00EB735A" w:rsidP="00EB735A">
      <w:pPr>
        <w:spacing w:after="200" w:line="360" w:lineRule="auto"/>
        <w:ind w:firstLine="709"/>
        <w:contextualSpacing/>
        <w:jc w:val="both"/>
        <w:rPr>
          <w:rFonts w:ascii="Times New Roman" w:eastAsia="Calibri" w:hAnsi="Times New Roman" w:cs="Times New Roman"/>
          <w:spacing w:val="-2"/>
          <w:sz w:val="28"/>
          <w:szCs w:val="28"/>
        </w:rPr>
      </w:pPr>
    </w:p>
    <w:p w:rsidR="00EB735A" w:rsidRPr="00C10CEB" w:rsidRDefault="00EB735A" w:rsidP="00EB735A">
      <w:pPr>
        <w:spacing w:after="0" w:line="360" w:lineRule="auto"/>
        <w:jc w:val="both"/>
        <w:rPr>
          <w:rFonts w:ascii="Times New Roman" w:eastAsia="Calibri" w:hAnsi="Times New Roman" w:cs="Times New Roman"/>
          <w:b/>
          <w:sz w:val="28"/>
          <w:szCs w:val="28"/>
        </w:rPr>
        <w:sectPr w:rsidR="00EB735A" w:rsidRPr="00C10CEB" w:rsidSect="00AD5D86">
          <w:pgSz w:w="11906" w:h="16838"/>
          <w:pgMar w:top="1134" w:right="850" w:bottom="1134" w:left="1701" w:header="708" w:footer="708" w:gutter="0"/>
          <w:cols w:space="720"/>
          <w:docGrid w:linePitch="299"/>
        </w:sectPr>
      </w:pPr>
    </w:p>
    <w:p w:rsidR="00EB735A" w:rsidRPr="00C10CEB" w:rsidRDefault="00EB735A" w:rsidP="00EB735A">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lastRenderedPageBreak/>
        <w:t>2. СТРУКТУРА И СОДЕРЖАНИЕ ПРОФЕССИОНАЛЬНОГО МОДУЛЯ ПМ 01«</w:t>
      </w:r>
      <w:r w:rsidRPr="00C10CEB">
        <w:rPr>
          <w:rFonts w:ascii="Times New Roman" w:eastAsia="Calibri" w:hAnsi="Times New Roman" w:cs="Times New Roman"/>
          <w:b/>
          <w:caps/>
          <w:sz w:val="28"/>
          <w:szCs w:val="28"/>
        </w:rPr>
        <w:t>КОНТРОЛЬ КАЧЕСТВА МОЛЕКУЛЯРНО-ГЕНЕТИЧЕСКИХ ИССЛЕДОВАНИЙ НА ОСНОВЕ SNP АНАЛИЗА</w:t>
      </w:r>
      <w:r w:rsidRPr="00C10CEB">
        <w:rPr>
          <w:rFonts w:ascii="Times New Roman" w:eastAsia="Calibri" w:hAnsi="Times New Roman" w:cs="Times New Roman"/>
          <w:b/>
          <w:sz w:val="28"/>
          <w:szCs w:val="28"/>
        </w:rPr>
        <w:t>»</w:t>
      </w:r>
    </w:p>
    <w:p w:rsidR="00EB735A" w:rsidRPr="00C10CEB" w:rsidRDefault="00EB735A" w:rsidP="00EB735A">
      <w:pPr>
        <w:spacing w:after="0" w:line="360" w:lineRule="auto"/>
        <w:jc w:val="both"/>
        <w:rPr>
          <w:rFonts w:ascii="Times New Roman" w:eastAsia="Calibri" w:hAnsi="Times New Roman" w:cs="Times New Roman"/>
          <w:b/>
          <w:sz w:val="28"/>
          <w:szCs w:val="28"/>
        </w:rPr>
      </w:pPr>
    </w:p>
    <w:p w:rsidR="00EB735A" w:rsidRPr="00C10CEB" w:rsidRDefault="00EB735A" w:rsidP="00EB735A">
      <w:pPr>
        <w:spacing w:after="0" w:line="360" w:lineRule="auto"/>
        <w:ind w:firstLine="709"/>
        <w:contextualSpacing/>
        <w:jc w:val="center"/>
        <w:rPr>
          <w:rFonts w:ascii="Times New Roman" w:eastAsia="Calibri" w:hAnsi="Times New Roman" w:cs="Times New Roman"/>
          <w:b/>
          <w:sz w:val="28"/>
          <w:szCs w:val="28"/>
          <w:lang w:eastAsia="ar-SA"/>
        </w:rPr>
      </w:pPr>
      <w:r w:rsidRPr="00C10CEB">
        <w:rPr>
          <w:rFonts w:ascii="Times New Roman" w:eastAsia="Calibri" w:hAnsi="Times New Roman" w:cs="Times New Roman"/>
          <w:b/>
          <w:sz w:val="28"/>
          <w:szCs w:val="28"/>
        </w:rPr>
        <w:t xml:space="preserve">2.1 </w:t>
      </w:r>
      <w:r w:rsidRPr="00C10CEB">
        <w:rPr>
          <w:rFonts w:ascii="Times New Roman" w:eastAsia="Calibri" w:hAnsi="Times New Roman" w:cs="Times New Roman"/>
          <w:b/>
          <w:i/>
          <w:sz w:val="28"/>
          <w:szCs w:val="28"/>
        </w:rPr>
        <w:t>Учебно-тематический план профессионального модуля</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1134"/>
        <w:gridCol w:w="1560"/>
        <w:gridCol w:w="2409"/>
        <w:gridCol w:w="1134"/>
        <w:gridCol w:w="2268"/>
      </w:tblGrid>
      <w:tr w:rsidR="00EB735A" w:rsidRPr="00C10CEB" w:rsidTr="0035478F">
        <w:trPr>
          <w:trHeight w:val="292"/>
        </w:trPr>
        <w:tc>
          <w:tcPr>
            <w:tcW w:w="5670"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EB735A" w:rsidRPr="00C10CEB" w:rsidRDefault="00EB735A" w:rsidP="0035478F">
            <w:pPr>
              <w:spacing w:after="0" w:line="360" w:lineRule="auto"/>
              <w:jc w:val="center"/>
              <w:rPr>
                <w:rFonts w:ascii="Times New Roman" w:eastAsia="Calibri" w:hAnsi="Times New Roman" w:cs="Times New Roman"/>
                <w:b/>
                <w:iCs/>
                <w:sz w:val="28"/>
                <w:szCs w:val="28"/>
                <w:lang w:eastAsia="ar-SA"/>
              </w:rPr>
            </w:pPr>
            <w:r w:rsidRPr="00C10CEB">
              <w:rPr>
                <w:rFonts w:ascii="Times New Roman" w:eastAsia="Calibri" w:hAnsi="Times New Roman" w:cs="Times New Roman"/>
                <w:b/>
                <w:sz w:val="28"/>
                <w:szCs w:val="28"/>
              </w:rPr>
              <w:t>Наименования элементов ПМ</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iCs/>
                <w:sz w:val="28"/>
                <w:szCs w:val="28"/>
              </w:rPr>
            </w:pPr>
            <w:r w:rsidRPr="00C10CEB">
              <w:rPr>
                <w:rFonts w:ascii="Times New Roman" w:eastAsia="Calibri" w:hAnsi="Times New Roman" w:cs="Times New Roman"/>
                <w:b/>
                <w:iCs/>
                <w:sz w:val="28"/>
                <w:szCs w:val="28"/>
              </w:rPr>
              <w:t>Всего</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iCs/>
                <w:sz w:val="28"/>
                <w:szCs w:val="28"/>
              </w:rPr>
              <w:t>часов</w:t>
            </w:r>
          </w:p>
        </w:tc>
        <w:tc>
          <w:tcPr>
            <w:tcW w:w="3969" w:type="dxa"/>
            <w:gridSpan w:val="2"/>
            <w:tcBorders>
              <w:top w:val="single" w:sz="4" w:space="0" w:color="auto"/>
              <w:left w:val="single" w:sz="4" w:space="0" w:color="auto"/>
              <w:bottom w:val="single" w:sz="4" w:space="0" w:color="auto"/>
              <w:right w:val="single" w:sz="4" w:space="0" w:color="auto"/>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Обязательная аудиторная</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учебная нагрузка, часов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Практика,</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часов</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Самостоятельная работа</w:t>
            </w:r>
          </w:p>
        </w:tc>
      </w:tr>
      <w:tr w:rsidR="00EB735A" w:rsidRPr="00C10CEB" w:rsidTr="0035478F">
        <w:trPr>
          <w:trHeight w:val="939"/>
        </w:trPr>
        <w:tc>
          <w:tcPr>
            <w:tcW w:w="5670" w:type="dxa"/>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Times New Roman" w:hAnsi="Times New Roman" w:cs="Times New Roman"/>
                <w:b/>
                <w:iCs/>
                <w:sz w:val="28"/>
                <w:szCs w:val="28"/>
                <w:lang w:eastAsia="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Times New Roman" w:hAnsi="Times New Roman" w:cs="Times New Roman"/>
                <w:b/>
                <w:sz w:val="28"/>
                <w:szCs w:val="28"/>
                <w:lang w:eastAsia="ar-SA"/>
              </w:rPr>
            </w:pP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всего</w:t>
            </w:r>
          </w:p>
        </w:tc>
        <w:tc>
          <w:tcPr>
            <w:tcW w:w="240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в т.ч. практические</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и/ или</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лабораторные</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занятия</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Times New Roman" w:hAnsi="Times New Roman" w:cs="Times New Roman"/>
                <w:b/>
                <w:sz w:val="28"/>
                <w:szCs w:val="28"/>
                <w:lang w:eastAsia="ar-SA"/>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Times New Roman" w:hAnsi="Times New Roman" w:cs="Times New Roman"/>
                <w:b/>
                <w:sz w:val="28"/>
                <w:szCs w:val="28"/>
                <w:lang w:eastAsia="ar-SA"/>
              </w:rPr>
            </w:pPr>
          </w:p>
        </w:tc>
      </w:tr>
      <w:tr w:rsidR="00EB735A" w:rsidRPr="00C10CEB" w:rsidTr="0035478F">
        <w:trPr>
          <w:trHeight w:val="292"/>
        </w:trPr>
        <w:tc>
          <w:tcPr>
            <w:tcW w:w="5670"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МДК 01.01 </w:t>
            </w:r>
            <w:r w:rsidRPr="00C10CEB">
              <w:rPr>
                <w:rFonts w:ascii="Times New Roman" w:eastAsia="Times New Roman" w:hAnsi="Times New Roman" w:cs="Times New Roman"/>
                <w:b/>
                <w:sz w:val="28"/>
                <w:szCs w:val="28"/>
                <w:lang w:eastAsia="ru-RU"/>
              </w:rPr>
              <w:t>Методы и приборное обеспечение SNP-лабораторий</w:t>
            </w:r>
          </w:p>
        </w:tc>
        <w:tc>
          <w:tcPr>
            <w:tcW w:w="1134"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32</w:t>
            </w:r>
          </w:p>
        </w:tc>
        <w:tc>
          <w:tcPr>
            <w:tcW w:w="1560"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12</w:t>
            </w:r>
          </w:p>
        </w:tc>
        <w:tc>
          <w:tcPr>
            <w:tcW w:w="2409"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10</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20</w:t>
            </w:r>
          </w:p>
        </w:tc>
      </w:tr>
      <w:tr w:rsidR="00EB735A" w:rsidRPr="00C10CEB" w:rsidTr="0035478F">
        <w:trPr>
          <w:trHeight w:val="597"/>
        </w:trPr>
        <w:tc>
          <w:tcPr>
            <w:tcW w:w="5670"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kern w:val="2"/>
                <w:sz w:val="28"/>
                <w:szCs w:val="28"/>
              </w:rPr>
              <w:t xml:space="preserve">Тема 1.1. </w:t>
            </w:r>
            <w:r w:rsidRPr="00C10CEB">
              <w:rPr>
                <w:rFonts w:ascii="Times New Roman" w:eastAsia="Calibri" w:hAnsi="Times New Roman" w:cs="Times New Roman"/>
                <w:bCs/>
                <w:snapToGrid w:val="0"/>
                <w:sz w:val="28"/>
                <w:szCs w:val="28"/>
              </w:rPr>
              <w:t>Проектирование и требования к помещениям SNP-лабораторий</w:t>
            </w:r>
          </w:p>
        </w:tc>
        <w:tc>
          <w:tcPr>
            <w:tcW w:w="1134"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8</w:t>
            </w:r>
          </w:p>
        </w:tc>
        <w:tc>
          <w:tcPr>
            <w:tcW w:w="1560"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contextualSpacing/>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4</w:t>
            </w:r>
          </w:p>
        </w:tc>
        <w:tc>
          <w:tcPr>
            <w:tcW w:w="2409"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r>
      <w:tr w:rsidR="00EB735A" w:rsidRPr="00C10CEB" w:rsidTr="0035478F">
        <w:trPr>
          <w:trHeight w:val="430"/>
        </w:trPr>
        <w:tc>
          <w:tcPr>
            <w:tcW w:w="5670"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Cs/>
                <w:sz w:val="28"/>
                <w:szCs w:val="28"/>
              </w:rPr>
              <w:t>Тема 1.2.</w:t>
            </w:r>
            <w:bookmarkStart w:id="1" w:name="bookmark9"/>
            <w:bookmarkEnd w:id="1"/>
            <w:r w:rsidRPr="00C10CEB">
              <w:rPr>
                <w:rFonts w:ascii="Times New Roman" w:eastAsia="Calibri" w:hAnsi="Times New Roman" w:cs="Times New Roman"/>
                <w:bCs/>
                <w:sz w:val="28"/>
                <w:szCs w:val="28"/>
              </w:rPr>
              <w:t>Необходимое лабораторное оборудование для организации SNP-лабораторий</w:t>
            </w:r>
          </w:p>
        </w:tc>
        <w:tc>
          <w:tcPr>
            <w:tcW w:w="1134"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6</w:t>
            </w:r>
          </w:p>
        </w:tc>
        <w:tc>
          <w:tcPr>
            <w:tcW w:w="1560"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contextualSpacing/>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2409"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r>
      <w:tr w:rsidR="00EB735A" w:rsidRPr="00C10CEB" w:rsidTr="0035478F">
        <w:trPr>
          <w:trHeight w:val="417"/>
        </w:trPr>
        <w:tc>
          <w:tcPr>
            <w:tcW w:w="5670" w:type="dxa"/>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Тема 1.3. </w:t>
            </w:r>
            <w:r w:rsidRPr="00C10CEB">
              <w:rPr>
                <w:rFonts w:ascii="Times New Roman" w:eastAsia="Calibri" w:hAnsi="Times New Roman" w:cs="Times New Roman"/>
                <w:bCs/>
                <w:snapToGrid w:val="0"/>
                <w:sz w:val="28"/>
                <w:szCs w:val="28"/>
              </w:rPr>
              <w:t xml:space="preserve">Сравнительные характеристики </w:t>
            </w:r>
            <w:r w:rsidRPr="00C10CEB">
              <w:rPr>
                <w:rFonts w:ascii="Times New Roman" w:eastAsia="Calibri" w:hAnsi="Times New Roman" w:cs="Times New Roman"/>
                <w:bCs/>
                <w:snapToGrid w:val="0"/>
                <w:sz w:val="28"/>
                <w:szCs w:val="28"/>
              </w:rPr>
              <w:lastRenderedPageBreak/>
              <w:t>специфического оборудования для SNP анализа (амплификатор).</w:t>
            </w:r>
          </w:p>
        </w:tc>
        <w:tc>
          <w:tcPr>
            <w:tcW w:w="1134"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6</w:t>
            </w:r>
          </w:p>
        </w:tc>
        <w:tc>
          <w:tcPr>
            <w:tcW w:w="1560"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contextualSpacing/>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2409"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r>
      <w:tr w:rsidR="00EB735A" w:rsidRPr="00C10CEB" w:rsidTr="0035478F">
        <w:trPr>
          <w:trHeight w:val="551"/>
        </w:trPr>
        <w:tc>
          <w:tcPr>
            <w:tcW w:w="5670" w:type="dxa"/>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rPr>
            </w:pPr>
            <w:bookmarkStart w:id="2" w:name="bookmark50"/>
            <w:r w:rsidRPr="00C10CEB">
              <w:rPr>
                <w:rFonts w:ascii="Times New Roman" w:eastAsia="Calibri" w:hAnsi="Times New Roman" w:cs="Times New Roman"/>
                <w:sz w:val="28"/>
                <w:szCs w:val="28"/>
              </w:rPr>
              <w:lastRenderedPageBreak/>
              <w:t xml:space="preserve">Тема 1.4. </w:t>
            </w:r>
            <w:bookmarkEnd w:id="2"/>
            <w:r w:rsidRPr="00C10CEB">
              <w:rPr>
                <w:rFonts w:ascii="Times New Roman" w:eastAsia="Calibri" w:hAnsi="Times New Roman" w:cs="Times New Roman"/>
                <w:bCs/>
                <w:snapToGrid w:val="0"/>
                <w:sz w:val="28"/>
                <w:szCs w:val="28"/>
              </w:rPr>
              <w:t xml:space="preserve">Менеджмент качества работы SNP лаборатории. </w:t>
            </w:r>
          </w:p>
        </w:tc>
        <w:tc>
          <w:tcPr>
            <w:tcW w:w="1134"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6</w:t>
            </w:r>
          </w:p>
        </w:tc>
        <w:tc>
          <w:tcPr>
            <w:tcW w:w="1560"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2409"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r>
      <w:tr w:rsidR="00EB735A" w:rsidRPr="00C10CEB" w:rsidTr="0035478F">
        <w:trPr>
          <w:trHeight w:val="551"/>
        </w:trPr>
        <w:tc>
          <w:tcPr>
            <w:tcW w:w="5670" w:type="dxa"/>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Тема 1.5. </w:t>
            </w:r>
            <w:r w:rsidRPr="00C10CEB">
              <w:rPr>
                <w:rFonts w:ascii="Times New Roman" w:eastAsia="Calibri" w:hAnsi="Times New Roman" w:cs="Times New Roman"/>
                <w:bCs/>
                <w:snapToGrid w:val="0"/>
                <w:sz w:val="28"/>
                <w:szCs w:val="28"/>
              </w:rPr>
              <w:t>Правила аккредитации SNP-лабораторий. Документооборот различных подразделений SNP-лабораторий.</w:t>
            </w:r>
          </w:p>
        </w:tc>
        <w:tc>
          <w:tcPr>
            <w:tcW w:w="1134"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6</w:t>
            </w:r>
          </w:p>
        </w:tc>
        <w:tc>
          <w:tcPr>
            <w:tcW w:w="1560"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2409"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r>
      <w:tr w:rsidR="00EB735A" w:rsidRPr="00C10CEB" w:rsidTr="0035478F">
        <w:trPr>
          <w:trHeight w:val="551"/>
        </w:trPr>
        <w:tc>
          <w:tcPr>
            <w:tcW w:w="5670"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331218">
              <w:rPr>
                <w:rFonts w:ascii="Times New Roman" w:eastAsia="Calibri" w:hAnsi="Times New Roman" w:cs="Times New Roman"/>
                <w:bCs/>
                <w:snapToGrid w:val="0"/>
                <w:sz w:val="28"/>
                <w:szCs w:val="28"/>
              </w:rPr>
              <w:t>Промежуточная аттестация (электронное тестирование</w:t>
            </w:r>
            <w:r w:rsidRPr="00331218">
              <w:rPr>
                <w:rFonts w:eastAsia="Calibri"/>
                <w:bCs/>
                <w:snapToGrid w:val="0"/>
                <w:sz w:val="28"/>
                <w:szCs w:val="28"/>
              </w:rPr>
              <w:t>)</w:t>
            </w:r>
          </w:p>
        </w:tc>
        <w:tc>
          <w:tcPr>
            <w:tcW w:w="1134"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2409"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r>
      <w:tr w:rsidR="00EB735A" w:rsidRPr="00C10CEB" w:rsidTr="0035478F">
        <w:trPr>
          <w:trHeight w:val="845"/>
        </w:trPr>
        <w:tc>
          <w:tcPr>
            <w:tcW w:w="5670" w:type="dxa"/>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МДК 01.02 </w:t>
            </w:r>
            <w:r w:rsidRPr="00C10CEB">
              <w:rPr>
                <w:rFonts w:ascii="Times New Roman" w:eastAsia="Times New Roman" w:hAnsi="Times New Roman" w:cs="Times New Roman"/>
                <w:b/>
                <w:sz w:val="28"/>
                <w:szCs w:val="28"/>
                <w:lang w:eastAsia="ru-RU"/>
              </w:rPr>
              <w:t xml:space="preserve">Внутрилабораторный и внешний контроль </w:t>
            </w:r>
            <w:r w:rsidRPr="00C10CEB">
              <w:rPr>
                <w:rFonts w:ascii="Times New Roman" w:eastAsia="Calibri" w:hAnsi="Times New Roman" w:cs="Times New Roman"/>
                <w:b/>
                <w:sz w:val="28"/>
                <w:szCs w:val="28"/>
              </w:rPr>
              <w:t>качества молекулярно-генетических исследований на основе SNP анализа</w:t>
            </w:r>
          </w:p>
        </w:tc>
        <w:tc>
          <w:tcPr>
            <w:tcW w:w="1134"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36</w:t>
            </w:r>
          </w:p>
        </w:tc>
        <w:tc>
          <w:tcPr>
            <w:tcW w:w="1560"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8</w:t>
            </w:r>
          </w:p>
        </w:tc>
        <w:tc>
          <w:tcPr>
            <w:tcW w:w="2409"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6</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28</w:t>
            </w:r>
          </w:p>
        </w:tc>
      </w:tr>
      <w:tr w:rsidR="00EB735A" w:rsidRPr="00C10CEB" w:rsidTr="0035478F">
        <w:trPr>
          <w:trHeight w:val="886"/>
        </w:trPr>
        <w:tc>
          <w:tcPr>
            <w:tcW w:w="5670"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sz w:val="28"/>
                <w:szCs w:val="28"/>
              </w:rPr>
            </w:pPr>
            <w:bookmarkStart w:id="3" w:name="bookmark0"/>
            <w:r w:rsidRPr="00C10CEB">
              <w:rPr>
                <w:rFonts w:ascii="Times New Roman" w:eastAsia="Calibri" w:hAnsi="Times New Roman" w:cs="Times New Roman"/>
                <w:sz w:val="28"/>
                <w:szCs w:val="28"/>
                <w:lang w:eastAsia="ru-RU"/>
              </w:rPr>
              <w:t>Тема 2.1.</w:t>
            </w:r>
            <w:bookmarkEnd w:id="3"/>
            <w:r w:rsidRPr="00C10CEB">
              <w:rPr>
                <w:rFonts w:ascii="Times New Roman" w:eastAsia="Calibri" w:hAnsi="Times New Roman" w:cs="Times New Roman"/>
                <w:sz w:val="28"/>
                <w:szCs w:val="28"/>
              </w:rPr>
              <w:t xml:space="preserve"> Классические и инструментальные методы </w:t>
            </w:r>
            <w:proofErr w:type="gramStart"/>
            <w:r w:rsidRPr="00C10CEB">
              <w:rPr>
                <w:rFonts w:ascii="Times New Roman" w:eastAsia="Calibri" w:hAnsi="Times New Roman" w:cs="Times New Roman"/>
                <w:sz w:val="28"/>
                <w:szCs w:val="28"/>
                <w:lang w:val="en-US"/>
              </w:rPr>
              <w:t>SNP</w:t>
            </w:r>
            <w:proofErr w:type="gramEnd"/>
            <w:r w:rsidRPr="00C10CEB">
              <w:rPr>
                <w:rFonts w:ascii="Times New Roman" w:eastAsia="Calibri" w:hAnsi="Times New Roman" w:cs="Times New Roman"/>
                <w:sz w:val="28"/>
                <w:szCs w:val="28"/>
              </w:rPr>
              <w:t xml:space="preserve">анализа. Теоретические основы </w:t>
            </w:r>
            <w:proofErr w:type="gramStart"/>
            <w:r w:rsidRPr="00C10CEB">
              <w:rPr>
                <w:rFonts w:ascii="Times New Roman" w:eastAsia="Calibri" w:hAnsi="Times New Roman" w:cs="Times New Roman"/>
                <w:sz w:val="28"/>
                <w:szCs w:val="28"/>
              </w:rPr>
              <w:t>качественного</w:t>
            </w:r>
            <w:proofErr w:type="gramEnd"/>
            <w:r w:rsidRPr="00C10CEB">
              <w:rPr>
                <w:rFonts w:ascii="Times New Roman" w:eastAsia="Calibri" w:hAnsi="Times New Roman" w:cs="Times New Roman"/>
                <w:sz w:val="28"/>
                <w:szCs w:val="28"/>
              </w:rPr>
              <w:t xml:space="preserve"> и количественного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анализа</w:t>
            </w:r>
          </w:p>
        </w:tc>
        <w:tc>
          <w:tcPr>
            <w:tcW w:w="1134"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12</w:t>
            </w:r>
          </w:p>
        </w:tc>
        <w:tc>
          <w:tcPr>
            <w:tcW w:w="1560"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c>
          <w:tcPr>
            <w:tcW w:w="2409"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8</w:t>
            </w:r>
          </w:p>
        </w:tc>
      </w:tr>
      <w:tr w:rsidR="00EB735A" w:rsidRPr="00C10CEB" w:rsidTr="0035478F">
        <w:trPr>
          <w:trHeight w:val="292"/>
        </w:trPr>
        <w:tc>
          <w:tcPr>
            <w:tcW w:w="5670"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Тема 2.2 Внешний контроль работы SNP лаборатории</w:t>
            </w:r>
          </w:p>
        </w:tc>
        <w:tc>
          <w:tcPr>
            <w:tcW w:w="1134"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12</w:t>
            </w:r>
          </w:p>
        </w:tc>
        <w:tc>
          <w:tcPr>
            <w:tcW w:w="1560"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2409"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10</w:t>
            </w:r>
          </w:p>
        </w:tc>
      </w:tr>
      <w:tr w:rsidR="00EB735A" w:rsidRPr="00C10CEB" w:rsidTr="0035478F">
        <w:trPr>
          <w:trHeight w:val="292"/>
        </w:trPr>
        <w:tc>
          <w:tcPr>
            <w:tcW w:w="5670"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Тема 2.3. Внутренний контроль SNP качества молекулярно-генетических исследований методом SNP</w:t>
            </w:r>
          </w:p>
        </w:tc>
        <w:tc>
          <w:tcPr>
            <w:tcW w:w="1134"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12</w:t>
            </w:r>
          </w:p>
        </w:tc>
        <w:tc>
          <w:tcPr>
            <w:tcW w:w="1560"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2409"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8</w:t>
            </w:r>
          </w:p>
        </w:tc>
      </w:tr>
      <w:tr w:rsidR="00EB735A" w:rsidRPr="00C10CEB" w:rsidTr="0035478F">
        <w:trPr>
          <w:trHeight w:val="292"/>
        </w:trPr>
        <w:tc>
          <w:tcPr>
            <w:tcW w:w="5670"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Практика</w:t>
            </w:r>
          </w:p>
        </w:tc>
        <w:tc>
          <w:tcPr>
            <w:tcW w:w="1134"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560"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2409"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2268"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r>
      <w:tr w:rsidR="00EB735A" w:rsidRPr="00C10CEB" w:rsidTr="0035478F">
        <w:trPr>
          <w:trHeight w:val="292"/>
        </w:trPr>
        <w:tc>
          <w:tcPr>
            <w:tcW w:w="5670"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Calibri" w:hAnsi="Times New Roman" w:cs="Times New Roman"/>
                <w:sz w:val="28"/>
                <w:szCs w:val="28"/>
              </w:rPr>
            </w:pPr>
            <w:r w:rsidRPr="00331218">
              <w:rPr>
                <w:rFonts w:ascii="Times New Roman" w:eastAsia="Calibri" w:hAnsi="Times New Roman" w:cs="Times New Roman"/>
                <w:bCs/>
                <w:snapToGrid w:val="0"/>
                <w:sz w:val="28"/>
                <w:szCs w:val="28"/>
              </w:rPr>
              <w:t>Промежуточная аттестация (электронное тестирование</w:t>
            </w:r>
            <w:r w:rsidRPr="00331218">
              <w:rPr>
                <w:rFonts w:eastAsia="Calibri"/>
                <w:bCs/>
                <w:snapToGrid w:val="0"/>
                <w:sz w:val="28"/>
                <w:szCs w:val="28"/>
              </w:rPr>
              <w:t>)</w:t>
            </w:r>
          </w:p>
        </w:tc>
        <w:tc>
          <w:tcPr>
            <w:tcW w:w="1134"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2409"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r>
      <w:tr w:rsidR="00EB735A" w:rsidRPr="00C10CEB" w:rsidTr="0035478F">
        <w:trPr>
          <w:trHeight w:val="88"/>
        </w:trPr>
        <w:tc>
          <w:tcPr>
            <w:tcW w:w="5670" w:type="dxa"/>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right"/>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t>Всего:</w:t>
            </w:r>
          </w:p>
        </w:tc>
        <w:tc>
          <w:tcPr>
            <w:tcW w:w="1134"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70</w:t>
            </w:r>
          </w:p>
        </w:tc>
        <w:tc>
          <w:tcPr>
            <w:tcW w:w="1560"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20</w:t>
            </w:r>
          </w:p>
        </w:tc>
        <w:tc>
          <w:tcPr>
            <w:tcW w:w="2409"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16</w:t>
            </w:r>
          </w:p>
        </w:tc>
        <w:tc>
          <w:tcPr>
            <w:tcW w:w="1134"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2</w:t>
            </w:r>
          </w:p>
        </w:tc>
        <w:tc>
          <w:tcPr>
            <w:tcW w:w="2268"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48</w:t>
            </w:r>
          </w:p>
        </w:tc>
      </w:tr>
    </w:tbl>
    <w:p w:rsidR="00EB735A" w:rsidRPr="00C10CEB" w:rsidRDefault="00EB735A" w:rsidP="00EB735A">
      <w:pPr>
        <w:spacing w:after="0" w:line="360" w:lineRule="auto"/>
        <w:jc w:val="both"/>
        <w:rPr>
          <w:rFonts w:ascii="Times New Roman" w:eastAsia="Calibri" w:hAnsi="Times New Roman" w:cs="Times New Roman"/>
          <w:b/>
          <w:i/>
          <w:caps/>
          <w:sz w:val="28"/>
          <w:szCs w:val="28"/>
        </w:rPr>
      </w:pPr>
    </w:p>
    <w:p w:rsidR="00EB735A" w:rsidRPr="00C10CEB" w:rsidRDefault="00EB735A" w:rsidP="00EB735A">
      <w:pPr>
        <w:spacing w:after="0" w:line="360" w:lineRule="auto"/>
        <w:ind w:firstLine="709"/>
        <w:contextualSpacing/>
        <w:jc w:val="center"/>
        <w:rPr>
          <w:rFonts w:ascii="Times New Roman" w:eastAsia="Calibri" w:hAnsi="Times New Roman" w:cs="Times New Roman"/>
          <w:b/>
          <w:i/>
          <w:sz w:val="28"/>
          <w:szCs w:val="28"/>
        </w:rPr>
      </w:pPr>
      <w:r w:rsidRPr="00C10CEB">
        <w:rPr>
          <w:rFonts w:ascii="Times New Roman" w:eastAsia="Calibri" w:hAnsi="Times New Roman" w:cs="Times New Roman"/>
          <w:b/>
          <w:i/>
          <w:caps/>
          <w:sz w:val="28"/>
          <w:szCs w:val="28"/>
        </w:rPr>
        <w:t xml:space="preserve">2.2. </w:t>
      </w:r>
      <w:r w:rsidRPr="00C10CEB">
        <w:rPr>
          <w:rFonts w:ascii="Times New Roman" w:eastAsia="Calibri" w:hAnsi="Times New Roman" w:cs="Times New Roman"/>
          <w:b/>
          <w:i/>
          <w:sz w:val="28"/>
          <w:szCs w:val="28"/>
        </w:rPr>
        <w:t xml:space="preserve">Содержание </w:t>
      </w:r>
      <w:proofErr w:type="gramStart"/>
      <w:r w:rsidRPr="00C10CEB">
        <w:rPr>
          <w:rFonts w:ascii="Times New Roman" w:eastAsia="Calibri" w:hAnsi="Times New Roman" w:cs="Times New Roman"/>
          <w:b/>
          <w:i/>
          <w:sz w:val="28"/>
          <w:szCs w:val="28"/>
        </w:rPr>
        <w:t>обучения по</w:t>
      </w:r>
      <w:proofErr w:type="gramEnd"/>
      <w:r w:rsidRPr="00C10CEB">
        <w:rPr>
          <w:rFonts w:ascii="Times New Roman" w:eastAsia="Calibri" w:hAnsi="Times New Roman" w:cs="Times New Roman"/>
          <w:b/>
          <w:i/>
          <w:sz w:val="28"/>
          <w:szCs w:val="28"/>
        </w:rPr>
        <w:t xml:space="preserve"> профессиональному модулю ПМ 01 «Контроль качества молекулярно-генетических исследований на основе SNP анализа»</w:t>
      </w:r>
    </w:p>
    <w:p w:rsidR="00EB735A" w:rsidRPr="00C10CEB" w:rsidRDefault="00EB735A" w:rsidP="00EB735A">
      <w:pPr>
        <w:spacing w:after="0" w:line="360" w:lineRule="auto"/>
        <w:jc w:val="both"/>
        <w:rPr>
          <w:rFonts w:ascii="Times New Roman" w:eastAsia="Calibri" w:hAnsi="Times New Roman" w:cs="Times New Roman"/>
          <w:b/>
          <w:i/>
          <w:sz w:val="28"/>
          <w:szCs w:val="28"/>
        </w:rPr>
      </w:pPr>
    </w:p>
    <w:tbl>
      <w:tblPr>
        <w:tblW w:w="4963" w:type="pct"/>
        <w:tblInd w:w="108" w:type="dxa"/>
        <w:tblLook w:val="04A0" w:firstRow="1" w:lastRow="0" w:firstColumn="1" w:lastColumn="0" w:noHBand="0" w:noVBand="1"/>
      </w:tblPr>
      <w:tblGrid>
        <w:gridCol w:w="3225"/>
        <w:gridCol w:w="616"/>
        <w:gridCol w:w="9110"/>
        <w:gridCol w:w="1445"/>
      </w:tblGrid>
      <w:tr w:rsidR="00EB735A" w:rsidRPr="00C10CEB" w:rsidTr="0035478F">
        <w:trPr>
          <w:trHeight w:val="517"/>
        </w:trPr>
        <w:tc>
          <w:tcPr>
            <w:tcW w:w="1120" w:type="pct"/>
            <w:tcBorders>
              <w:top w:val="single" w:sz="4" w:space="0" w:color="000000"/>
              <w:left w:val="single" w:sz="4" w:space="0" w:color="000000"/>
              <w:bottom w:val="single" w:sz="4" w:space="0" w:color="000000"/>
              <w:right w:val="nil"/>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bCs/>
                <w:sz w:val="28"/>
                <w:szCs w:val="28"/>
                <w:lang w:eastAsia="ar-SA"/>
              </w:rPr>
            </w:pPr>
            <w:r w:rsidRPr="00C10CEB">
              <w:rPr>
                <w:rFonts w:ascii="Times New Roman" w:eastAsia="Calibri" w:hAnsi="Times New Roman" w:cs="Times New Roman"/>
                <w:b/>
                <w:bCs/>
                <w:sz w:val="28"/>
                <w:szCs w:val="28"/>
              </w:rPr>
              <w:t>Наименование тем</w:t>
            </w:r>
          </w:p>
        </w:tc>
        <w:tc>
          <w:tcPr>
            <w:tcW w:w="3377" w:type="pct"/>
            <w:gridSpan w:val="2"/>
            <w:tcBorders>
              <w:top w:val="single" w:sz="4" w:space="0" w:color="000000"/>
              <w:left w:val="single" w:sz="4" w:space="0" w:color="000000"/>
              <w:bottom w:val="single" w:sz="4" w:space="0" w:color="000000"/>
              <w:right w:val="nil"/>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Содержание учебного материала, лабораторные работы и практические занятия, практика, самостоятельная работа </w:t>
            </w:r>
            <w:proofErr w:type="gramStart"/>
            <w:r w:rsidRPr="00C10CEB">
              <w:rPr>
                <w:rFonts w:ascii="Times New Roman" w:eastAsia="Calibri" w:hAnsi="Times New Roman" w:cs="Times New Roman"/>
                <w:b/>
                <w:bCs/>
                <w:sz w:val="28"/>
                <w:szCs w:val="28"/>
              </w:rPr>
              <w:t>обучающихся</w:t>
            </w:r>
            <w:proofErr w:type="gramEnd"/>
            <w:r w:rsidRPr="00C10CEB">
              <w:rPr>
                <w:rFonts w:ascii="Times New Roman" w:eastAsia="Calibri" w:hAnsi="Times New Roman" w:cs="Times New Roman"/>
                <w:b/>
                <w:bCs/>
                <w:sz w:val="28"/>
                <w:szCs w:val="28"/>
              </w:rPr>
              <w:t>, проекты</w:t>
            </w:r>
          </w:p>
        </w:tc>
        <w:tc>
          <w:tcPr>
            <w:tcW w:w="503"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EB735A" w:rsidRPr="00C10CEB" w:rsidRDefault="00EB735A" w:rsidP="0035478F">
            <w:pPr>
              <w:spacing w:after="0" w:line="360" w:lineRule="auto"/>
              <w:jc w:val="center"/>
              <w:rPr>
                <w:rFonts w:ascii="Times New Roman" w:eastAsia="Times New Roman" w:hAnsi="Times New Roman" w:cs="Times New Roman"/>
                <w:b/>
                <w:sz w:val="28"/>
                <w:szCs w:val="28"/>
              </w:rPr>
            </w:pPr>
            <w:r w:rsidRPr="00C10CEB">
              <w:rPr>
                <w:rFonts w:ascii="Times New Roman" w:eastAsia="Calibri" w:hAnsi="Times New Roman" w:cs="Times New Roman"/>
                <w:b/>
                <w:bCs/>
                <w:sz w:val="28"/>
                <w:szCs w:val="28"/>
              </w:rPr>
              <w:t>Объем часов</w:t>
            </w:r>
          </w:p>
        </w:tc>
      </w:tr>
      <w:tr w:rsidR="00EB735A" w:rsidRPr="00C10CEB" w:rsidTr="0035478F">
        <w:trPr>
          <w:trHeight w:val="23"/>
        </w:trPr>
        <w:tc>
          <w:tcPr>
            <w:tcW w:w="4497" w:type="pct"/>
            <w:gridSpan w:val="3"/>
            <w:tcBorders>
              <w:top w:val="single" w:sz="4" w:space="0" w:color="000000"/>
              <w:left w:val="single" w:sz="4" w:space="0" w:color="000000"/>
              <w:bottom w:val="single" w:sz="4" w:space="0" w:color="000000"/>
              <w:right w:val="nil"/>
            </w:tcBorders>
            <w:hideMark/>
          </w:tcPr>
          <w:p w:rsidR="00EB735A" w:rsidRPr="00C10CEB" w:rsidRDefault="00EB735A" w:rsidP="0035478F">
            <w:pPr>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sz w:val="28"/>
                <w:szCs w:val="28"/>
              </w:rPr>
              <w:t xml:space="preserve">МДК 01.01 </w:t>
            </w:r>
            <w:r w:rsidRPr="00C10CEB">
              <w:rPr>
                <w:rFonts w:ascii="Times New Roman" w:eastAsia="Times New Roman" w:hAnsi="Times New Roman" w:cs="Times New Roman"/>
                <w:b/>
                <w:sz w:val="28"/>
                <w:szCs w:val="28"/>
                <w:lang w:eastAsia="ru-RU"/>
              </w:rPr>
              <w:t>Методы и приборное обеспечение SNP-лабораторий</w:t>
            </w:r>
          </w:p>
        </w:tc>
        <w:tc>
          <w:tcPr>
            <w:tcW w:w="503"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center"/>
              <w:rPr>
                <w:rFonts w:ascii="Times New Roman" w:eastAsia="Calibri" w:hAnsi="Times New Roman" w:cs="Times New Roman"/>
                <w:b/>
                <w:bCs/>
                <w:sz w:val="28"/>
                <w:szCs w:val="28"/>
                <w:lang w:val="en-US"/>
              </w:rPr>
            </w:pPr>
            <w:r w:rsidRPr="00C10CEB">
              <w:rPr>
                <w:rFonts w:ascii="Times New Roman" w:eastAsia="Calibri" w:hAnsi="Times New Roman" w:cs="Times New Roman"/>
                <w:b/>
                <w:bCs/>
                <w:sz w:val="28"/>
                <w:szCs w:val="28"/>
                <w:lang w:val="en-US"/>
              </w:rPr>
              <w:t>32</w:t>
            </w:r>
          </w:p>
        </w:tc>
      </w:tr>
      <w:tr w:rsidR="00EB735A" w:rsidRPr="00C10CEB" w:rsidTr="0035478F">
        <w:trPr>
          <w:trHeight w:val="23"/>
        </w:trPr>
        <w:tc>
          <w:tcPr>
            <w:tcW w:w="1120" w:type="pct"/>
            <w:vMerge w:val="restart"/>
            <w:tcBorders>
              <w:top w:val="single" w:sz="4" w:space="0" w:color="000000"/>
              <w:left w:val="single" w:sz="4" w:space="0" w:color="000000"/>
              <w:bottom w:val="nil"/>
              <w:right w:val="nil"/>
            </w:tcBorders>
            <w:hideMark/>
          </w:tcPr>
          <w:p w:rsidR="00EB735A" w:rsidRPr="00C10CEB" w:rsidRDefault="00EB735A" w:rsidP="0035478F">
            <w:pPr>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kern w:val="2"/>
                <w:sz w:val="28"/>
                <w:szCs w:val="28"/>
              </w:rPr>
              <w:t xml:space="preserve">Тема 1.1. </w:t>
            </w:r>
            <w:r w:rsidRPr="00C10CEB">
              <w:rPr>
                <w:rFonts w:ascii="Times New Roman" w:eastAsia="Calibri" w:hAnsi="Times New Roman" w:cs="Times New Roman"/>
                <w:bCs/>
                <w:snapToGrid w:val="0"/>
                <w:sz w:val="28"/>
                <w:szCs w:val="28"/>
              </w:rPr>
              <w:t>Проектирование и требования к помещениям SNP-лабораторий</w:t>
            </w:r>
          </w:p>
        </w:tc>
        <w:tc>
          <w:tcPr>
            <w:tcW w:w="3880" w:type="pct"/>
            <w:gridSpan w:val="3"/>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
                <w:bCs/>
                <w:sz w:val="28"/>
                <w:szCs w:val="28"/>
              </w:rPr>
              <w:t>Лекционное занятие</w:t>
            </w:r>
          </w:p>
        </w:tc>
      </w:tr>
      <w:tr w:rsidR="00EB735A" w:rsidRPr="00C10CEB" w:rsidTr="0035478F">
        <w:trPr>
          <w:trHeight w:val="340"/>
        </w:trPr>
        <w:tc>
          <w:tcPr>
            <w:tcW w:w="1120" w:type="pct"/>
            <w:vMerge/>
            <w:tcBorders>
              <w:top w:val="single" w:sz="4" w:space="0" w:color="000000"/>
              <w:left w:val="single" w:sz="4" w:space="0" w:color="000000"/>
              <w:bottom w:val="nil"/>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4"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164"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xml:space="preserve">Методика проведения экспериментов. </w:t>
            </w:r>
            <w:r>
              <w:rPr>
                <w:rFonts w:ascii="Times New Roman" w:eastAsia="Calibri" w:hAnsi="Times New Roman" w:cs="Times New Roman"/>
                <w:bCs/>
                <w:sz w:val="28"/>
                <w:szCs w:val="28"/>
              </w:rPr>
              <w:t>Обеспечение г</w:t>
            </w:r>
            <w:r w:rsidRPr="00C10CEB">
              <w:rPr>
                <w:rFonts w:ascii="Times New Roman" w:eastAsia="Calibri" w:hAnsi="Times New Roman" w:cs="Times New Roman"/>
                <w:bCs/>
                <w:sz w:val="28"/>
                <w:szCs w:val="28"/>
              </w:rPr>
              <w:t>игиенических условий работы в SNP лаборатории. Технологическое SNP оборудование.</w:t>
            </w:r>
          </w:p>
        </w:tc>
        <w:tc>
          <w:tcPr>
            <w:tcW w:w="503" w:type="pct"/>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r>
      <w:tr w:rsidR="00EB735A" w:rsidRPr="00C10CEB" w:rsidTr="0035478F">
        <w:trPr>
          <w:trHeight w:val="340"/>
        </w:trPr>
        <w:tc>
          <w:tcPr>
            <w:tcW w:w="1120" w:type="pct"/>
            <w:vMerge/>
            <w:tcBorders>
              <w:top w:val="single" w:sz="4" w:space="0" w:color="000000"/>
              <w:left w:val="single" w:sz="4" w:space="0" w:color="000000"/>
              <w:bottom w:val="nil"/>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880" w:type="pct"/>
            <w:gridSpan w:val="3"/>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
                <w:bCs/>
                <w:sz w:val="28"/>
                <w:szCs w:val="28"/>
              </w:rPr>
              <w:t>Практическое занятие</w:t>
            </w:r>
          </w:p>
        </w:tc>
      </w:tr>
      <w:tr w:rsidR="00EB735A" w:rsidRPr="00C10CEB" w:rsidTr="0035478F">
        <w:trPr>
          <w:trHeight w:val="340"/>
        </w:trPr>
        <w:tc>
          <w:tcPr>
            <w:tcW w:w="1120" w:type="pct"/>
            <w:vMerge/>
            <w:tcBorders>
              <w:top w:val="single" w:sz="4" w:space="0" w:color="000000"/>
              <w:left w:val="single" w:sz="4" w:space="0" w:color="000000"/>
              <w:bottom w:val="nil"/>
              <w:right w:val="nil"/>
            </w:tcBorders>
            <w:vAlign w:val="center"/>
            <w:hideMark/>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4" w:type="pct"/>
            <w:tcBorders>
              <w:top w:val="single" w:sz="4" w:space="0" w:color="000000"/>
              <w:left w:val="single" w:sz="4" w:space="0" w:color="000000"/>
              <w:bottom w:val="single" w:sz="4" w:space="0" w:color="000000"/>
              <w:right w:val="nil"/>
            </w:tcBorders>
            <w:vAlign w:val="center"/>
            <w:hideMark/>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164"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xml:space="preserve">Разделение функциональных рабочих зон в лаборатории по </w:t>
            </w:r>
            <w:r w:rsidRPr="00C10CEB">
              <w:rPr>
                <w:rFonts w:ascii="Times New Roman" w:eastAsia="Calibri" w:hAnsi="Times New Roman" w:cs="Times New Roman"/>
                <w:bCs/>
                <w:sz w:val="28"/>
                <w:szCs w:val="28"/>
              </w:rPr>
              <w:lastRenderedPageBreak/>
              <w:t>соответствующим этапам SNP-анализа на основе критериев внутрилабораторного и внешнего контроля качества молекулярно-генетических исследований</w:t>
            </w:r>
          </w:p>
        </w:tc>
        <w:tc>
          <w:tcPr>
            <w:tcW w:w="503" w:type="pct"/>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2</w:t>
            </w:r>
          </w:p>
        </w:tc>
      </w:tr>
      <w:tr w:rsidR="00EB735A" w:rsidRPr="00C10CEB" w:rsidTr="0035478F">
        <w:trPr>
          <w:trHeight w:val="340"/>
        </w:trPr>
        <w:tc>
          <w:tcPr>
            <w:tcW w:w="1120" w:type="pct"/>
            <w:vMerge/>
            <w:tcBorders>
              <w:top w:val="single" w:sz="4" w:space="0" w:color="000000"/>
              <w:left w:val="single" w:sz="4" w:space="0" w:color="000000"/>
              <w:bottom w:val="nil"/>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880" w:type="pct"/>
            <w:gridSpan w:val="3"/>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340"/>
        </w:trPr>
        <w:tc>
          <w:tcPr>
            <w:tcW w:w="1120" w:type="pct"/>
            <w:vMerge/>
            <w:tcBorders>
              <w:top w:val="single" w:sz="4" w:space="0" w:color="000000"/>
              <w:left w:val="single" w:sz="4" w:space="0" w:color="000000"/>
              <w:bottom w:val="nil"/>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4"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164"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Изучение материалов ЭУК и документации по обеспечению гигиенических условий работы в SNP лаборатории:</w:t>
            </w:r>
          </w:p>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xml:space="preserve"> Влияние группы патогенности микроорганизмов на чувствительность и специфичность проведения молекулярно-генетические исследований. Принципы организации работы SNP лабораторий использующих внутрилабораторного и внешнего контроля качества. </w:t>
            </w:r>
            <w:proofErr w:type="gramStart"/>
            <w:r w:rsidRPr="00C10CEB">
              <w:rPr>
                <w:rFonts w:ascii="Times New Roman" w:eastAsia="Calibri" w:hAnsi="Times New Roman" w:cs="Times New Roman"/>
                <w:bCs/>
                <w:sz w:val="28"/>
                <w:szCs w:val="28"/>
              </w:rPr>
              <w:t>Характеристика и назначение рабочих зон SNP лаборатории учитывая</w:t>
            </w:r>
            <w:proofErr w:type="gramEnd"/>
            <w:r w:rsidRPr="00C10CEB">
              <w:rPr>
                <w:rFonts w:ascii="Times New Roman" w:eastAsia="Calibri" w:hAnsi="Times New Roman" w:cs="Times New Roman"/>
                <w:bCs/>
                <w:sz w:val="28"/>
                <w:szCs w:val="28"/>
              </w:rPr>
              <w:t xml:space="preserve"> критерии внутрилабораторного и внешнего контроля качества молекулярно-генетических исследований для SNP лабораторий.  Контаминация лаборатории. </w:t>
            </w:r>
          </w:p>
        </w:tc>
        <w:tc>
          <w:tcPr>
            <w:tcW w:w="503" w:type="pct"/>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r>
      <w:tr w:rsidR="00EB735A" w:rsidRPr="00C10CEB" w:rsidTr="0035478F">
        <w:trPr>
          <w:trHeight w:val="23"/>
        </w:trPr>
        <w:tc>
          <w:tcPr>
            <w:tcW w:w="1120" w:type="pct"/>
            <w:vMerge w:val="restart"/>
            <w:tcBorders>
              <w:top w:val="single" w:sz="4" w:space="0" w:color="000000"/>
              <w:left w:val="single" w:sz="4" w:space="0" w:color="000000"/>
              <w:right w:val="nil"/>
            </w:tcBorders>
            <w:hideMark/>
          </w:tcPr>
          <w:p w:rsidR="00EB735A" w:rsidRPr="00C10CEB" w:rsidRDefault="00EB735A" w:rsidP="0035478F">
            <w:pPr>
              <w:spacing w:after="0" w:line="360" w:lineRule="auto"/>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Тема 1.2. </w:t>
            </w:r>
            <w:r w:rsidRPr="00C10CEB">
              <w:rPr>
                <w:rFonts w:ascii="Times New Roman" w:eastAsia="Calibri" w:hAnsi="Times New Roman" w:cs="Times New Roman"/>
                <w:bCs/>
                <w:sz w:val="28"/>
                <w:szCs w:val="28"/>
              </w:rPr>
              <w:t>Необходимое лабораторное оборудование для организации SNP-лабораторий</w:t>
            </w:r>
          </w:p>
        </w:tc>
        <w:tc>
          <w:tcPr>
            <w:tcW w:w="3880" w:type="pct"/>
            <w:gridSpan w:val="3"/>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
                <w:bCs/>
                <w:sz w:val="28"/>
                <w:szCs w:val="28"/>
              </w:rPr>
              <w:t>Практическое занятие</w:t>
            </w:r>
          </w:p>
        </w:tc>
      </w:tr>
      <w:tr w:rsidR="00EB735A" w:rsidRPr="00C10CEB" w:rsidTr="0035478F">
        <w:trPr>
          <w:trHeight w:val="340"/>
        </w:trPr>
        <w:tc>
          <w:tcPr>
            <w:tcW w:w="1120" w:type="pct"/>
            <w:vMerge/>
            <w:tcBorders>
              <w:left w:val="single" w:sz="4" w:space="0" w:color="000000"/>
              <w:right w:val="nil"/>
            </w:tcBorders>
            <w:vAlign w:val="center"/>
            <w:hideMark/>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4" w:type="pct"/>
            <w:tcBorders>
              <w:top w:val="single" w:sz="4" w:space="0" w:color="000000"/>
              <w:left w:val="single" w:sz="4" w:space="0" w:color="000000"/>
              <w:bottom w:val="single" w:sz="4" w:space="0" w:color="000000"/>
              <w:right w:val="nil"/>
            </w:tcBorders>
            <w:vAlign w:val="center"/>
            <w:hideMark/>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164"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Определение набора необходимого оборудования для SNP исследований с использованием отрицательных и положительных SNP контролей</w:t>
            </w:r>
          </w:p>
        </w:tc>
        <w:tc>
          <w:tcPr>
            <w:tcW w:w="503" w:type="pct"/>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r>
      <w:tr w:rsidR="00EB735A" w:rsidRPr="00C10CEB" w:rsidTr="0035478F">
        <w:trPr>
          <w:trHeight w:val="340"/>
        </w:trPr>
        <w:tc>
          <w:tcPr>
            <w:tcW w:w="1120" w:type="pct"/>
            <w:vMerge/>
            <w:tcBorders>
              <w:left w:val="single" w:sz="4" w:space="0" w:color="000000"/>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880" w:type="pct"/>
            <w:gridSpan w:val="3"/>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340"/>
        </w:trPr>
        <w:tc>
          <w:tcPr>
            <w:tcW w:w="1120" w:type="pct"/>
            <w:vMerge/>
            <w:tcBorders>
              <w:left w:val="single" w:sz="4" w:space="0" w:color="000000"/>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4"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164"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Изучение материалов ЭУК:</w:t>
            </w:r>
          </w:p>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lastRenderedPageBreak/>
              <w:t>Определение отрицательных и положительных контролей для SNP лабораторий. Мобильность лаборатории. Основные принципы молекулярно-генетических SNP исследований. Экстракция нуклеиновых кислот. Определение количества и качества выделенных нуклеиновых кислот. Принципы оформления заключения о соответствии молекулярно-генетических исследований требованиям к SNP анализу. Основы полимеразной цепной реакции. Причины лабораторной контаминации.</w:t>
            </w:r>
          </w:p>
        </w:tc>
        <w:tc>
          <w:tcPr>
            <w:tcW w:w="503" w:type="pct"/>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2</w:t>
            </w:r>
          </w:p>
        </w:tc>
      </w:tr>
      <w:tr w:rsidR="00EB735A" w:rsidRPr="00C10CEB" w:rsidTr="0035478F">
        <w:trPr>
          <w:trHeight w:val="340"/>
        </w:trPr>
        <w:tc>
          <w:tcPr>
            <w:tcW w:w="1120" w:type="pct"/>
            <w:vMerge/>
            <w:tcBorders>
              <w:left w:val="single" w:sz="4" w:space="0" w:color="000000"/>
              <w:bottom w:val="nil"/>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4"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2</w:t>
            </w:r>
          </w:p>
        </w:tc>
        <w:tc>
          <w:tcPr>
            <w:tcW w:w="3164"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Оформление перечня необходимого лабораторного оборудования для организации SNP-лабораторий</w:t>
            </w:r>
          </w:p>
        </w:tc>
        <w:tc>
          <w:tcPr>
            <w:tcW w:w="503" w:type="pct"/>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r>
      <w:tr w:rsidR="00EB735A" w:rsidRPr="00C10CEB" w:rsidTr="0035478F">
        <w:trPr>
          <w:trHeight w:val="23"/>
        </w:trPr>
        <w:tc>
          <w:tcPr>
            <w:tcW w:w="1120" w:type="pct"/>
            <w:vMerge w:val="restart"/>
            <w:tcBorders>
              <w:top w:val="single" w:sz="4" w:space="0" w:color="000000"/>
              <w:left w:val="single" w:sz="4" w:space="0" w:color="000000"/>
              <w:right w:val="nil"/>
            </w:tcBorders>
            <w:hideMark/>
          </w:tcPr>
          <w:p w:rsidR="00EB735A" w:rsidRPr="00C10CEB" w:rsidRDefault="00EB735A" w:rsidP="0035478F">
            <w:pPr>
              <w:snapToGrid w:val="0"/>
              <w:spacing w:after="0" w:line="360" w:lineRule="auto"/>
              <w:rPr>
                <w:rFonts w:ascii="Times New Roman" w:eastAsia="Calibri" w:hAnsi="Times New Roman" w:cs="Times New Roman"/>
                <w:bCs/>
                <w:sz w:val="28"/>
                <w:szCs w:val="28"/>
              </w:rPr>
            </w:pPr>
            <w:r w:rsidRPr="00C10CEB">
              <w:rPr>
                <w:rFonts w:ascii="Times New Roman" w:eastAsia="Calibri" w:hAnsi="Times New Roman" w:cs="Times New Roman"/>
                <w:b/>
                <w:sz w:val="28"/>
                <w:szCs w:val="28"/>
              </w:rPr>
              <w:t xml:space="preserve">Тема 1.3. </w:t>
            </w:r>
            <w:r w:rsidRPr="00C10CEB">
              <w:rPr>
                <w:rFonts w:ascii="Times New Roman" w:eastAsia="Calibri" w:hAnsi="Times New Roman" w:cs="Times New Roman"/>
                <w:bCs/>
                <w:sz w:val="28"/>
                <w:szCs w:val="28"/>
              </w:rPr>
              <w:t>Сравнительные характеристики специфического оборудования для SNP анализа (амплификатор).</w:t>
            </w:r>
          </w:p>
          <w:p w:rsidR="00EB735A" w:rsidRPr="00C10CEB" w:rsidRDefault="00EB735A" w:rsidP="0035478F">
            <w:pPr>
              <w:snapToGrid w:val="0"/>
              <w:spacing w:after="0" w:line="360" w:lineRule="auto"/>
              <w:rPr>
                <w:rFonts w:ascii="Times New Roman" w:eastAsia="Calibri" w:hAnsi="Times New Roman" w:cs="Times New Roman"/>
                <w:bCs/>
                <w:snapToGrid w:val="0"/>
                <w:sz w:val="28"/>
                <w:szCs w:val="28"/>
              </w:rPr>
            </w:pPr>
          </w:p>
        </w:tc>
        <w:tc>
          <w:tcPr>
            <w:tcW w:w="3880" w:type="pct"/>
            <w:gridSpan w:val="3"/>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
                <w:bCs/>
                <w:sz w:val="28"/>
                <w:szCs w:val="28"/>
              </w:rPr>
              <w:t>Практическое занятие</w:t>
            </w:r>
          </w:p>
        </w:tc>
      </w:tr>
      <w:tr w:rsidR="00EB735A" w:rsidRPr="00C10CEB" w:rsidTr="0035478F">
        <w:trPr>
          <w:trHeight w:val="340"/>
        </w:trPr>
        <w:tc>
          <w:tcPr>
            <w:tcW w:w="1120" w:type="pct"/>
            <w:vMerge/>
            <w:tcBorders>
              <w:left w:val="single" w:sz="4" w:space="0" w:color="000000"/>
              <w:right w:val="nil"/>
            </w:tcBorders>
            <w:vAlign w:val="center"/>
            <w:hideMark/>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4" w:type="pct"/>
            <w:tcBorders>
              <w:top w:val="single" w:sz="4" w:space="0" w:color="000000"/>
              <w:left w:val="single" w:sz="4" w:space="0" w:color="000000"/>
              <w:bottom w:val="single" w:sz="4" w:space="0" w:color="000000"/>
              <w:right w:val="nil"/>
            </w:tcBorders>
            <w:vAlign w:val="center"/>
            <w:hideMark/>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164"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Оформление заключения о соответствии молекулярно-генетических исследований требованиям к SNP анализа.</w:t>
            </w:r>
          </w:p>
        </w:tc>
        <w:tc>
          <w:tcPr>
            <w:tcW w:w="503" w:type="pct"/>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r>
      <w:tr w:rsidR="00EB735A" w:rsidRPr="00C10CEB" w:rsidTr="0035478F">
        <w:trPr>
          <w:trHeight w:val="340"/>
        </w:trPr>
        <w:tc>
          <w:tcPr>
            <w:tcW w:w="1120" w:type="pct"/>
            <w:vMerge/>
            <w:tcBorders>
              <w:left w:val="single" w:sz="4" w:space="0" w:color="000000"/>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880" w:type="pct"/>
            <w:gridSpan w:val="3"/>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340"/>
        </w:trPr>
        <w:tc>
          <w:tcPr>
            <w:tcW w:w="1120" w:type="pct"/>
            <w:vMerge/>
            <w:tcBorders>
              <w:left w:val="single" w:sz="4" w:space="0" w:color="000000"/>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4"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164"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xml:space="preserve">Изучение материалов ЭУК: </w:t>
            </w:r>
          </w:p>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xml:space="preserve">Методы оценки молекулярно-генетических исследований. Лабораторные показатели. Межлабораторные сравнительные испытания. Контроль полноты регистрации результатов исследований (рабочие журналы). Эффективность деятельности SNP лаборатории. Маркировка и регистрация результатов молекулярно-генетических исследований. </w:t>
            </w:r>
            <w:r w:rsidRPr="00C10CEB">
              <w:rPr>
                <w:rFonts w:ascii="Times New Roman" w:eastAsia="Calibri" w:hAnsi="Times New Roman" w:cs="Times New Roman"/>
                <w:bCs/>
                <w:sz w:val="28"/>
                <w:szCs w:val="28"/>
              </w:rPr>
              <w:lastRenderedPageBreak/>
              <w:t xml:space="preserve">Характеристика амплификатора в </w:t>
            </w:r>
            <w:proofErr w:type="gramStart"/>
            <w:r w:rsidRPr="00C10CEB">
              <w:rPr>
                <w:rFonts w:ascii="Times New Roman" w:eastAsia="Calibri" w:hAnsi="Times New Roman" w:cs="Times New Roman"/>
                <w:bCs/>
                <w:sz w:val="28"/>
                <w:szCs w:val="28"/>
              </w:rPr>
              <w:t>режиме</w:t>
            </w:r>
            <w:proofErr w:type="gramEnd"/>
            <w:r w:rsidRPr="00C10CEB">
              <w:rPr>
                <w:rFonts w:ascii="Times New Roman" w:eastAsia="Calibri" w:hAnsi="Times New Roman" w:cs="Times New Roman"/>
                <w:bCs/>
                <w:sz w:val="28"/>
                <w:szCs w:val="28"/>
              </w:rPr>
              <w:t xml:space="preserve"> реального времени. Интерпретация результатов лабораторных SNP исследований на основе отрицательных и положительных контролей качества. Амплификационные технологии. Критерии внутрилабораторного и внешнего контроля качества молекулярно-генетических исследований.</w:t>
            </w:r>
          </w:p>
        </w:tc>
        <w:tc>
          <w:tcPr>
            <w:tcW w:w="503" w:type="pct"/>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2</w:t>
            </w:r>
          </w:p>
        </w:tc>
      </w:tr>
      <w:tr w:rsidR="00EB735A" w:rsidRPr="00C10CEB" w:rsidTr="0035478F">
        <w:trPr>
          <w:trHeight w:val="340"/>
        </w:trPr>
        <w:tc>
          <w:tcPr>
            <w:tcW w:w="1120" w:type="pct"/>
            <w:vMerge/>
            <w:tcBorders>
              <w:left w:val="single" w:sz="4" w:space="0" w:color="000000"/>
              <w:bottom w:val="nil"/>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4"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2.</w:t>
            </w:r>
          </w:p>
        </w:tc>
        <w:tc>
          <w:tcPr>
            <w:tcW w:w="3164"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Оценка специфического оборудования для SNP анализа</w:t>
            </w:r>
          </w:p>
        </w:tc>
        <w:tc>
          <w:tcPr>
            <w:tcW w:w="503" w:type="pct"/>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r>
      <w:tr w:rsidR="00EB735A" w:rsidRPr="00C10CEB" w:rsidTr="0035478F">
        <w:trPr>
          <w:trHeight w:val="23"/>
        </w:trPr>
        <w:tc>
          <w:tcPr>
            <w:tcW w:w="1120" w:type="pct"/>
            <w:vMerge w:val="restart"/>
            <w:tcBorders>
              <w:top w:val="single" w:sz="4" w:space="0" w:color="000000"/>
              <w:left w:val="single" w:sz="4" w:space="0" w:color="000000"/>
              <w:right w:val="nil"/>
            </w:tcBorders>
            <w:hideMark/>
          </w:tcPr>
          <w:p w:rsidR="00EB735A" w:rsidRPr="00C10CEB" w:rsidRDefault="00EB735A" w:rsidP="0035478F">
            <w:pPr>
              <w:snapToGrid w:val="0"/>
              <w:spacing w:after="0" w:line="360" w:lineRule="auto"/>
              <w:rPr>
                <w:rFonts w:ascii="Times New Roman" w:eastAsia="Calibri" w:hAnsi="Times New Roman" w:cs="Times New Roman"/>
                <w:bCs/>
                <w:sz w:val="28"/>
                <w:szCs w:val="28"/>
              </w:rPr>
            </w:pPr>
            <w:r>
              <w:rPr>
                <w:rFonts w:ascii="Times New Roman" w:eastAsia="Calibri" w:hAnsi="Times New Roman" w:cs="Times New Roman"/>
                <w:b/>
                <w:sz w:val="28"/>
                <w:szCs w:val="28"/>
              </w:rPr>
              <w:t xml:space="preserve"> </w:t>
            </w:r>
            <w:r w:rsidRPr="00C10CEB">
              <w:rPr>
                <w:rFonts w:ascii="Times New Roman" w:eastAsia="Calibri" w:hAnsi="Times New Roman" w:cs="Times New Roman"/>
                <w:b/>
                <w:sz w:val="28"/>
                <w:szCs w:val="28"/>
              </w:rPr>
              <w:t xml:space="preserve">Тема 1.4. </w:t>
            </w:r>
            <w:r w:rsidRPr="00C10CEB">
              <w:rPr>
                <w:rFonts w:ascii="Times New Roman" w:eastAsia="Calibri" w:hAnsi="Times New Roman" w:cs="Times New Roman"/>
                <w:bCs/>
                <w:sz w:val="28"/>
                <w:szCs w:val="28"/>
              </w:rPr>
              <w:t>Менеджмент качества работы SNP лаборатории.</w:t>
            </w:r>
          </w:p>
          <w:p w:rsidR="00EB735A" w:rsidRPr="00C10CEB" w:rsidRDefault="00EB735A" w:rsidP="0035478F">
            <w:pPr>
              <w:snapToGrid w:val="0"/>
              <w:spacing w:after="0" w:line="360" w:lineRule="auto"/>
              <w:rPr>
                <w:rFonts w:ascii="Times New Roman" w:eastAsia="Calibri" w:hAnsi="Times New Roman" w:cs="Times New Roman"/>
                <w:bCs/>
                <w:snapToGrid w:val="0"/>
                <w:sz w:val="28"/>
                <w:szCs w:val="28"/>
              </w:rPr>
            </w:pPr>
          </w:p>
        </w:tc>
        <w:tc>
          <w:tcPr>
            <w:tcW w:w="3880" w:type="pct"/>
            <w:gridSpan w:val="3"/>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
                <w:bCs/>
                <w:sz w:val="28"/>
                <w:szCs w:val="28"/>
              </w:rPr>
              <w:t>Практическое занятие</w:t>
            </w:r>
          </w:p>
        </w:tc>
      </w:tr>
      <w:tr w:rsidR="00EB735A" w:rsidRPr="00C10CEB" w:rsidTr="0035478F">
        <w:trPr>
          <w:trHeight w:val="340"/>
        </w:trPr>
        <w:tc>
          <w:tcPr>
            <w:tcW w:w="1120" w:type="pct"/>
            <w:vMerge/>
            <w:tcBorders>
              <w:left w:val="single" w:sz="4" w:space="0" w:color="000000"/>
              <w:right w:val="nil"/>
            </w:tcBorders>
            <w:vAlign w:val="center"/>
            <w:hideMark/>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4" w:type="pct"/>
            <w:tcBorders>
              <w:top w:val="single" w:sz="4" w:space="0" w:color="000000"/>
              <w:left w:val="single" w:sz="4" w:space="0" w:color="000000"/>
              <w:bottom w:val="single" w:sz="4" w:space="0" w:color="000000"/>
              <w:right w:val="nil"/>
            </w:tcBorders>
            <w:vAlign w:val="center"/>
            <w:hideMark/>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164"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Оценка эффективности деятельности SNP лаборатории на основе заданных отрицательных и положительных контролей качества исследований</w:t>
            </w:r>
          </w:p>
        </w:tc>
        <w:tc>
          <w:tcPr>
            <w:tcW w:w="503" w:type="pct"/>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r>
      <w:tr w:rsidR="00EB735A" w:rsidRPr="00C10CEB" w:rsidTr="0035478F">
        <w:trPr>
          <w:trHeight w:val="340"/>
        </w:trPr>
        <w:tc>
          <w:tcPr>
            <w:tcW w:w="1120" w:type="pct"/>
            <w:vMerge/>
            <w:tcBorders>
              <w:left w:val="single" w:sz="4" w:space="0" w:color="000000"/>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880" w:type="pct"/>
            <w:gridSpan w:val="3"/>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340"/>
        </w:trPr>
        <w:tc>
          <w:tcPr>
            <w:tcW w:w="1120" w:type="pct"/>
            <w:vMerge/>
            <w:tcBorders>
              <w:left w:val="single" w:sz="4" w:space="0" w:color="000000"/>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4"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164"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xml:space="preserve">Изучение материалов ЭУК: </w:t>
            </w:r>
          </w:p>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xml:space="preserve">Система менеджмента качества. Виды лабораторной деятельности. Контрольные образцы для SNP исследований. Методы оценки молекулярно-генетических исследований. Лабораторные показатели. Межлабораторные сравнительные испытания. Контроль полноты регистрации результатов исследований (рабочие журналы). Эффективность деятельности SNP лаборатории. Маркировка и регистрация результатов молекулярно-генетических исследований. </w:t>
            </w:r>
            <w:r w:rsidRPr="00C10CEB">
              <w:rPr>
                <w:rFonts w:ascii="Times New Roman" w:eastAsia="Calibri" w:hAnsi="Times New Roman" w:cs="Times New Roman"/>
                <w:bCs/>
                <w:sz w:val="28"/>
                <w:szCs w:val="28"/>
              </w:rPr>
              <w:lastRenderedPageBreak/>
              <w:t>Группа результатов. Планирование процесса. Стандарты качества. Теоретические основы метода ПЦР. Эффективность лабораторных процессов. Особенности оценки интервала времени от регистрации до получения результата. Нормы использования лабораторных тест-систем. Интерпретация результатов SNP анализа. Диагностическая эффективность.</w:t>
            </w:r>
          </w:p>
        </w:tc>
        <w:tc>
          <w:tcPr>
            <w:tcW w:w="503" w:type="pct"/>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2</w:t>
            </w:r>
          </w:p>
        </w:tc>
      </w:tr>
      <w:tr w:rsidR="00EB735A" w:rsidRPr="00C10CEB" w:rsidTr="0035478F">
        <w:trPr>
          <w:trHeight w:val="340"/>
        </w:trPr>
        <w:tc>
          <w:tcPr>
            <w:tcW w:w="1120" w:type="pct"/>
            <w:vMerge/>
            <w:tcBorders>
              <w:left w:val="single" w:sz="4" w:space="0" w:color="000000"/>
              <w:bottom w:val="nil"/>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4"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2.</w:t>
            </w:r>
          </w:p>
        </w:tc>
        <w:tc>
          <w:tcPr>
            <w:tcW w:w="3164"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Оценка эффективности лабораторных процессов в SNP лаборатории.</w:t>
            </w:r>
          </w:p>
        </w:tc>
        <w:tc>
          <w:tcPr>
            <w:tcW w:w="503" w:type="pct"/>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r>
      <w:tr w:rsidR="00EB735A" w:rsidRPr="00C10CEB" w:rsidTr="0035478F">
        <w:trPr>
          <w:trHeight w:val="23"/>
        </w:trPr>
        <w:tc>
          <w:tcPr>
            <w:tcW w:w="1120" w:type="pct"/>
            <w:vMerge w:val="restart"/>
            <w:tcBorders>
              <w:top w:val="single" w:sz="4" w:space="0" w:color="000000"/>
              <w:left w:val="single" w:sz="4" w:space="0" w:color="000000"/>
              <w:right w:val="nil"/>
            </w:tcBorders>
            <w:hideMark/>
          </w:tcPr>
          <w:p w:rsidR="00EB735A" w:rsidRPr="00C10CEB" w:rsidRDefault="00EB735A" w:rsidP="0035478F">
            <w:pPr>
              <w:snapToGrid w:val="0"/>
              <w:spacing w:after="0" w:line="360" w:lineRule="auto"/>
              <w:rPr>
                <w:rFonts w:ascii="Times New Roman" w:eastAsia="Calibri" w:hAnsi="Times New Roman" w:cs="Times New Roman"/>
                <w:bCs/>
                <w:sz w:val="28"/>
                <w:szCs w:val="28"/>
              </w:rPr>
            </w:pPr>
            <w:r w:rsidRPr="00C10CEB">
              <w:rPr>
                <w:rFonts w:ascii="Times New Roman" w:eastAsia="Calibri" w:hAnsi="Times New Roman" w:cs="Times New Roman"/>
                <w:b/>
                <w:sz w:val="28"/>
                <w:szCs w:val="28"/>
              </w:rPr>
              <w:t xml:space="preserve">Тема 1.5. </w:t>
            </w:r>
            <w:r w:rsidRPr="00C10CEB">
              <w:rPr>
                <w:rFonts w:ascii="Times New Roman" w:eastAsia="Calibri" w:hAnsi="Times New Roman" w:cs="Times New Roman"/>
                <w:bCs/>
                <w:sz w:val="28"/>
                <w:szCs w:val="28"/>
              </w:rPr>
              <w:t>Правила аккредитации SNP-лабораторий. Документооборот различных подразделений SNP-лабораторий</w:t>
            </w:r>
            <w:proofErr w:type="gramStart"/>
            <w:r w:rsidRPr="00C10CEB">
              <w:rPr>
                <w:rFonts w:ascii="Times New Roman" w:eastAsia="Calibri" w:hAnsi="Times New Roman" w:cs="Times New Roman"/>
                <w:bCs/>
                <w:sz w:val="28"/>
                <w:szCs w:val="28"/>
              </w:rPr>
              <w:t>..</w:t>
            </w:r>
            <w:proofErr w:type="gramEnd"/>
          </w:p>
          <w:p w:rsidR="00EB735A" w:rsidRPr="00C10CEB" w:rsidRDefault="00EB735A" w:rsidP="0035478F">
            <w:pPr>
              <w:snapToGrid w:val="0"/>
              <w:spacing w:after="0" w:line="360" w:lineRule="auto"/>
              <w:rPr>
                <w:rFonts w:ascii="Times New Roman" w:eastAsia="Calibri" w:hAnsi="Times New Roman" w:cs="Times New Roman"/>
                <w:bCs/>
                <w:snapToGrid w:val="0"/>
                <w:sz w:val="28"/>
                <w:szCs w:val="28"/>
              </w:rPr>
            </w:pPr>
          </w:p>
        </w:tc>
        <w:tc>
          <w:tcPr>
            <w:tcW w:w="3880" w:type="pct"/>
            <w:gridSpan w:val="3"/>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
                <w:bCs/>
                <w:sz w:val="28"/>
                <w:szCs w:val="28"/>
              </w:rPr>
              <w:t>Практическое занятие</w:t>
            </w:r>
          </w:p>
        </w:tc>
      </w:tr>
      <w:tr w:rsidR="00EB735A" w:rsidRPr="00C10CEB" w:rsidTr="0035478F">
        <w:trPr>
          <w:trHeight w:val="340"/>
        </w:trPr>
        <w:tc>
          <w:tcPr>
            <w:tcW w:w="1120" w:type="pct"/>
            <w:vMerge/>
            <w:tcBorders>
              <w:left w:val="single" w:sz="4" w:space="0" w:color="000000"/>
              <w:right w:val="nil"/>
            </w:tcBorders>
            <w:vAlign w:val="center"/>
            <w:hideMark/>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4" w:type="pct"/>
            <w:tcBorders>
              <w:top w:val="single" w:sz="4" w:space="0" w:color="000000"/>
              <w:left w:val="single" w:sz="4" w:space="0" w:color="000000"/>
              <w:bottom w:val="single" w:sz="4" w:space="0" w:color="000000"/>
              <w:right w:val="nil"/>
            </w:tcBorders>
            <w:vAlign w:val="center"/>
            <w:hideMark/>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164"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Подбор нормативных документов для аккредитации SNP лаборатории</w:t>
            </w:r>
          </w:p>
        </w:tc>
        <w:tc>
          <w:tcPr>
            <w:tcW w:w="503" w:type="pct"/>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r>
      <w:tr w:rsidR="00EB735A" w:rsidRPr="00C10CEB" w:rsidTr="0035478F">
        <w:trPr>
          <w:trHeight w:val="340"/>
        </w:trPr>
        <w:tc>
          <w:tcPr>
            <w:tcW w:w="1120" w:type="pct"/>
            <w:vMerge/>
            <w:tcBorders>
              <w:left w:val="single" w:sz="4" w:space="0" w:color="000000"/>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880" w:type="pct"/>
            <w:gridSpan w:val="3"/>
            <w:tcBorders>
              <w:top w:val="single" w:sz="4" w:space="0" w:color="000000"/>
              <w:left w:val="single" w:sz="4" w:space="0" w:color="000000"/>
              <w:bottom w:val="single" w:sz="4" w:space="0" w:color="auto"/>
              <w:right w:val="single" w:sz="4" w:space="0" w:color="000000"/>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340"/>
        </w:trPr>
        <w:tc>
          <w:tcPr>
            <w:tcW w:w="1120" w:type="pct"/>
            <w:vMerge/>
            <w:tcBorders>
              <w:left w:val="single" w:sz="4" w:space="0" w:color="000000"/>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4"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164"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xml:space="preserve">Изучение материалов ЭУК и документации по аккредитации лабораторной деятельности в области SNP технологий: </w:t>
            </w:r>
          </w:p>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xml:space="preserve">Виды лабораторной </w:t>
            </w:r>
            <w:proofErr w:type="gramStart"/>
            <w:r w:rsidRPr="00C10CEB">
              <w:rPr>
                <w:rFonts w:ascii="Times New Roman" w:eastAsia="Calibri" w:hAnsi="Times New Roman" w:cs="Times New Roman"/>
                <w:bCs/>
                <w:sz w:val="28"/>
                <w:szCs w:val="28"/>
              </w:rPr>
              <w:t>деятельности</w:t>
            </w:r>
            <w:proofErr w:type="gramEnd"/>
            <w:r w:rsidRPr="00C10CEB">
              <w:rPr>
                <w:rFonts w:ascii="Times New Roman" w:eastAsia="Calibri" w:hAnsi="Times New Roman" w:cs="Times New Roman"/>
                <w:bCs/>
                <w:sz w:val="28"/>
                <w:szCs w:val="28"/>
              </w:rPr>
              <w:t xml:space="preserve"> подлежащие аккредитации. Нормативные требования к испытательным лабораториям. Особенности испытательного и измерительного оборудования. Критерии внутрилабораторного и внешнего контроля качества молекулярно-генетических исследований. Регистрация и хранение лабораторной документации. Условия выдачи аттестата аккредитации. Особенности список разделов информационного массива по лабораторному </w:t>
            </w:r>
            <w:r w:rsidRPr="00C10CEB">
              <w:rPr>
                <w:rFonts w:ascii="Times New Roman" w:eastAsia="Calibri" w:hAnsi="Times New Roman" w:cs="Times New Roman"/>
                <w:bCs/>
                <w:sz w:val="28"/>
                <w:szCs w:val="28"/>
              </w:rPr>
              <w:lastRenderedPageBreak/>
              <w:t>законодательству. Распределение нормативно-правовых актов по юридическому приоритету для SNP лабораторий. Общие правила и рекомендации настоящей системы аккредитации. Критерии аккредитации испытательных лабораторий.</w:t>
            </w:r>
          </w:p>
        </w:tc>
        <w:tc>
          <w:tcPr>
            <w:tcW w:w="50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bCs/>
                <w:sz w:val="28"/>
                <w:szCs w:val="28"/>
              </w:rPr>
              <w:lastRenderedPageBreak/>
              <w:t>4</w:t>
            </w:r>
          </w:p>
        </w:tc>
      </w:tr>
      <w:tr w:rsidR="00EB735A" w:rsidRPr="00C10CEB" w:rsidTr="0035478F">
        <w:trPr>
          <w:trHeight w:val="340"/>
        </w:trPr>
        <w:tc>
          <w:tcPr>
            <w:tcW w:w="1120" w:type="pct"/>
            <w:vMerge/>
            <w:tcBorders>
              <w:left w:val="single" w:sz="4" w:space="0" w:color="000000"/>
              <w:bottom w:val="nil"/>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4" w:type="pct"/>
            <w:tcBorders>
              <w:top w:val="single" w:sz="4" w:space="0" w:color="auto"/>
              <w:left w:val="single" w:sz="4" w:space="0" w:color="000000"/>
              <w:bottom w:val="single" w:sz="4" w:space="0" w:color="000000"/>
              <w:right w:val="nil"/>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2.</w:t>
            </w:r>
          </w:p>
        </w:tc>
        <w:tc>
          <w:tcPr>
            <w:tcW w:w="3164" w:type="pct"/>
            <w:tcBorders>
              <w:top w:val="single" w:sz="4" w:space="0" w:color="auto"/>
              <w:left w:val="single" w:sz="4" w:space="0" w:color="000000"/>
              <w:bottom w:val="single" w:sz="4" w:space="0" w:color="000000"/>
              <w:right w:val="nil"/>
            </w:tcBorders>
            <w:vAlign w:val="center"/>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Оценка эффективности деятельности SNP лаборатории.</w:t>
            </w:r>
          </w:p>
        </w:tc>
        <w:tc>
          <w:tcPr>
            <w:tcW w:w="503" w:type="pct"/>
            <w:tcBorders>
              <w:top w:val="single" w:sz="4" w:space="0" w:color="auto"/>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r>
      <w:tr w:rsidR="00EB735A" w:rsidRPr="00C10CEB" w:rsidTr="0035478F">
        <w:trPr>
          <w:trHeight w:val="340"/>
        </w:trPr>
        <w:tc>
          <w:tcPr>
            <w:tcW w:w="1120" w:type="pct"/>
            <w:tcBorders>
              <w:left w:val="single" w:sz="4" w:space="0" w:color="000000"/>
              <w:bottom w:val="nil"/>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377" w:type="pct"/>
            <w:gridSpan w:val="2"/>
            <w:tcBorders>
              <w:top w:val="single" w:sz="4" w:space="0" w:color="auto"/>
              <w:left w:val="single" w:sz="4" w:space="0" w:color="000000"/>
              <w:bottom w:val="single" w:sz="4" w:space="0" w:color="000000"/>
              <w:right w:val="nil"/>
            </w:tcBorders>
            <w:vAlign w:val="center"/>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EC6023">
              <w:rPr>
                <w:rFonts w:ascii="Times New Roman" w:eastAsia="Times New Roman" w:hAnsi="Times New Roman" w:cs="Times New Roman"/>
                <w:bCs/>
                <w:sz w:val="28"/>
                <w:szCs w:val="28"/>
                <w:lang w:eastAsia="ru-RU"/>
              </w:rPr>
              <w:t>Промежуточная аттестация (электронное тестирование)</w:t>
            </w:r>
          </w:p>
        </w:tc>
        <w:tc>
          <w:tcPr>
            <w:tcW w:w="503" w:type="pct"/>
            <w:tcBorders>
              <w:top w:val="single" w:sz="4" w:space="0" w:color="auto"/>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r>
      <w:tr w:rsidR="00EB735A" w:rsidRPr="00C10CEB" w:rsidTr="0035478F">
        <w:trPr>
          <w:trHeight w:val="480"/>
        </w:trPr>
        <w:tc>
          <w:tcPr>
            <w:tcW w:w="4497" w:type="pct"/>
            <w:gridSpan w:val="3"/>
            <w:tcBorders>
              <w:top w:val="single" w:sz="4" w:space="0" w:color="000000"/>
              <w:left w:val="single" w:sz="4" w:space="0" w:color="000000"/>
              <w:bottom w:val="single" w:sz="4" w:space="0" w:color="000000"/>
              <w:right w:val="nil"/>
            </w:tcBorders>
            <w:vAlign w:val="center"/>
            <w:hideMark/>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caps/>
                <w:sz w:val="28"/>
                <w:szCs w:val="28"/>
              </w:rPr>
              <w:t xml:space="preserve">МДК 01.02 </w:t>
            </w:r>
            <w:r w:rsidRPr="00C10CEB">
              <w:rPr>
                <w:rFonts w:ascii="Times New Roman" w:eastAsia="Times New Roman" w:hAnsi="Times New Roman" w:cs="Times New Roman"/>
                <w:b/>
                <w:sz w:val="28"/>
                <w:szCs w:val="28"/>
                <w:lang w:eastAsia="ru-RU"/>
              </w:rPr>
              <w:t xml:space="preserve">Внутрилабораторный и внешний контроль </w:t>
            </w:r>
            <w:r w:rsidRPr="00C10CEB">
              <w:rPr>
                <w:rFonts w:ascii="Times New Roman" w:eastAsia="Calibri" w:hAnsi="Times New Roman" w:cs="Times New Roman"/>
                <w:b/>
                <w:sz w:val="28"/>
                <w:szCs w:val="28"/>
              </w:rPr>
              <w:t>качества молекулярно-генетических исследований на основе SNP анализа</w:t>
            </w:r>
          </w:p>
        </w:tc>
        <w:tc>
          <w:tcPr>
            <w:tcW w:w="503" w:type="pct"/>
            <w:tcBorders>
              <w:top w:val="single" w:sz="4" w:space="0" w:color="auto"/>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36</w:t>
            </w:r>
          </w:p>
        </w:tc>
      </w:tr>
      <w:tr w:rsidR="00EB735A" w:rsidRPr="00C10CEB" w:rsidTr="0035478F">
        <w:trPr>
          <w:trHeight w:val="371"/>
        </w:trPr>
        <w:tc>
          <w:tcPr>
            <w:tcW w:w="1120" w:type="pct"/>
            <w:vMerge w:val="restart"/>
            <w:tcBorders>
              <w:top w:val="single" w:sz="4" w:space="0" w:color="000000"/>
              <w:left w:val="single" w:sz="4" w:space="0" w:color="000000"/>
              <w:right w:val="nil"/>
            </w:tcBorders>
          </w:tcPr>
          <w:p w:rsidR="00EB735A" w:rsidRPr="00C10CEB" w:rsidRDefault="00EB735A" w:rsidP="0035478F">
            <w:pPr>
              <w:spacing w:after="0" w:line="360" w:lineRule="auto"/>
              <w:rPr>
                <w:rFonts w:ascii="Times New Roman" w:eastAsia="Calibri" w:hAnsi="Times New Roman" w:cs="Times New Roman"/>
                <w:b/>
                <w:sz w:val="28"/>
                <w:szCs w:val="28"/>
              </w:rPr>
            </w:pPr>
            <w:r w:rsidRPr="00C10CEB">
              <w:rPr>
                <w:rFonts w:ascii="Times New Roman" w:eastAsia="Calibri" w:hAnsi="Times New Roman" w:cs="Times New Roman"/>
                <w:b/>
                <w:sz w:val="28"/>
                <w:szCs w:val="28"/>
                <w:lang w:eastAsia="ru-RU"/>
              </w:rPr>
              <w:t>Тема 2.1.</w:t>
            </w:r>
          </w:p>
          <w:p w:rsidR="00EB735A" w:rsidRPr="00C10CEB" w:rsidRDefault="00EB735A" w:rsidP="0035478F">
            <w:pPr>
              <w:spacing w:after="0" w:line="360" w:lineRule="auto"/>
              <w:rPr>
                <w:rFonts w:ascii="Times New Roman" w:eastAsia="Calibri" w:hAnsi="Times New Roman" w:cs="Times New Roman"/>
                <w:b/>
                <w:bCs/>
                <w:sz w:val="28"/>
                <w:szCs w:val="28"/>
              </w:rPr>
            </w:pPr>
            <w:r w:rsidRPr="00C10CEB">
              <w:rPr>
                <w:rFonts w:ascii="Times New Roman" w:eastAsia="Calibri" w:hAnsi="Times New Roman" w:cs="Times New Roman"/>
                <w:sz w:val="28"/>
                <w:szCs w:val="28"/>
              </w:rPr>
              <w:t xml:space="preserve">Классические и инструментальные методы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анализа. Теоретические основы качественного и количественного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анализа</w:t>
            </w:r>
          </w:p>
        </w:tc>
        <w:tc>
          <w:tcPr>
            <w:tcW w:w="3880" w:type="pct"/>
            <w:gridSpan w:val="3"/>
            <w:tcBorders>
              <w:top w:val="single" w:sz="4" w:space="0" w:color="000000"/>
              <w:left w:val="single" w:sz="4" w:space="0" w:color="000000"/>
              <w:bottom w:val="nil"/>
              <w:right w:val="single" w:sz="4" w:space="0" w:color="000000"/>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Лекционное занятие</w:t>
            </w:r>
          </w:p>
        </w:tc>
      </w:tr>
      <w:tr w:rsidR="00EB735A" w:rsidRPr="00C10CEB" w:rsidTr="0035478F">
        <w:trPr>
          <w:trHeight w:val="772"/>
        </w:trPr>
        <w:tc>
          <w:tcPr>
            <w:tcW w:w="1120" w:type="pct"/>
            <w:vMerge/>
            <w:tcBorders>
              <w:left w:val="single" w:sz="4" w:space="0" w:color="000000"/>
              <w:right w:val="nil"/>
            </w:tcBorders>
          </w:tcPr>
          <w:p w:rsidR="00EB735A" w:rsidRPr="00C10CEB" w:rsidRDefault="00EB735A" w:rsidP="0035478F">
            <w:pPr>
              <w:spacing w:after="0" w:line="360" w:lineRule="auto"/>
              <w:rPr>
                <w:rFonts w:ascii="Times New Roman" w:eastAsia="Calibri" w:hAnsi="Times New Roman" w:cs="Times New Roman"/>
                <w:b/>
                <w:sz w:val="28"/>
                <w:szCs w:val="28"/>
                <w:lang w:eastAsia="ru-RU"/>
              </w:rPr>
            </w:pPr>
          </w:p>
        </w:tc>
        <w:tc>
          <w:tcPr>
            <w:tcW w:w="214" w:type="pct"/>
            <w:tcBorders>
              <w:top w:val="single" w:sz="4" w:space="0" w:color="000000"/>
              <w:left w:val="single" w:sz="4" w:space="0" w:color="000000"/>
              <w:bottom w:val="nil"/>
              <w:right w:val="nil"/>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164" w:type="pct"/>
            <w:tcBorders>
              <w:top w:val="single" w:sz="4" w:space="0" w:color="000000"/>
              <w:left w:val="single" w:sz="4" w:space="0" w:color="000000"/>
              <w:bottom w:val="nil"/>
              <w:right w:val="nil"/>
            </w:tcBorders>
            <w:vAlign w:val="center"/>
          </w:tcPr>
          <w:p w:rsidR="00EB735A" w:rsidRPr="00C10CEB" w:rsidRDefault="00EB735A" w:rsidP="0035478F">
            <w:pPr>
              <w:spacing w:after="0" w:line="360" w:lineRule="auto"/>
              <w:jc w:val="both"/>
              <w:rPr>
                <w:rFonts w:ascii="Times New Roman" w:eastAsia="Times New Roman" w:hAnsi="Times New Roman" w:cs="Times New Roman"/>
                <w:sz w:val="28"/>
                <w:szCs w:val="28"/>
                <w:lang w:val="x-none"/>
              </w:rPr>
            </w:pPr>
            <w:r w:rsidRPr="00C10CEB">
              <w:rPr>
                <w:rFonts w:ascii="Times New Roman" w:eastAsia="Times New Roman" w:hAnsi="Times New Roman" w:cs="Times New Roman"/>
                <w:sz w:val="28"/>
                <w:szCs w:val="28"/>
                <w:lang w:val="x-none"/>
              </w:rPr>
              <w:t>Принципы качественного и количественного SNP анализа. Интерпретация результатов лабораторных SNP исследований на основе отрицательных и положительных контролей качества.</w:t>
            </w:r>
          </w:p>
        </w:tc>
        <w:tc>
          <w:tcPr>
            <w:tcW w:w="503" w:type="pct"/>
            <w:tcBorders>
              <w:top w:val="single" w:sz="4" w:space="0" w:color="000000"/>
              <w:left w:val="single" w:sz="4" w:space="0" w:color="000000"/>
              <w:bottom w:val="nil"/>
              <w:right w:val="single" w:sz="4" w:space="0" w:color="000000"/>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2</w:t>
            </w:r>
          </w:p>
        </w:tc>
      </w:tr>
      <w:tr w:rsidR="00EB735A" w:rsidRPr="00C10CEB" w:rsidTr="0035478F">
        <w:trPr>
          <w:trHeight w:val="395"/>
        </w:trPr>
        <w:tc>
          <w:tcPr>
            <w:tcW w:w="1120" w:type="pct"/>
            <w:vMerge/>
            <w:tcBorders>
              <w:left w:val="single" w:sz="4" w:space="0" w:color="000000"/>
              <w:right w:val="nil"/>
            </w:tcBorders>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880" w:type="pct"/>
            <w:gridSpan w:val="3"/>
            <w:tcBorders>
              <w:top w:val="single" w:sz="4" w:space="0" w:color="000000"/>
              <w:left w:val="single" w:sz="4" w:space="0" w:color="000000"/>
              <w:bottom w:val="nil"/>
              <w:right w:val="single" w:sz="4" w:space="0" w:color="000000"/>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
                <w:bCs/>
                <w:sz w:val="28"/>
                <w:szCs w:val="28"/>
              </w:rPr>
              <w:t>Практическая работа</w:t>
            </w:r>
          </w:p>
        </w:tc>
      </w:tr>
      <w:tr w:rsidR="00EB735A" w:rsidRPr="00C10CEB" w:rsidTr="0035478F">
        <w:trPr>
          <w:trHeight w:val="772"/>
        </w:trPr>
        <w:tc>
          <w:tcPr>
            <w:tcW w:w="1120" w:type="pct"/>
            <w:vMerge/>
            <w:tcBorders>
              <w:left w:val="single" w:sz="4" w:space="0" w:color="000000"/>
              <w:right w:val="nil"/>
            </w:tcBorders>
          </w:tcPr>
          <w:p w:rsidR="00EB735A" w:rsidRPr="00C10CEB" w:rsidRDefault="00EB735A" w:rsidP="0035478F">
            <w:pPr>
              <w:spacing w:after="0" w:line="360" w:lineRule="auto"/>
              <w:rPr>
                <w:rFonts w:ascii="Times New Roman" w:eastAsia="Calibri" w:hAnsi="Times New Roman" w:cs="Times New Roman"/>
                <w:b/>
                <w:sz w:val="28"/>
                <w:szCs w:val="28"/>
                <w:lang w:eastAsia="ru-RU"/>
              </w:rPr>
            </w:pPr>
          </w:p>
        </w:tc>
        <w:tc>
          <w:tcPr>
            <w:tcW w:w="214" w:type="pct"/>
            <w:tcBorders>
              <w:top w:val="single" w:sz="4" w:space="0" w:color="000000"/>
              <w:left w:val="single" w:sz="4" w:space="0" w:color="000000"/>
              <w:bottom w:val="nil"/>
              <w:right w:val="nil"/>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164" w:type="pct"/>
            <w:tcBorders>
              <w:top w:val="single" w:sz="4" w:space="0" w:color="000000"/>
              <w:left w:val="single" w:sz="4" w:space="0" w:color="000000"/>
              <w:bottom w:val="nil"/>
              <w:right w:val="nil"/>
            </w:tcBorders>
            <w:vAlign w:val="center"/>
          </w:tcPr>
          <w:p w:rsidR="00EB735A" w:rsidRPr="00C10CEB" w:rsidRDefault="00EB735A" w:rsidP="0035478F">
            <w:pPr>
              <w:spacing w:after="0" w:line="360" w:lineRule="auto"/>
              <w:jc w:val="both"/>
              <w:rPr>
                <w:rFonts w:ascii="Times New Roman" w:eastAsia="Times New Roman" w:hAnsi="Times New Roman" w:cs="Times New Roman"/>
                <w:sz w:val="28"/>
                <w:szCs w:val="28"/>
                <w:lang w:val="x-none"/>
              </w:rPr>
            </w:pPr>
            <w:r w:rsidRPr="00C10CEB">
              <w:rPr>
                <w:rFonts w:ascii="Times New Roman" w:eastAsia="Times New Roman" w:hAnsi="Times New Roman" w:cs="Times New Roman"/>
                <w:bCs/>
                <w:sz w:val="28"/>
                <w:szCs w:val="28"/>
                <w:lang w:val="x-none" w:eastAsia="ar-SA"/>
              </w:rPr>
              <w:t>Проведение сравнения отрицательных и положительных контролей по детекции вируса лейкоза крупного рогатого скота ВКЛРС в генетической пробе</w:t>
            </w:r>
          </w:p>
        </w:tc>
        <w:tc>
          <w:tcPr>
            <w:tcW w:w="503" w:type="pct"/>
            <w:tcBorders>
              <w:top w:val="single" w:sz="4" w:space="0" w:color="000000"/>
              <w:left w:val="single" w:sz="4" w:space="0" w:color="000000"/>
              <w:bottom w:val="nil"/>
              <w:right w:val="single" w:sz="4" w:space="0" w:color="000000"/>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2</w:t>
            </w:r>
          </w:p>
        </w:tc>
      </w:tr>
      <w:tr w:rsidR="00EB735A" w:rsidRPr="00C10CEB" w:rsidTr="0035478F">
        <w:trPr>
          <w:trHeight w:val="400"/>
        </w:trPr>
        <w:tc>
          <w:tcPr>
            <w:tcW w:w="1120" w:type="pct"/>
            <w:vMerge/>
            <w:tcBorders>
              <w:left w:val="single" w:sz="4" w:space="0" w:color="000000"/>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880" w:type="pct"/>
            <w:gridSpan w:val="3"/>
            <w:tcBorders>
              <w:top w:val="single" w:sz="4" w:space="0" w:color="000000"/>
              <w:left w:val="single" w:sz="4" w:space="0" w:color="000000"/>
              <w:bottom w:val="nil"/>
              <w:right w:val="single" w:sz="4" w:space="0" w:color="000000"/>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rPr>
                <w:rFonts w:ascii="Times New Roman" w:eastAsia="Calibri" w:hAnsi="Times New Roman" w:cs="Times New Roman"/>
                <w:bCs/>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772"/>
        </w:trPr>
        <w:tc>
          <w:tcPr>
            <w:tcW w:w="1120" w:type="pct"/>
            <w:vMerge/>
            <w:tcBorders>
              <w:left w:val="single" w:sz="4" w:space="0" w:color="000000"/>
              <w:bottom w:val="single" w:sz="4" w:space="0" w:color="auto"/>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4" w:type="pct"/>
            <w:tcBorders>
              <w:top w:val="single" w:sz="4" w:space="0" w:color="000000"/>
              <w:left w:val="single" w:sz="4" w:space="0" w:color="000000"/>
              <w:bottom w:val="nil"/>
              <w:right w:val="nil"/>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164" w:type="pct"/>
            <w:tcBorders>
              <w:top w:val="single" w:sz="4" w:space="0" w:color="000000"/>
              <w:left w:val="single" w:sz="4" w:space="0" w:color="000000"/>
              <w:bottom w:val="nil"/>
              <w:right w:val="nil"/>
            </w:tcBorders>
            <w:vAlign w:val="center"/>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xml:space="preserve">Изучение материалов ЭУК: </w:t>
            </w:r>
          </w:p>
          <w:p w:rsidR="00EB735A" w:rsidRPr="00C10CEB" w:rsidRDefault="00EB735A" w:rsidP="0035478F">
            <w:pPr>
              <w:spacing w:after="0" w:line="360" w:lineRule="auto"/>
              <w:jc w:val="both"/>
              <w:rPr>
                <w:rFonts w:ascii="Times New Roman" w:eastAsia="Times New Roman" w:hAnsi="Times New Roman" w:cs="Times New Roman"/>
                <w:b/>
                <w:bCs/>
                <w:sz w:val="28"/>
                <w:szCs w:val="28"/>
                <w:lang w:val="x-none" w:eastAsia="ar-SA"/>
              </w:rPr>
            </w:pPr>
            <w:r w:rsidRPr="00C10CEB">
              <w:rPr>
                <w:rFonts w:ascii="Times New Roman" w:eastAsia="Times New Roman" w:hAnsi="Times New Roman" w:cs="Times New Roman"/>
                <w:sz w:val="28"/>
                <w:szCs w:val="28"/>
                <w:lang w:val="x-none" w:eastAsia="ar-SA"/>
              </w:rPr>
              <w:t xml:space="preserve">Амплификационные технологии. Основы метода ПЦР. Идентификация </w:t>
            </w:r>
            <w:r w:rsidRPr="00C10CEB">
              <w:rPr>
                <w:rFonts w:ascii="Times New Roman" w:eastAsia="Times New Roman" w:hAnsi="Times New Roman" w:cs="Times New Roman"/>
                <w:sz w:val="28"/>
                <w:szCs w:val="28"/>
                <w:lang w:val="x-none" w:eastAsia="ar-SA"/>
              </w:rPr>
              <w:lastRenderedPageBreak/>
              <w:t>генетического материала. Денатурация ДНК. Отжиг праймеров. Циклы амплификации. Правила детекции фрагментов РНК вируса. Особенности оценки количества единиц вируса. Числовое значение количества вируса. Выбор диагностических тест систем.</w:t>
            </w:r>
          </w:p>
        </w:tc>
        <w:tc>
          <w:tcPr>
            <w:tcW w:w="503" w:type="pct"/>
            <w:tcBorders>
              <w:top w:val="single" w:sz="4" w:space="0" w:color="000000"/>
              <w:left w:val="single" w:sz="4" w:space="0" w:color="000000"/>
              <w:bottom w:val="nil"/>
              <w:right w:val="single" w:sz="4" w:space="0" w:color="000000"/>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lastRenderedPageBreak/>
              <w:t>8</w:t>
            </w:r>
          </w:p>
        </w:tc>
      </w:tr>
      <w:tr w:rsidR="00EB735A" w:rsidRPr="00C10CEB" w:rsidTr="0035478F">
        <w:trPr>
          <w:trHeight w:val="772"/>
        </w:trPr>
        <w:tc>
          <w:tcPr>
            <w:tcW w:w="1120" w:type="pct"/>
            <w:tcBorders>
              <w:left w:val="single" w:sz="4" w:space="0" w:color="000000"/>
              <w:bottom w:val="single" w:sz="4" w:space="0" w:color="auto"/>
              <w:right w:val="nil"/>
            </w:tcBorders>
            <w:vAlign w:val="center"/>
          </w:tcPr>
          <w:p w:rsidR="00EB735A" w:rsidRPr="00C10CEB" w:rsidRDefault="00EB735A" w:rsidP="0035478F">
            <w:pPr>
              <w:spacing w:after="0" w:line="360" w:lineRule="auto"/>
              <w:rPr>
                <w:rFonts w:ascii="Times New Roman" w:eastAsia="Calibri" w:hAnsi="Times New Roman" w:cs="Times New Roman"/>
                <w:b/>
                <w:sz w:val="28"/>
                <w:szCs w:val="28"/>
              </w:rPr>
            </w:pPr>
            <w:r w:rsidRPr="00C10CEB">
              <w:rPr>
                <w:rFonts w:ascii="Times New Roman" w:eastAsia="Calibri" w:hAnsi="Times New Roman" w:cs="Times New Roman"/>
                <w:b/>
                <w:sz w:val="28"/>
                <w:szCs w:val="28"/>
                <w:lang w:eastAsia="ru-RU"/>
              </w:rPr>
              <w:lastRenderedPageBreak/>
              <w:t>Тема 2.2</w:t>
            </w:r>
            <w:r w:rsidRPr="00C10CEB">
              <w:rPr>
                <w:rFonts w:ascii="Times New Roman" w:eastAsia="Calibri" w:hAnsi="Times New Roman" w:cs="Times New Roman"/>
                <w:b/>
                <w:sz w:val="28"/>
                <w:szCs w:val="28"/>
              </w:rPr>
              <w:t>.</w:t>
            </w:r>
          </w:p>
          <w:p w:rsidR="00EB735A" w:rsidRPr="00C10CEB" w:rsidRDefault="00EB735A" w:rsidP="0035478F">
            <w:pPr>
              <w:spacing w:after="0" w:line="360" w:lineRule="auto"/>
              <w:rPr>
                <w:rFonts w:ascii="Times New Roman" w:eastAsia="Calibri" w:hAnsi="Times New Roman" w:cs="Times New Roman"/>
                <w:b/>
                <w:bCs/>
                <w:sz w:val="28"/>
                <w:szCs w:val="28"/>
              </w:rPr>
            </w:pPr>
            <w:r w:rsidRPr="00C10CEB">
              <w:rPr>
                <w:rFonts w:ascii="Times New Roman" w:eastAsia="Calibri" w:hAnsi="Times New Roman" w:cs="Times New Roman"/>
                <w:sz w:val="28"/>
                <w:szCs w:val="28"/>
              </w:rPr>
              <w:t>Внешний контроль работы SNP лаборатории</w:t>
            </w:r>
          </w:p>
        </w:tc>
        <w:tc>
          <w:tcPr>
            <w:tcW w:w="3880" w:type="pct"/>
            <w:gridSpan w:val="3"/>
            <w:tcBorders>
              <w:top w:val="single" w:sz="4" w:space="0" w:color="000000"/>
              <w:left w:val="single" w:sz="4" w:space="0" w:color="000000"/>
              <w:bottom w:val="nil"/>
              <w:right w:val="single" w:sz="4" w:space="0" w:color="000000"/>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rPr>
                <w:rFonts w:ascii="Times New Roman" w:eastAsia="Calibri" w:hAnsi="Times New Roman" w:cs="Times New Roman"/>
                <w:bCs/>
                <w:sz w:val="28"/>
                <w:szCs w:val="28"/>
              </w:rPr>
            </w:pPr>
            <w:r w:rsidRPr="00C10CEB">
              <w:rPr>
                <w:rFonts w:ascii="Times New Roman" w:eastAsia="Calibri" w:hAnsi="Times New Roman" w:cs="Times New Roman"/>
                <w:b/>
                <w:bCs/>
                <w:sz w:val="28"/>
                <w:szCs w:val="28"/>
              </w:rPr>
              <w:t>Практическая работа</w:t>
            </w:r>
          </w:p>
        </w:tc>
      </w:tr>
      <w:tr w:rsidR="00EB735A" w:rsidRPr="00C10CEB" w:rsidTr="0035478F">
        <w:trPr>
          <w:trHeight w:val="772"/>
        </w:trPr>
        <w:tc>
          <w:tcPr>
            <w:tcW w:w="1120" w:type="pct"/>
            <w:tcBorders>
              <w:left w:val="single" w:sz="4" w:space="0" w:color="000000"/>
              <w:bottom w:val="single" w:sz="4" w:space="0" w:color="auto"/>
              <w:right w:val="nil"/>
            </w:tcBorders>
            <w:vAlign w:val="center"/>
          </w:tcPr>
          <w:p w:rsidR="00EB735A" w:rsidRPr="00C10CEB" w:rsidRDefault="00EB735A" w:rsidP="0035478F">
            <w:pPr>
              <w:spacing w:after="0" w:line="360" w:lineRule="auto"/>
              <w:rPr>
                <w:rFonts w:ascii="Times New Roman" w:eastAsia="Calibri" w:hAnsi="Times New Roman" w:cs="Times New Roman"/>
                <w:b/>
                <w:sz w:val="28"/>
                <w:szCs w:val="28"/>
                <w:lang w:eastAsia="ru-RU"/>
              </w:rPr>
            </w:pPr>
          </w:p>
        </w:tc>
        <w:tc>
          <w:tcPr>
            <w:tcW w:w="214" w:type="pct"/>
            <w:tcBorders>
              <w:top w:val="single" w:sz="4" w:space="0" w:color="000000"/>
              <w:left w:val="single" w:sz="4" w:space="0" w:color="000000"/>
              <w:bottom w:val="nil"/>
              <w:right w:val="nil"/>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164" w:type="pct"/>
            <w:tcBorders>
              <w:top w:val="single" w:sz="4" w:space="0" w:color="000000"/>
              <w:left w:val="single" w:sz="4" w:space="0" w:color="000000"/>
              <w:bottom w:val="nil"/>
              <w:right w:val="nil"/>
            </w:tcBorders>
            <w:vAlign w:val="center"/>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Оценка результатов молекулярно-генетических SNP исследований по критериям внутрилабораторного и внешнего контроля качества</w:t>
            </w:r>
          </w:p>
        </w:tc>
        <w:tc>
          <w:tcPr>
            <w:tcW w:w="503" w:type="pct"/>
            <w:tcBorders>
              <w:top w:val="single" w:sz="4" w:space="0" w:color="000000"/>
              <w:left w:val="single" w:sz="4" w:space="0" w:color="000000"/>
              <w:bottom w:val="nil"/>
              <w:right w:val="single" w:sz="4" w:space="0" w:color="000000"/>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2</w:t>
            </w:r>
          </w:p>
        </w:tc>
      </w:tr>
      <w:tr w:rsidR="00EB735A" w:rsidRPr="00C10CEB" w:rsidTr="0035478F">
        <w:trPr>
          <w:trHeight w:val="553"/>
        </w:trPr>
        <w:tc>
          <w:tcPr>
            <w:tcW w:w="1120" w:type="pct"/>
            <w:vMerge w:val="restart"/>
            <w:tcBorders>
              <w:top w:val="single" w:sz="4" w:space="0" w:color="auto"/>
              <w:left w:val="single" w:sz="4" w:space="0" w:color="auto"/>
              <w:bottom w:val="nil"/>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sz w:val="28"/>
                <w:szCs w:val="28"/>
              </w:rPr>
            </w:pPr>
          </w:p>
        </w:tc>
        <w:tc>
          <w:tcPr>
            <w:tcW w:w="3880" w:type="pct"/>
            <w:gridSpan w:val="3"/>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rPr>
                <w:rFonts w:ascii="Times New Roman" w:eastAsia="Calibri" w:hAnsi="Times New Roman" w:cs="Times New Roman"/>
                <w:bCs/>
                <w:sz w:val="28"/>
                <w:szCs w:val="28"/>
                <w:lang w:val="en-US"/>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85"/>
        </w:trPr>
        <w:tc>
          <w:tcPr>
            <w:tcW w:w="1120" w:type="pct"/>
            <w:vMerge/>
            <w:tcBorders>
              <w:top w:val="single" w:sz="4" w:space="0" w:color="auto"/>
              <w:left w:val="single" w:sz="4" w:space="0" w:color="auto"/>
              <w:bottom w:val="nil"/>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sz w:val="28"/>
                <w:szCs w:val="28"/>
              </w:rPr>
            </w:pPr>
          </w:p>
        </w:tc>
        <w:tc>
          <w:tcPr>
            <w:tcW w:w="214"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164"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xml:space="preserve">Изучение материалов ЭУК: </w:t>
            </w:r>
          </w:p>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
                <w:bCs/>
                <w:sz w:val="28"/>
                <w:szCs w:val="28"/>
              </w:rPr>
            </w:pPr>
            <w:r w:rsidRPr="00C10CEB">
              <w:rPr>
                <w:rFonts w:ascii="Times New Roman" w:eastAsia="Times New Roman" w:hAnsi="Times New Roman" w:cs="Times New Roman"/>
                <w:sz w:val="28"/>
                <w:szCs w:val="28"/>
              </w:rPr>
              <w:t>Внутренний производственный контроль. Положительный контроль. Отрицательный контроль. Внутренний контроль. Специальный контроль. Выполнение требований санитарных правил. Особенности осуществления анализа по шифрованным аттестованным контрольным образцам. Регламентирование внешнего контроля работы SNP лаборатории.</w:t>
            </w:r>
          </w:p>
        </w:tc>
        <w:tc>
          <w:tcPr>
            <w:tcW w:w="50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10</w:t>
            </w:r>
          </w:p>
        </w:tc>
      </w:tr>
      <w:tr w:rsidR="00EB735A" w:rsidRPr="00C10CEB" w:rsidTr="0035478F">
        <w:trPr>
          <w:trHeight w:val="284"/>
        </w:trPr>
        <w:tc>
          <w:tcPr>
            <w:tcW w:w="1120" w:type="pct"/>
            <w:vMerge w:val="restart"/>
            <w:tcBorders>
              <w:top w:val="single" w:sz="4" w:space="0" w:color="000000"/>
              <w:left w:val="single" w:sz="4" w:space="0" w:color="000000"/>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b/>
                <w:sz w:val="28"/>
                <w:szCs w:val="28"/>
                <w:lang w:eastAsia="ru-RU"/>
              </w:rPr>
            </w:pPr>
            <w:r w:rsidRPr="00C10CEB">
              <w:rPr>
                <w:rFonts w:ascii="Times New Roman" w:eastAsia="Calibri" w:hAnsi="Times New Roman" w:cs="Times New Roman"/>
                <w:b/>
                <w:sz w:val="28"/>
                <w:szCs w:val="28"/>
                <w:lang w:eastAsia="ru-RU"/>
              </w:rPr>
              <w:t>Тема 2.3.</w:t>
            </w:r>
          </w:p>
          <w:p w:rsidR="00EB735A" w:rsidRPr="00C10CEB" w:rsidRDefault="00EB735A" w:rsidP="0035478F">
            <w:pPr>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sz w:val="28"/>
                <w:szCs w:val="28"/>
              </w:rPr>
              <w:lastRenderedPageBreak/>
              <w:t>Внутренний контроль SNP качества молекулярно-генетических исследований методом SNP</w:t>
            </w:r>
          </w:p>
        </w:tc>
        <w:tc>
          <w:tcPr>
            <w:tcW w:w="3880" w:type="pct"/>
            <w:gridSpan w:val="3"/>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lastRenderedPageBreak/>
              <w:t>Практическая работа</w:t>
            </w:r>
          </w:p>
        </w:tc>
      </w:tr>
      <w:tr w:rsidR="00EB735A" w:rsidRPr="00C10CEB" w:rsidTr="0035478F">
        <w:trPr>
          <w:trHeight w:val="480"/>
        </w:trPr>
        <w:tc>
          <w:tcPr>
            <w:tcW w:w="1120" w:type="pct"/>
            <w:vMerge/>
            <w:tcBorders>
              <w:top w:val="single" w:sz="4" w:space="0" w:color="000000"/>
              <w:left w:val="single" w:sz="4" w:space="0" w:color="000000"/>
              <w:bottom w:val="single" w:sz="4" w:space="0" w:color="auto"/>
              <w:right w:val="single" w:sz="4" w:space="0" w:color="auto"/>
            </w:tcBorders>
            <w:vAlign w:val="center"/>
            <w:hideMark/>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4"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164"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bCs/>
                <w:sz w:val="28"/>
                <w:szCs w:val="28"/>
              </w:rPr>
              <w:t xml:space="preserve">Проведение внутреннего контроля по определению </w:t>
            </w:r>
            <w:proofErr w:type="gramStart"/>
            <w:r w:rsidRPr="00C10CEB">
              <w:rPr>
                <w:rFonts w:ascii="Times New Roman" w:eastAsia="Calibri" w:hAnsi="Times New Roman" w:cs="Times New Roman"/>
                <w:bCs/>
                <w:sz w:val="28"/>
                <w:szCs w:val="28"/>
              </w:rPr>
              <w:t>специфических</w:t>
            </w:r>
            <w:proofErr w:type="gramEnd"/>
            <w:r w:rsidRPr="00C10CEB">
              <w:rPr>
                <w:rFonts w:ascii="Times New Roman" w:eastAsia="Calibri" w:hAnsi="Times New Roman" w:cs="Times New Roman"/>
                <w:bCs/>
                <w:sz w:val="28"/>
                <w:szCs w:val="28"/>
              </w:rPr>
              <w:t xml:space="preserve"> ампликонов искомого возбудителя, используя отрицательные и положительные контроли</w:t>
            </w:r>
          </w:p>
        </w:tc>
        <w:tc>
          <w:tcPr>
            <w:tcW w:w="50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r>
      <w:tr w:rsidR="00EB735A" w:rsidRPr="00C10CEB" w:rsidTr="0035478F">
        <w:trPr>
          <w:trHeight w:val="480"/>
        </w:trPr>
        <w:tc>
          <w:tcPr>
            <w:tcW w:w="1120" w:type="pct"/>
            <w:vMerge/>
            <w:tcBorders>
              <w:top w:val="single" w:sz="4" w:space="0" w:color="000000"/>
              <w:left w:val="single" w:sz="4" w:space="0" w:color="000000"/>
              <w:bottom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880" w:type="pct"/>
            <w:gridSpan w:val="3"/>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480"/>
        </w:trPr>
        <w:tc>
          <w:tcPr>
            <w:tcW w:w="1120" w:type="pct"/>
            <w:vMerge/>
            <w:tcBorders>
              <w:top w:val="single" w:sz="4" w:space="0" w:color="000000"/>
              <w:left w:val="single" w:sz="4" w:space="0" w:color="000000"/>
              <w:bottom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4"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164"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xml:space="preserve">Изучение материалов ЭУК: </w:t>
            </w:r>
          </w:p>
          <w:p w:rsidR="00EB735A" w:rsidRPr="00C10CEB" w:rsidRDefault="00EB735A" w:rsidP="0035478F">
            <w:pPr>
              <w:shd w:val="clear" w:color="auto" w:fill="FFFFFF"/>
              <w:spacing w:after="0" w:line="360" w:lineRule="auto"/>
              <w:jc w:val="both"/>
              <w:outlineLvl w:val="0"/>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Внешний производственный контроль. Положительный контроль. Отрицательный контроль. Специальный контроль. Маркеры длин фрагментов ДНК. Контроль фона. Стандарты и калибраторы. Контроль взятия материала (КВМ). Состав диагностических ПЦР тест систем. Особенности обнаружения специфического участка ДНК. Особенности процесса амплификации. Определение размера продукта амплификации внутреннего контроля.</w:t>
            </w:r>
          </w:p>
        </w:tc>
        <w:tc>
          <w:tcPr>
            <w:tcW w:w="50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8</w:t>
            </w:r>
          </w:p>
        </w:tc>
      </w:tr>
      <w:tr w:rsidR="00EB735A" w:rsidRPr="00C10CEB" w:rsidTr="0035478F">
        <w:trPr>
          <w:trHeight w:val="480"/>
        </w:trPr>
        <w:tc>
          <w:tcPr>
            <w:tcW w:w="1120" w:type="pct"/>
            <w:tcBorders>
              <w:top w:val="single" w:sz="4" w:space="0" w:color="000000"/>
              <w:left w:val="single" w:sz="4" w:space="0" w:color="000000"/>
              <w:bottom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377" w:type="pct"/>
            <w:gridSpan w:val="2"/>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EC6023">
              <w:rPr>
                <w:rFonts w:ascii="Times New Roman" w:eastAsia="Times New Roman" w:hAnsi="Times New Roman" w:cs="Times New Roman"/>
                <w:bCs/>
                <w:sz w:val="28"/>
                <w:szCs w:val="28"/>
                <w:lang w:eastAsia="ru-RU"/>
              </w:rPr>
              <w:t>Промежуточная аттестация (электронное тестирование)</w:t>
            </w:r>
          </w:p>
        </w:tc>
        <w:tc>
          <w:tcPr>
            <w:tcW w:w="503" w:type="pct"/>
            <w:tcBorders>
              <w:top w:val="single" w:sz="4" w:space="0" w:color="auto"/>
              <w:left w:val="single" w:sz="4" w:space="0" w:color="auto"/>
              <w:bottom w:val="single" w:sz="4" w:space="0" w:color="auto"/>
              <w:right w:val="single" w:sz="4" w:space="0" w:color="auto"/>
            </w:tcBorders>
            <w:vAlign w:val="center"/>
          </w:tcPr>
          <w:p w:rsidR="00EB735A"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r>
      <w:tr w:rsidR="00EB735A" w:rsidRPr="00C10CEB" w:rsidTr="0035478F">
        <w:trPr>
          <w:trHeight w:val="480"/>
        </w:trPr>
        <w:tc>
          <w:tcPr>
            <w:tcW w:w="1120" w:type="pct"/>
            <w:vMerge w:val="restart"/>
            <w:tcBorders>
              <w:top w:val="single" w:sz="4" w:space="0" w:color="000000"/>
              <w:left w:val="single" w:sz="4" w:space="0" w:color="000000"/>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Практика</w:t>
            </w:r>
          </w:p>
        </w:tc>
        <w:tc>
          <w:tcPr>
            <w:tcW w:w="3880" w:type="pct"/>
            <w:gridSpan w:val="3"/>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hd w:val="clear" w:color="auto" w:fill="FFFFFF"/>
              <w:spacing w:after="0" w:line="360" w:lineRule="auto"/>
              <w:jc w:val="both"/>
              <w:outlineLvl w:val="0"/>
              <w:rPr>
                <w:rFonts w:ascii="Times New Roman" w:eastAsia="Calibri" w:hAnsi="Times New Roman" w:cs="Times New Roman"/>
                <w:b/>
                <w:bCs/>
                <w:sz w:val="28"/>
                <w:szCs w:val="28"/>
              </w:rPr>
            </w:pPr>
            <w:r w:rsidRPr="00C10CEB">
              <w:rPr>
                <w:rFonts w:ascii="Times New Roman" w:eastAsia="Calibri" w:hAnsi="Times New Roman" w:cs="Times New Roman"/>
                <w:b/>
                <w:sz w:val="28"/>
                <w:szCs w:val="28"/>
              </w:rPr>
              <w:t>Активная стажировка: виды работ</w:t>
            </w:r>
          </w:p>
        </w:tc>
      </w:tr>
      <w:tr w:rsidR="00EB735A" w:rsidRPr="00C10CEB" w:rsidTr="0035478F">
        <w:trPr>
          <w:trHeight w:val="480"/>
        </w:trPr>
        <w:tc>
          <w:tcPr>
            <w:tcW w:w="1120" w:type="pct"/>
            <w:vMerge/>
            <w:tcBorders>
              <w:left w:val="single" w:sz="4" w:space="0" w:color="000000"/>
              <w:bottom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4"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164"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hd w:val="clear" w:color="auto" w:fill="FFFFFF"/>
              <w:spacing w:after="0" w:line="360" w:lineRule="auto"/>
              <w:jc w:val="both"/>
              <w:outlineLvl w:val="0"/>
              <w:rPr>
                <w:rFonts w:ascii="Times New Roman" w:eastAsia="Calibri" w:hAnsi="Times New Roman" w:cs="Times New Roman"/>
                <w:b/>
                <w:bCs/>
                <w:sz w:val="28"/>
                <w:szCs w:val="28"/>
              </w:rPr>
            </w:pPr>
            <w:r w:rsidRPr="00C10CEB">
              <w:rPr>
                <w:rFonts w:ascii="Times New Roman" w:eastAsia="Calibri" w:hAnsi="Times New Roman" w:cs="Times New Roman"/>
                <w:sz w:val="28"/>
                <w:szCs w:val="28"/>
              </w:rPr>
              <w:t>Проведение анализа качества молекулярно-генетических исследований</w:t>
            </w:r>
            <w:r w:rsidRPr="00C10CEB">
              <w:rPr>
                <w:rFonts w:ascii="Times New Roman" w:eastAsia="Calibri" w:hAnsi="Times New Roman" w:cs="Times New Roman"/>
                <w:bCs/>
                <w:sz w:val="28"/>
                <w:szCs w:val="28"/>
              </w:rPr>
              <w:t xml:space="preserve"> с применением положительных и отрицательных </w:t>
            </w:r>
            <w:r w:rsidRPr="00C10CEB">
              <w:rPr>
                <w:rFonts w:ascii="Times New Roman" w:eastAsia="Calibri" w:hAnsi="Times New Roman" w:cs="Times New Roman"/>
                <w:bCs/>
                <w:sz w:val="28"/>
                <w:szCs w:val="28"/>
                <w:lang w:val="en-US"/>
              </w:rPr>
              <w:t>SNP</w:t>
            </w:r>
            <w:r w:rsidRPr="00C10CEB">
              <w:rPr>
                <w:rFonts w:ascii="Times New Roman" w:eastAsia="Calibri" w:hAnsi="Times New Roman" w:cs="Times New Roman"/>
                <w:bCs/>
                <w:sz w:val="28"/>
                <w:szCs w:val="28"/>
              </w:rPr>
              <w:t xml:space="preserve"> контролей.</w:t>
            </w:r>
          </w:p>
        </w:tc>
        <w:tc>
          <w:tcPr>
            <w:tcW w:w="50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r>
      <w:tr w:rsidR="00EB735A" w:rsidRPr="00C10CEB" w:rsidTr="0035478F">
        <w:trPr>
          <w:trHeight w:val="333"/>
        </w:trPr>
        <w:tc>
          <w:tcPr>
            <w:tcW w:w="4497" w:type="pct"/>
            <w:gridSpan w:val="3"/>
            <w:tcBorders>
              <w:top w:val="single" w:sz="4" w:space="0" w:color="000000"/>
              <w:left w:val="single" w:sz="4" w:space="0" w:color="000000"/>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right"/>
              <w:rPr>
                <w:rFonts w:ascii="Times New Roman" w:eastAsia="Times New Roman" w:hAnsi="Times New Roman" w:cs="Times New Roman"/>
                <w:b/>
                <w:sz w:val="28"/>
                <w:szCs w:val="28"/>
              </w:rPr>
            </w:pPr>
            <w:r w:rsidRPr="00C10CEB">
              <w:rPr>
                <w:rFonts w:ascii="Times New Roman" w:eastAsia="Times New Roman" w:hAnsi="Times New Roman" w:cs="Times New Roman"/>
                <w:b/>
                <w:sz w:val="28"/>
                <w:szCs w:val="28"/>
              </w:rPr>
              <w:t>Всего:</w:t>
            </w:r>
          </w:p>
        </w:tc>
        <w:tc>
          <w:tcPr>
            <w:tcW w:w="503" w:type="pct"/>
            <w:tcBorders>
              <w:top w:val="single" w:sz="4" w:space="0" w:color="000000"/>
              <w:left w:val="single" w:sz="4" w:space="0" w:color="auto"/>
              <w:bottom w:val="single" w:sz="4" w:space="0" w:color="auto"/>
              <w:right w:val="single" w:sz="4" w:space="0" w:color="000000"/>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70</w:t>
            </w:r>
          </w:p>
        </w:tc>
      </w:tr>
    </w:tbl>
    <w:p w:rsidR="00EB735A" w:rsidRPr="00C10CEB" w:rsidRDefault="00EB735A" w:rsidP="00EB735A">
      <w:pPr>
        <w:spacing w:after="0" w:line="360" w:lineRule="auto"/>
        <w:jc w:val="center"/>
        <w:rPr>
          <w:rFonts w:ascii="Times New Roman" w:eastAsia="Calibri" w:hAnsi="Times New Roman" w:cs="Times New Roman"/>
          <w:b/>
          <w:bCs/>
          <w:i/>
          <w:sz w:val="24"/>
        </w:rPr>
        <w:sectPr w:rsidR="00EB735A" w:rsidRPr="00C10CEB" w:rsidSect="00AD5D86">
          <w:pgSz w:w="16838" w:h="11906" w:orient="landscape"/>
          <w:pgMar w:top="1134" w:right="850" w:bottom="1134" w:left="1701" w:header="709" w:footer="709" w:gutter="0"/>
          <w:cols w:space="708"/>
          <w:docGrid w:linePitch="360"/>
        </w:sectPr>
      </w:pPr>
    </w:p>
    <w:p w:rsidR="00EB735A" w:rsidRPr="00C10CEB" w:rsidRDefault="00EB735A" w:rsidP="00EB735A">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lastRenderedPageBreak/>
        <w:t>3. </w:t>
      </w:r>
      <w:r w:rsidRPr="00C10CEB">
        <w:rPr>
          <w:rFonts w:ascii="Times New Roman" w:eastAsia="Calibri" w:hAnsi="Times New Roman" w:cs="Times New Roman"/>
          <w:b/>
          <w:caps/>
          <w:sz w:val="28"/>
          <w:szCs w:val="28"/>
        </w:rPr>
        <w:t>условия реализации программы</w:t>
      </w:r>
      <w:r w:rsidRPr="00C10CEB">
        <w:rPr>
          <w:rFonts w:ascii="Times New Roman" w:eastAsia="Calibri" w:hAnsi="Times New Roman" w:cs="Times New Roman"/>
          <w:b/>
          <w:sz w:val="28"/>
          <w:szCs w:val="28"/>
        </w:rPr>
        <w:t xml:space="preserve"> ПРОФЕССИОНАЛЬНОГО МОДУЛЯ </w:t>
      </w:r>
    </w:p>
    <w:p w:rsidR="00EB735A" w:rsidRPr="00C10CEB" w:rsidRDefault="00EB735A" w:rsidP="00EB735A">
      <w:pPr>
        <w:spacing w:after="0" w:line="360" w:lineRule="auto"/>
        <w:rPr>
          <w:rFonts w:ascii="Times New Roman" w:eastAsia="Times New Roman" w:hAnsi="Times New Roman" w:cs="Times New Roman"/>
          <w:sz w:val="26"/>
          <w:szCs w:val="26"/>
          <w:lang w:eastAsia="ru-RU"/>
        </w:rPr>
      </w:pPr>
    </w:p>
    <w:p w:rsidR="00EB735A" w:rsidRPr="00C10CEB" w:rsidRDefault="00EB735A" w:rsidP="00EB735A">
      <w:pPr>
        <w:spacing w:after="0" w:line="360" w:lineRule="auto"/>
        <w:ind w:firstLine="709"/>
        <w:contextualSpacing/>
        <w:jc w:val="center"/>
        <w:rPr>
          <w:rFonts w:ascii="Times New Roman" w:eastAsia="Times New Roman" w:hAnsi="Times New Roman" w:cs="Times New Roman"/>
          <w:b/>
          <w:i/>
          <w:sz w:val="28"/>
          <w:szCs w:val="26"/>
          <w:lang w:eastAsia="ru-RU"/>
        </w:rPr>
      </w:pPr>
      <w:r w:rsidRPr="00C10CEB">
        <w:rPr>
          <w:rFonts w:ascii="Times New Roman" w:eastAsia="Times New Roman" w:hAnsi="Times New Roman" w:cs="Times New Roman"/>
          <w:b/>
          <w:i/>
          <w:sz w:val="28"/>
          <w:szCs w:val="26"/>
          <w:lang w:eastAsia="ru-RU"/>
        </w:rPr>
        <w:t xml:space="preserve">3.1. Требования к </w:t>
      </w:r>
      <w:r w:rsidRPr="0089193D">
        <w:rPr>
          <w:rFonts w:ascii="Times New Roman" w:eastAsia="Calibri" w:hAnsi="Times New Roman" w:cs="Times New Roman"/>
          <w:b/>
          <w:i/>
          <w:sz w:val="28"/>
          <w:szCs w:val="28"/>
        </w:rPr>
        <w:t>материально</w:t>
      </w:r>
      <w:r w:rsidRPr="00C10CEB">
        <w:rPr>
          <w:rFonts w:ascii="Times New Roman" w:eastAsia="Times New Roman" w:hAnsi="Times New Roman" w:cs="Times New Roman"/>
          <w:b/>
          <w:i/>
          <w:sz w:val="28"/>
          <w:szCs w:val="26"/>
          <w:lang w:eastAsia="ru-RU"/>
        </w:rPr>
        <w:t>-техническому обеспечению</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 xml:space="preserve">Реализация программы модуля предполагает наличие учебных кабинетов для проведения занятий лекционного типа, занятий семинарского типа, групповых и индивидуальных консультаций, текущего контроля и итоговой аттестации, а также помещения для самостоятельной работы и помещения для хранения и профилактического обслуживания учебного оборудования. </w:t>
      </w:r>
      <w:proofErr w:type="gramStart"/>
      <w:r w:rsidRPr="00C10CEB">
        <w:rPr>
          <w:rFonts w:ascii="Times New Roman" w:eastAsia="Times New Roman" w:hAnsi="Times New Roman" w:cs="Times New Roman"/>
          <w:sz w:val="28"/>
          <w:szCs w:val="26"/>
          <w:lang w:eastAsia="ru-RU"/>
        </w:rPr>
        <w:t>Специальные молекулярно-генетическими лабораториями укомплектованы специализированной мебелью и техническими оборудованием для проведения SNP исследований.</w:t>
      </w:r>
      <w:proofErr w:type="gramEnd"/>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 xml:space="preserve">При переходе от каждого блока </w:t>
      </w:r>
      <w:proofErr w:type="gramStart"/>
      <w:r w:rsidRPr="00C10CEB">
        <w:rPr>
          <w:rFonts w:ascii="Times New Roman" w:eastAsia="Times New Roman" w:hAnsi="Times New Roman" w:cs="Times New Roman"/>
          <w:sz w:val="28"/>
          <w:szCs w:val="26"/>
          <w:lang w:eastAsia="ru-RU"/>
        </w:rPr>
        <w:t>СР</w:t>
      </w:r>
      <w:proofErr w:type="gramEnd"/>
      <w:r w:rsidRPr="00C10CEB">
        <w:rPr>
          <w:rFonts w:ascii="Times New Roman" w:eastAsia="Times New Roman" w:hAnsi="Times New Roman" w:cs="Times New Roman"/>
          <w:sz w:val="28"/>
          <w:szCs w:val="26"/>
          <w:lang w:eastAsia="ru-RU"/>
        </w:rPr>
        <w:t xml:space="preserve"> к соответствующему практическому занятию необходимо входное тестирование для формирования требуемых умений. </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8"/>
          <w:szCs w:val="26"/>
          <w:lang w:eastAsia="ru-RU"/>
        </w:rPr>
      </w:pPr>
      <w:r w:rsidRPr="00C10CEB">
        <w:rPr>
          <w:rFonts w:ascii="Times New Roman" w:eastAsia="Times New Roman" w:hAnsi="Times New Roman" w:cs="Times New Roman"/>
          <w:bCs/>
          <w:i/>
          <w:sz w:val="28"/>
          <w:szCs w:val="26"/>
          <w:lang w:eastAsia="ru-RU"/>
        </w:rPr>
        <w:t>Оборудование учебного кабинета, лаборатории и рабочих мест кабинета:</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Cs/>
          <w:i/>
          <w:sz w:val="26"/>
          <w:szCs w:val="26"/>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804"/>
      </w:tblGrid>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Оборудование:</w:t>
            </w: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Default="00EB735A" w:rsidP="0035478F">
            <w:pPr>
              <w:spacing w:after="0" w:line="360" w:lineRule="auto"/>
              <w:rPr>
                <w:rFonts w:ascii="Times New Roman" w:eastAsia="Times New Roman" w:hAnsi="Times New Roman" w:cs="Times New Roman"/>
                <w:b/>
                <w:bCs/>
                <w:sz w:val="28"/>
                <w:szCs w:val="28"/>
                <w:lang w:eastAsia="ru-RU"/>
              </w:rPr>
            </w:pPr>
          </w:p>
          <w:p w:rsidR="00EB735A" w:rsidRDefault="00EB735A" w:rsidP="0035478F">
            <w:pPr>
              <w:spacing w:after="0" w:line="360" w:lineRule="auto"/>
              <w:rPr>
                <w:rFonts w:ascii="Times New Roman" w:eastAsia="Times New Roman" w:hAnsi="Times New Roman" w:cs="Times New Roman"/>
                <w:b/>
                <w:bCs/>
                <w:sz w:val="28"/>
                <w:szCs w:val="28"/>
                <w:lang w:eastAsia="ru-RU"/>
              </w:rPr>
            </w:pPr>
          </w:p>
          <w:p w:rsidR="00EB735A" w:rsidRDefault="00EB735A" w:rsidP="0035478F">
            <w:pPr>
              <w:spacing w:after="0" w:line="360" w:lineRule="auto"/>
              <w:rPr>
                <w:rFonts w:ascii="Times New Roman" w:eastAsia="Times New Roman" w:hAnsi="Times New Roman" w:cs="Times New Roman"/>
                <w:b/>
                <w:bCs/>
                <w:sz w:val="28"/>
                <w:szCs w:val="28"/>
                <w:lang w:eastAsia="ru-RU"/>
              </w:rPr>
            </w:pPr>
          </w:p>
          <w:p w:rsidR="00EB735A" w:rsidRDefault="00EB735A" w:rsidP="0035478F">
            <w:pPr>
              <w:spacing w:after="0" w:line="360" w:lineRule="auto"/>
              <w:rPr>
                <w:rFonts w:ascii="Times New Roman" w:eastAsia="Times New Roman" w:hAnsi="Times New Roman" w:cs="Times New Roman"/>
                <w:b/>
                <w:bCs/>
                <w:sz w:val="28"/>
                <w:szCs w:val="28"/>
                <w:lang w:eastAsia="ru-RU"/>
              </w:rPr>
            </w:pPr>
          </w:p>
          <w:p w:rsidR="00EB735A" w:rsidRDefault="00EB735A" w:rsidP="0035478F">
            <w:pPr>
              <w:spacing w:after="0" w:line="360" w:lineRule="auto"/>
              <w:rPr>
                <w:rFonts w:ascii="Times New Roman" w:eastAsia="Times New Roman" w:hAnsi="Times New Roman" w:cs="Times New Roman"/>
                <w:b/>
                <w:bCs/>
                <w:sz w:val="28"/>
                <w:szCs w:val="28"/>
                <w:lang w:eastAsia="ru-RU"/>
              </w:rPr>
            </w:pPr>
          </w:p>
          <w:p w:rsidR="00EB735A" w:rsidRPr="00C10CEB" w:rsidRDefault="00EB735A" w:rsidP="0035478F">
            <w:pPr>
              <w:spacing w:after="0" w:line="360" w:lineRule="auto"/>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bCs/>
                <w:sz w:val="28"/>
                <w:szCs w:val="28"/>
                <w:lang w:eastAsia="ru-RU"/>
              </w:rPr>
              <w:t xml:space="preserve">Дополнительные материалы и оборудование, требуемые для выделения </w:t>
            </w:r>
          </w:p>
          <w:p w:rsidR="00EB735A" w:rsidRPr="00C10CEB" w:rsidRDefault="00EB735A" w:rsidP="0035478F">
            <w:pPr>
              <w:spacing w:after="0" w:line="360" w:lineRule="auto"/>
              <w:jc w:val="both"/>
              <w:rPr>
                <w:rFonts w:ascii="Times New Roman" w:eastAsia="Times New Roman" w:hAnsi="Times New Roman" w:cs="Times New Roman"/>
                <w:sz w:val="28"/>
                <w:szCs w:val="28"/>
              </w:rPr>
            </w:pPr>
          </w:p>
        </w:tc>
        <w:tc>
          <w:tcPr>
            <w:tcW w:w="6804" w:type="dxa"/>
            <w:shd w:val="clear" w:color="auto" w:fill="auto"/>
          </w:tcPr>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 xml:space="preserve">1. Термостат планшетный, поддерживающий температуру 37°С.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2. </w:t>
            </w:r>
            <w:proofErr w:type="gramStart"/>
            <w:r w:rsidRPr="00C10CEB">
              <w:rPr>
                <w:rFonts w:ascii="Times New Roman" w:eastAsia="Calibri" w:hAnsi="Times New Roman" w:cs="Times New Roman"/>
                <w:sz w:val="28"/>
                <w:szCs w:val="28"/>
              </w:rPr>
              <w:t>Программируемый</w:t>
            </w:r>
            <w:proofErr w:type="gramEnd"/>
            <w:r w:rsidRPr="00C10CEB">
              <w:rPr>
                <w:rFonts w:ascii="Times New Roman" w:eastAsia="Calibri" w:hAnsi="Times New Roman" w:cs="Times New Roman"/>
                <w:sz w:val="28"/>
                <w:szCs w:val="28"/>
              </w:rPr>
              <w:t xml:space="preserve"> амплификатор с термостатируемой крышкой.</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3. Компьютер (должен быть связан через компьютерную сеть с компьютером, располагающимся в чистой зоне и предназначенным для анализа результатов гибридизации).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4.  Восьмиканальная пипетка до 200 мкл.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5. Отдельный набор одноканальных автоматических пипеток переменного объёма.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6. Одноразовые наконечники для пипеток </w:t>
            </w:r>
            <w:r w:rsidRPr="00C10CEB">
              <w:rPr>
                <w:rFonts w:ascii="Times New Roman" w:eastAsia="Calibri" w:hAnsi="Times New Roman" w:cs="Times New Roman"/>
                <w:sz w:val="28"/>
                <w:szCs w:val="28"/>
              </w:rPr>
              <w:lastRenderedPageBreak/>
              <w:t xml:space="preserve">переменного объёма.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7. Мерный цилиндр объёмом 1 л.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8. Холодильник с камерой, поддерживающей температуру от 2 до 8°С.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9. Ёмкость для сброса отработанных расходных материалов. </w:t>
            </w:r>
            <w:r w:rsidRPr="00C10CEB">
              <w:rPr>
                <w:rFonts w:ascii="Times New Roman" w:eastAsia="Calibri" w:hAnsi="Times New Roman" w:cs="Times New Roman"/>
                <w:sz w:val="28"/>
                <w:szCs w:val="28"/>
              </w:rPr>
              <w:cr/>
            </w:r>
          </w:p>
          <w:p w:rsidR="00EB735A" w:rsidRPr="00C10CEB" w:rsidRDefault="00EB735A" w:rsidP="0091323E">
            <w:pPr>
              <w:numPr>
                <w:ilvl w:val="0"/>
                <w:numId w:val="17"/>
              </w:numPr>
              <w:spacing w:after="0" w:line="360" w:lineRule="auto"/>
              <w:ind w:left="345"/>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Стерильный ламинарный шкаф (например, «БАВп-01-«Ламинар-С»-1,2», «Ламинарные системы», Россия).</w:t>
            </w:r>
          </w:p>
          <w:p w:rsidR="00EB735A" w:rsidRPr="00C10CEB" w:rsidRDefault="00EB735A" w:rsidP="0091323E">
            <w:pPr>
              <w:numPr>
                <w:ilvl w:val="0"/>
                <w:numId w:val="17"/>
              </w:numPr>
              <w:spacing w:after="0" w:line="360" w:lineRule="auto"/>
              <w:ind w:left="345"/>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Термостат для пробирок типа «Эппендорф» от 25 до 100</w:t>
            </w:r>
            <w:proofErr w:type="gramStart"/>
            <w:r w:rsidRPr="00C10CEB">
              <w:rPr>
                <w:rFonts w:ascii="Times New Roman" w:eastAsia="Calibri" w:hAnsi="Times New Roman" w:cs="Times New Roman"/>
                <w:sz w:val="28"/>
                <w:szCs w:val="28"/>
              </w:rPr>
              <w:t xml:space="preserve"> °С</w:t>
            </w:r>
            <w:proofErr w:type="gramEnd"/>
            <w:r w:rsidRPr="00C10CEB">
              <w:rPr>
                <w:rFonts w:ascii="Times New Roman" w:eastAsia="Calibri" w:hAnsi="Times New Roman" w:cs="Times New Roman"/>
                <w:sz w:val="28"/>
                <w:szCs w:val="28"/>
              </w:rPr>
              <w:t xml:space="preserve"> (например, «ТЕРМО 24-15», «Биоком», Россия).</w:t>
            </w:r>
          </w:p>
          <w:p w:rsidR="00EB735A" w:rsidRPr="00C10CEB" w:rsidRDefault="00EB735A" w:rsidP="0091323E">
            <w:pPr>
              <w:numPr>
                <w:ilvl w:val="0"/>
                <w:numId w:val="17"/>
              </w:numPr>
              <w:spacing w:after="0" w:line="360" w:lineRule="auto"/>
              <w:ind w:left="345"/>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Вакуумный отсасыватель медицинский с колбой-ловушкой для удаления надосадочной жидкости (например, ОМ-1, г</w:t>
            </w:r>
            <w:proofErr w:type="gramStart"/>
            <w:r w:rsidRPr="00C10CEB">
              <w:rPr>
                <w:rFonts w:ascii="Times New Roman" w:eastAsia="Calibri" w:hAnsi="Times New Roman" w:cs="Times New Roman"/>
                <w:sz w:val="28"/>
                <w:szCs w:val="28"/>
              </w:rPr>
              <w:t>.У</w:t>
            </w:r>
            <w:proofErr w:type="gramEnd"/>
            <w:r w:rsidRPr="00C10CEB">
              <w:rPr>
                <w:rFonts w:ascii="Times New Roman" w:eastAsia="Calibri" w:hAnsi="Times New Roman" w:cs="Times New Roman"/>
                <w:sz w:val="28"/>
                <w:szCs w:val="28"/>
              </w:rPr>
              <w:t>льяновск, Россия).</w:t>
            </w:r>
          </w:p>
          <w:p w:rsidR="00EB735A" w:rsidRPr="00C10CEB" w:rsidRDefault="00EB735A" w:rsidP="0091323E">
            <w:pPr>
              <w:numPr>
                <w:ilvl w:val="0"/>
                <w:numId w:val="17"/>
              </w:numPr>
              <w:spacing w:after="0" w:line="360" w:lineRule="auto"/>
              <w:ind w:left="345"/>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Микроцентрифуга для пробирок типа «Эппендорф» до 16 </w:t>
            </w:r>
            <w:proofErr w:type="gramStart"/>
            <w:r w:rsidRPr="00C10CEB">
              <w:rPr>
                <w:rFonts w:ascii="Times New Roman" w:eastAsia="Calibri" w:hAnsi="Times New Roman" w:cs="Times New Roman"/>
                <w:sz w:val="28"/>
                <w:szCs w:val="28"/>
              </w:rPr>
              <w:t>тыс</w:t>
            </w:r>
            <w:proofErr w:type="gramEnd"/>
            <w:r w:rsidRPr="00C10CEB">
              <w:rPr>
                <w:rFonts w:ascii="Times New Roman" w:eastAsia="Calibri" w:hAnsi="Times New Roman" w:cs="Times New Roman"/>
                <w:sz w:val="28"/>
                <w:szCs w:val="28"/>
              </w:rPr>
              <w:t xml:space="preserve"> g (например, «Elmi», Латвия, «Hettish», Германия).</w:t>
            </w:r>
          </w:p>
          <w:p w:rsidR="00EB735A" w:rsidRPr="00C10CEB" w:rsidRDefault="00EB735A" w:rsidP="0091323E">
            <w:pPr>
              <w:numPr>
                <w:ilvl w:val="0"/>
                <w:numId w:val="17"/>
              </w:numPr>
              <w:spacing w:after="0" w:line="360" w:lineRule="auto"/>
              <w:ind w:left="345"/>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Вортекс (например «ТЭТА-2», «Биоком», Россия).</w:t>
            </w:r>
          </w:p>
          <w:p w:rsidR="00EB735A" w:rsidRPr="00C10CEB" w:rsidRDefault="00EB735A" w:rsidP="0091323E">
            <w:pPr>
              <w:numPr>
                <w:ilvl w:val="0"/>
                <w:numId w:val="17"/>
              </w:numPr>
              <w:spacing w:after="0" w:line="360" w:lineRule="auto"/>
              <w:ind w:left="345"/>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Отдельный набор автоматических пипеток переменного объема (например, «Ленпипет», Россия).</w:t>
            </w:r>
          </w:p>
          <w:p w:rsidR="00EB735A" w:rsidRPr="00C10CEB" w:rsidRDefault="00EB735A" w:rsidP="0091323E">
            <w:pPr>
              <w:numPr>
                <w:ilvl w:val="0"/>
                <w:numId w:val="17"/>
              </w:numPr>
              <w:spacing w:after="0" w:line="360" w:lineRule="auto"/>
              <w:ind w:left="345"/>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Одноразовые полипропиленовые завинчивающиеся или плотно закрывающиеся микропробирки на 1,5 мл (например, «Axygen», США).</w:t>
            </w:r>
          </w:p>
          <w:p w:rsidR="00EB735A" w:rsidRPr="00C10CEB" w:rsidRDefault="00EB735A" w:rsidP="0091323E">
            <w:pPr>
              <w:numPr>
                <w:ilvl w:val="0"/>
                <w:numId w:val="17"/>
              </w:numPr>
              <w:spacing w:after="0" w:line="360" w:lineRule="auto"/>
              <w:ind w:left="345"/>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Штативы для микропробирок на 1,5 мл (например, «ИнтерЛабСервис», Россия) и наконечников (например, «Axygen», США).</w:t>
            </w:r>
          </w:p>
          <w:p w:rsidR="00EB735A" w:rsidRPr="00C10CEB" w:rsidRDefault="00EB735A" w:rsidP="0091323E">
            <w:pPr>
              <w:numPr>
                <w:ilvl w:val="0"/>
                <w:numId w:val="17"/>
              </w:numPr>
              <w:spacing w:after="0" w:line="360" w:lineRule="auto"/>
              <w:ind w:left="345"/>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Одноразовые наконечники для пипеток переменного объема с аэрозольным барьером до 100 мкл, до 200 мкл и до 1000 мкл (например, «Axygen», США).</w:t>
            </w:r>
          </w:p>
          <w:p w:rsidR="00EB735A" w:rsidRPr="00C10CEB" w:rsidRDefault="00EB735A" w:rsidP="0091323E">
            <w:pPr>
              <w:numPr>
                <w:ilvl w:val="0"/>
                <w:numId w:val="17"/>
              </w:numPr>
              <w:spacing w:after="0" w:line="360" w:lineRule="auto"/>
              <w:ind w:left="345"/>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Одноразовые наконечники для пипеток переменного объема до 200 мкл и до 1000 мкл (например, фирмы «Ленпипет», Россия).</w:t>
            </w:r>
          </w:p>
          <w:p w:rsidR="00EB735A" w:rsidRPr="00C10CEB" w:rsidRDefault="00EB735A" w:rsidP="0091323E">
            <w:pPr>
              <w:numPr>
                <w:ilvl w:val="0"/>
                <w:numId w:val="17"/>
              </w:numPr>
              <w:spacing w:after="0" w:line="360" w:lineRule="auto"/>
              <w:ind w:left="345"/>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Емкость с дезинфицирующим раствором.</w:t>
            </w:r>
          </w:p>
          <w:p w:rsidR="00EB735A" w:rsidRPr="00C10CEB" w:rsidRDefault="00EB735A" w:rsidP="0091323E">
            <w:pPr>
              <w:numPr>
                <w:ilvl w:val="0"/>
                <w:numId w:val="17"/>
              </w:numPr>
              <w:spacing w:after="0" w:line="360" w:lineRule="auto"/>
              <w:ind w:left="345"/>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Холодильник от 2 до 8</w:t>
            </w:r>
            <w:proofErr w:type="gramStart"/>
            <w:r w:rsidRPr="00C10CEB">
              <w:rPr>
                <w:rFonts w:ascii="Times New Roman" w:eastAsia="Calibri" w:hAnsi="Times New Roman" w:cs="Times New Roman"/>
                <w:sz w:val="28"/>
                <w:szCs w:val="28"/>
              </w:rPr>
              <w:t xml:space="preserve"> °С</w:t>
            </w:r>
            <w:proofErr w:type="gramEnd"/>
            <w:r w:rsidRPr="00C10CEB">
              <w:rPr>
                <w:rFonts w:ascii="Times New Roman" w:eastAsia="Calibri" w:hAnsi="Times New Roman" w:cs="Times New Roman"/>
                <w:sz w:val="28"/>
                <w:szCs w:val="28"/>
              </w:rPr>
              <w:t xml:space="preserve"> с морозильной камерой не выше минус 16 °С.</w:t>
            </w:r>
          </w:p>
        </w:tc>
      </w:tr>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lastRenderedPageBreak/>
              <w:t>Инструменты:</w:t>
            </w:r>
          </w:p>
        </w:tc>
        <w:tc>
          <w:tcPr>
            <w:tcW w:w="6804" w:type="dxa"/>
            <w:shd w:val="clear" w:color="auto" w:fill="auto"/>
          </w:tcPr>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Пробирки пластиковые (объемом 0.2 мл, 0.5 мл, 1.5 мл, 15 мл, 50 мл).</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Микропланшеты 96-лунок (при необходимости).</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Наконечники для дозаторов (объем до 10 мкл, до 200 мкл, до 1000 мкл).</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Наконечники с фильтром (объем до 10 мкл, до 200 мкл, до 1000 мкл).</w:t>
            </w:r>
          </w:p>
        </w:tc>
      </w:tr>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Расходные материалы:</w:t>
            </w:r>
          </w:p>
        </w:tc>
        <w:tc>
          <w:tcPr>
            <w:tcW w:w="6804" w:type="dxa"/>
            <w:shd w:val="clear" w:color="auto" w:fill="auto"/>
          </w:tcPr>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Протирочные средства.</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Вспомогательные материалы.</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Средства для ведения записей.</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Лабораторные халаты (отдельно для каждой зоны).</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Сменная обувь (тапочки медицинские).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Перчатки (хирургические, нестерильные).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Маски медицинские.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Шапочки одноразовые.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Очки защитные.</w:t>
            </w:r>
          </w:p>
        </w:tc>
      </w:tr>
    </w:tbl>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8"/>
          <w:szCs w:val="28"/>
          <w:lang w:eastAsia="ru-RU"/>
        </w:rPr>
      </w:pPr>
      <w:r w:rsidRPr="00C10CEB">
        <w:rPr>
          <w:rFonts w:ascii="Times New Roman" w:eastAsia="Times New Roman" w:hAnsi="Times New Roman" w:cs="Times New Roman"/>
          <w:bCs/>
          <w:i/>
          <w:sz w:val="28"/>
          <w:szCs w:val="28"/>
          <w:lang w:eastAsia="ru-RU"/>
        </w:rPr>
        <w:t xml:space="preserve">Технические средства обучения: </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Аудитории оснащены мультимедийным оборудованием: ноутбук Accer, проектор Soni VPL-CX76, интерактивная доска HitachiStarBoard.</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8"/>
          <w:szCs w:val="28"/>
          <w:lang w:eastAsia="ru-RU"/>
        </w:rPr>
      </w:pPr>
      <w:r w:rsidRPr="00C10CEB">
        <w:rPr>
          <w:rFonts w:ascii="Times New Roman" w:eastAsia="Times New Roman" w:hAnsi="Times New Roman" w:cs="Times New Roman"/>
          <w:bCs/>
          <w:i/>
          <w:sz w:val="28"/>
          <w:szCs w:val="28"/>
          <w:lang w:eastAsia="ru-RU"/>
        </w:rPr>
        <w:lastRenderedPageBreak/>
        <w:t>Требования к месту проведения практики:</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8"/>
          <w:szCs w:val="28"/>
          <w:lang w:eastAsia="ru-RU"/>
        </w:rPr>
      </w:pPr>
      <w:r w:rsidRPr="00C10CEB">
        <w:rPr>
          <w:rFonts w:ascii="Times New Roman" w:eastAsia="Times New Roman" w:hAnsi="Times New Roman" w:cs="Times New Roman"/>
          <w:sz w:val="28"/>
          <w:szCs w:val="28"/>
          <w:lang w:eastAsia="ru-RU"/>
        </w:rPr>
        <w:t xml:space="preserve">Для проведения практики необходимо наличие аудиторий, оборудованных современной компьютерной техникой, программным обеспечением для выполнения молекулярно-генетических исследований, электронными учебно-методическими пособиями и </w:t>
      </w:r>
      <w:proofErr w:type="gramStart"/>
      <w:r w:rsidRPr="00C10CEB">
        <w:rPr>
          <w:rFonts w:ascii="Times New Roman" w:eastAsia="Times New Roman" w:hAnsi="Times New Roman" w:cs="Times New Roman"/>
          <w:sz w:val="28"/>
          <w:szCs w:val="28"/>
          <w:lang w:val="en-US" w:eastAsia="ru-RU"/>
        </w:rPr>
        <w:t>SNP</w:t>
      </w:r>
      <w:proofErr w:type="gramEnd"/>
      <w:r w:rsidRPr="00C10CEB">
        <w:rPr>
          <w:rFonts w:ascii="Times New Roman" w:eastAsia="Times New Roman" w:hAnsi="Times New Roman" w:cs="Times New Roman"/>
          <w:sz w:val="28"/>
          <w:szCs w:val="28"/>
          <w:lang w:eastAsia="ru-RU"/>
        </w:rPr>
        <w:t>оборудованиемдля проведения практических работ.</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Cs/>
          <w:sz w:val="26"/>
          <w:szCs w:val="26"/>
          <w:lang w:eastAsia="ru-RU"/>
        </w:rPr>
      </w:pPr>
    </w:p>
    <w:p w:rsidR="00EB735A" w:rsidRPr="00C10CEB" w:rsidRDefault="00EB735A" w:rsidP="00EB735A">
      <w:pPr>
        <w:spacing w:after="0" w:line="360" w:lineRule="auto"/>
        <w:ind w:firstLine="709"/>
        <w:contextualSpacing/>
        <w:jc w:val="center"/>
        <w:rPr>
          <w:rFonts w:ascii="Times New Roman" w:eastAsia="Times New Roman" w:hAnsi="Times New Roman" w:cs="Times New Roman"/>
          <w:b/>
          <w:i/>
          <w:sz w:val="28"/>
          <w:szCs w:val="26"/>
          <w:lang w:eastAsia="ru-RU"/>
        </w:rPr>
      </w:pPr>
      <w:r w:rsidRPr="00C10CEB">
        <w:rPr>
          <w:rFonts w:ascii="Times New Roman" w:eastAsia="Times New Roman" w:hAnsi="Times New Roman" w:cs="Times New Roman"/>
          <w:b/>
          <w:i/>
          <w:sz w:val="26"/>
          <w:szCs w:val="26"/>
          <w:lang w:eastAsia="ru-RU"/>
        </w:rPr>
        <w:t>3</w:t>
      </w:r>
      <w:r w:rsidRPr="00C10CEB">
        <w:rPr>
          <w:rFonts w:ascii="Times New Roman" w:eastAsia="Times New Roman" w:hAnsi="Times New Roman" w:cs="Times New Roman"/>
          <w:b/>
          <w:i/>
          <w:sz w:val="28"/>
          <w:szCs w:val="26"/>
          <w:lang w:eastAsia="ru-RU"/>
        </w:rPr>
        <w:t xml:space="preserve">.2. </w:t>
      </w:r>
      <w:r w:rsidRPr="006079DF">
        <w:rPr>
          <w:rFonts w:ascii="Times New Roman" w:eastAsia="Calibri" w:hAnsi="Times New Roman" w:cs="Times New Roman"/>
          <w:b/>
          <w:i/>
          <w:sz w:val="28"/>
          <w:szCs w:val="28"/>
        </w:rPr>
        <w:t>Информационное</w:t>
      </w:r>
      <w:r w:rsidRPr="00C10CEB">
        <w:rPr>
          <w:rFonts w:ascii="Times New Roman" w:eastAsia="Times New Roman" w:hAnsi="Times New Roman" w:cs="Times New Roman"/>
          <w:b/>
          <w:i/>
          <w:sz w:val="28"/>
          <w:szCs w:val="26"/>
          <w:lang w:eastAsia="ru-RU"/>
        </w:rPr>
        <w:t xml:space="preserve"> обеспечение обучения</w:t>
      </w:r>
    </w:p>
    <w:p w:rsidR="00EB735A" w:rsidRPr="00C10CEB" w:rsidRDefault="00EB735A" w:rsidP="00EB735A">
      <w:pPr>
        <w:spacing w:after="0" w:line="360" w:lineRule="auto"/>
        <w:contextualSpacing/>
        <w:rPr>
          <w:rFonts w:ascii="Times New Roman" w:eastAsia="Times New Roman" w:hAnsi="Times New Roman" w:cs="Times New Roman"/>
          <w:b/>
          <w:i/>
          <w:sz w:val="28"/>
          <w:szCs w:val="26"/>
          <w:lang w:eastAsia="ru-RU"/>
        </w:rPr>
      </w:pPr>
    </w:p>
    <w:p w:rsidR="00EB735A" w:rsidRPr="00C10CEB" w:rsidRDefault="00EB735A" w:rsidP="00EB735A">
      <w:pPr>
        <w:spacing w:after="0" w:line="360" w:lineRule="auto"/>
        <w:ind w:firstLine="709"/>
        <w:rPr>
          <w:rFonts w:ascii="Times New Roman" w:eastAsia="Times New Roman" w:hAnsi="Times New Roman" w:cs="Times New Roman"/>
          <w:bCs/>
          <w:i/>
          <w:sz w:val="28"/>
          <w:szCs w:val="26"/>
          <w:lang w:eastAsia="ru-RU"/>
        </w:rPr>
      </w:pPr>
      <w:r w:rsidRPr="00C10CEB">
        <w:rPr>
          <w:rFonts w:ascii="Times New Roman" w:eastAsia="Times New Roman" w:hAnsi="Times New Roman" w:cs="Times New Roman"/>
          <w:bCs/>
          <w:i/>
          <w:sz w:val="28"/>
          <w:szCs w:val="26"/>
          <w:lang w:eastAsia="ru-RU"/>
        </w:rPr>
        <w:t>Основные источники</w:t>
      </w:r>
    </w:p>
    <w:p w:rsidR="00EB735A" w:rsidRPr="00C10CEB" w:rsidRDefault="00EB735A" w:rsidP="00EB735A">
      <w:pPr>
        <w:spacing w:after="0" w:line="360" w:lineRule="auto"/>
        <w:ind w:firstLine="709"/>
        <w:rPr>
          <w:rFonts w:ascii="Times New Roman" w:eastAsia="Times New Roman" w:hAnsi="Times New Roman" w:cs="Times New Roman"/>
          <w:bCs/>
          <w:i/>
          <w:sz w:val="28"/>
          <w:szCs w:val="26"/>
          <w:lang w:eastAsia="ru-RU"/>
        </w:rPr>
      </w:pPr>
    </w:p>
    <w:p w:rsidR="00EB735A" w:rsidRPr="00C10CEB" w:rsidRDefault="00EB735A" w:rsidP="0091323E">
      <w:pPr>
        <w:numPr>
          <w:ilvl w:val="0"/>
          <w:numId w:val="18"/>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Газарян К.Г. Биология </w:t>
      </w:r>
      <w:proofErr w:type="gramStart"/>
      <w:r w:rsidRPr="00C10CEB">
        <w:rPr>
          <w:rFonts w:ascii="Times New Roman" w:eastAsia="Calibri" w:hAnsi="Times New Roman" w:cs="Times New Roman"/>
          <w:sz w:val="28"/>
          <w:szCs w:val="26"/>
        </w:rPr>
        <w:t>индивидуального</w:t>
      </w:r>
      <w:proofErr w:type="gramEnd"/>
      <w:r w:rsidRPr="00C10CEB">
        <w:rPr>
          <w:rFonts w:ascii="Times New Roman" w:eastAsia="Calibri" w:hAnsi="Times New Roman" w:cs="Times New Roman"/>
          <w:sz w:val="28"/>
          <w:szCs w:val="26"/>
        </w:rPr>
        <w:t xml:space="preserve"> развития животных / К.Г. Газарян, Л.В. Белоусов. М.: Высшая школа, 2013. С. 287.</w:t>
      </w:r>
    </w:p>
    <w:p w:rsidR="00EB735A" w:rsidRPr="00C10CEB" w:rsidRDefault="00EB735A" w:rsidP="0091323E">
      <w:pPr>
        <w:numPr>
          <w:ilvl w:val="0"/>
          <w:numId w:val="18"/>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Глазко В.И. Введение в ДНК-технологии / В.И. Глазко, И.М. Дунин, Г.В. Глаз-ко, Л. А. Калашникова. М., 2011. С. 436.</w:t>
      </w:r>
    </w:p>
    <w:p w:rsidR="00EB735A" w:rsidRPr="00C10CEB" w:rsidRDefault="00EB735A" w:rsidP="0091323E">
      <w:pPr>
        <w:numPr>
          <w:ilvl w:val="0"/>
          <w:numId w:val="18"/>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Голиусов А.Т., Воробьева М.С., Михайлов М.И. и др. Быстрые и простые методы определения вирусных инфекций в лабораторной службе России: методические рекомендации / под</w:t>
      </w:r>
      <w:proofErr w:type="gramStart"/>
      <w:r w:rsidRPr="00C10CEB">
        <w:rPr>
          <w:rFonts w:ascii="Times New Roman" w:eastAsia="Calibri" w:hAnsi="Times New Roman" w:cs="Times New Roman"/>
          <w:sz w:val="28"/>
          <w:szCs w:val="26"/>
        </w:rPr>
        <w:t>.</w:t>
      </w:r>
      <w:proofErr w:type="gramEnd"/>
      <w:r w:rsidRPr="00C10CEB">
        <w:rPr>
          <w:rFonts w:ascii="Times New Roman" w:eastAsia="Calibri" w:hAnsi="Times New Roman" w:cs="Times New Roman"/>
          <w:sz w:val="28"/>
          <w:szCs w:val="26"/>
        </w:rPr>
        <w:t xml:space="preserve"> </w:t>
      </w:r>
      <w:proofErr w:type="gramStart"/>
      <w:r w:rsidRPr="00C10CEB">
        <w:rPr>
          <w:rFonts w:ascii="Times New Roman" w:eastAsia="Calibri" w:hAnsi="Times New Roman" w:cs="Times New Roman"/>
          <w:sz w:val="28"/>
          <w:szCs w:val="26"/>
        </w:rPr>
        <w:t>р</w:t>
      </w:r>
      <w:proofErr w:type="gramEnd"/>
      <w:r w:rsidRPr="00C10CEB">
        <w:rPr>
          <w:rFonts w:ascii="Times New Roman" w:eastAsia="Calibri" w:hAnsi="Times New Roman" w:cs="Times New Roman"/>
          <w:sz w:val="28"/>
          <w:szCs w:val="26"/>
        </w:rPr>
        <w:t>ед. В.В. Покровского М., 2014. С. 124.</w:t>
      </w:r>
    </w:p>
    <w:p w:rsidR="00EB735A" w:rsidRPr="00C10CEB" w:rsidRDefault="00EB735A" w:rsidP="0091323E">
      <w:pPr>
        <w:numPr>
          <w:ilvl w:val="0"/>
          <w:numId w:val="18"/>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Дунин  И.М. Термины и определения, используемые в селекции, генетике и воспроизводстве сельскохозяйственных животных / И.М. Дунин, Э.К. Борозгдин, В.А. Епишин и др. М. ВНИИплем, 2006. С. 306.</w:t>
      </w:r>
    </w:p>
    <w:p w:rsidR="00EB735A" w:rsidRPr="00C10CEB" w:rsidRDefault="00EB735A" w:rsidP="0091323E">
      <w:pPr>
        <w:numPr>
          <w:ilvl w:val="0"/>
          <w:numId w:val="18"/>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Жимулев И.Ф. Общая и молекулярная генетика / И.Ф. Жимулев. Новосибирск: Изд-во Новосибирского университета, 2012. С. 459.</w:t>
      </w:r>
    </w:p>
    <w:p w:rsidR="00EB735A" w:rsidRPr="00C10CEB" w:rsidRDefault="00EB735A" w:rsidP="0091323E">
      <w:pPr>
        <w:numPr>
          <w:ilvl w:val="0"/>
          <w:numId w:val="18"/>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Михайлович В.М. Идентификация инфекционных агентов, генетических детерминант патогенности и лекарственной устойчивости микроорганизмов и вирусов на биологических микрочипах М.: ИМБ, 2009. С. 53.</w:t>
      </w:r>
    </w:p>
    <w:p w:rsidR="00EB735A" w:rsidRPr="00C10CEB" w:rsidRDefault="00EB735A" w:rsidP="0091323E">
      <w:pPr>
        <w:numPr>
          <w:ilvl w:val="0"/>
          <w:numId w:val="18"/>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Новые селекционные достижения в животноводстве для обеспечения импортозамещения генетических ресурсов и продовольствия</w:t>
      </w:r>
      <w:proofErr w:type="gramStart"/>
      <w:r w:rsidRPr="00C10CEB">
        <w:rPr>
          <w:rFonts w:ascii="Times New Roman" w:eastAsia="Calibri" w:hAnsi="Times New Roman" w:cs="Times New Roman"/>
          <w:sz w:val="28"/>
          <w:szCs w:val="26"/>
        </w:rPr>
        <w:t xml:space="preserve"> :</w:t>
      </w:r>
      <w:proofErr w:type="gramEnd"/>
      <w:r w:rsidRPr="00C10CEB">
        <w:rPr>
          <w:rFonts w:ascii="Times New Roman" w:eastAsia="Calibri" w:hAnsi="Times New Roman" w:cs="Times New Roman"/>
          <w:sz w:val="28"/>
          <w:szCs w:val="26"/>
        </w:rPr>
        <w:t xml:space="preserve"> </w:t>
      </w:r>
      <w:r w:rsidRPr="00C10CEB">
        <w:rPr>
          <w:rFonts w:ascii="Times New Roman" w:eastAsia="Calibri" w:hAnsi="Times New Roman" w:cs="Times New Roman"/>
          <w:sz w:val="28"/>
          <w:szCs w:val="26"/>
        </w:rPr>
        <w:lastRenderedPageBreak/>
        <w:t>монография / Горлов И. Ф., Дунин И. М., Калашников В. В., Ковешников В. С., Новиков А. А., Павлов М. Б., Прохоренко П. Н., Сакса Е. И., Саплицкий Л. Н., Степанов П. А.; под ред. И. Ф. Горлова; ФГБНУ НИИММП ; ФГБОУ ВПО ВолгГТУ. - Волгоград</w:t>
      </w:r>
      <w:proofErr w:type="gramStart"/>
      <w:r w:rsidRPr="00C10CEB">
        <w:rPr>
          <w:rFonts w:ascii="Times New Roman" w:eastAsia="Calibri" w:hAnsi="Times New Roman" w:cs="Times New Roman"/>
          <w:sz w:val="28"/>
          <w:szCs w:val="26"/>
        </w:rPr>
        <w:t xml:space="preserve"> :</w:t>
      </w:r>
      <w:proofErr w:type="gramEnd"/>
      <w:r w:rsidRPr="00C10CEB">
        <w:rPr>
          <w:rFonts w:ascii="Times New Roman" w:eastAsia="Calibri" w:hAnsi="Times New Roman" w:cs="Times New Roman"/>
          <w:sz w:val="28"/>
          <w:szCs w:val="26"/>
        </w:rPr>
        <w:t xml:space="preserve"> Вестник РАСХ: Волгоградское научное издательство, 2015.  С. 131.</w:t>
      </w:r>
    </w:p>
    <w:p w:rsidR="00EB735A" w:rsidRPr="00C10CEB" w:rsidRDefault="00EB735A" w:rsidP="0091323E">
      <w:pPr>
        <w:numPr>
          <w:ilvl w:val="0"/>
          <w:numId w:val="18"/>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Основы полимеразной цепной реакции (методическое пособие) / сост. В.В. Зорина </w:t>
      </w:r>
      <w:proofErr w:type="gramStart"/>
      <w:r w:rsidRPr="00C10CEB">
        <w:rPr>
          <w:rFonts w:ascii="Times New Roman" w:eastAsia="Calibri" w:hAnsi="Times New Roman" w:cs="Times New Roman"/>
          <w:sz w:val="28"/>
          <w:szCs w:val="26"/>
        </w:rPr>
        <w:t>-М</w:t>
      </w:r>
      <w:proofErr w:type="gramEnd"/>
      <w:r w:rsidRPr="00C10CEB">
        <w:rPr>
          <w:rFonts w:ascii="Times New Roman" w:eastAsia="Calibri" w:hAnsi="Times New Roman" w:cs="Times New Roman"/>
          <w:sz w:val="28"/>
          <w:szCs w:val="26"/>
        </w:rPr>
        <w:t>., 2012. С. 6</w:t>
      </w:r>
    </w:p>
    <w:p w:rsidR="00EB735A" w:rsidRPr="00C10CEB" w:rsidRDefault="00EB735A" w:rsidP="0091323E">
      <w:pPr>
        <w:numPr>
          <w:ilvl w:val="0"/>
          <w:numId w:val="18"/>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Племяшов К. В., Кудинов А. А., Смарагдов М. Г., Лоскутов </w:t>
      </w:r>
      <w:proofErr w:type="gramStart"/>
      <w:r w:rsidRPr="00C10CEB">
        <w:rPr>
          <w:rFonts w:ascii="Times New Roman" w:eastAsia="Calibri" w:hAnsi="Times New Roman" w:cs="Times New Roman"/>
          <w:sz w:val="28"/>
          <w:szCs w:val="26"/>
        </w:rPr>
        <w:t>С. И</w:t>
      </w:r>
      <w:proofErr w:type="gramEnd"/>
      <w:r w:rsidRPr="00C10CEB">
        <w:rPr>
          <w:rFonts w:ascii="Times New Roman" w:eastAsia="Calibri" w:hAnsi="Times New Roman" w:cs="Times New Roman"/>
          <w:sz w:val="28"/>
          <w:szCs w:val="26"/>
        </w:rPr>
        <w:t>. Анализ гетерогенности популяции крупного рогатого скота, как первый этап геномной оценки // Материалы II Международного Ветеринарного Конгресса VETinstanbul Group-2015 Санкт- Петербургская государственная академия ветеринарной медицины. 2015. С. 233.</w:t>
      </w:r>
    </w:p>
    <w:p w:rsidR="00EB735A" w:rsidRPr="00C10CEB" w:rsidRDefault="00EB735A" w:rsidP="0091323E">
      <w:pPr>
        <w:numPr>
          <w:ilvl w:val="0"/>
          <w:numId w:val="18"/>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ПЦР в реальном времени</w:t>
      </w:r>
      <w:proofErr w:type="gramStart"/>
      <w:r w:rsidRPr="00C10CEB">
        <w:rPr>
          <w:rFonts w:ascii="Times New Roman" w:eastAsia="Calibri" w:hAnsi="Times New Roman" w:cs="Times New Roman"/>
          <w:sz w:val="28"/>
          <w:szCs w:val="26"/>
        </w:rPr>
        <w:t xml:space="preserve"> / П</w:t>
      </w:r>
      <w:proofErr w:type="gramEnd"/>
      <w:r w:rsidRPr="00C10CEB">
        <w:rPr>
          <w:rFonts w:ascii="Times New Roman" w:eastAsia="Calibri" w:hAnsi="Times New Roman" w:cs="Times New Roman"/>
          <w:sz w:val="28"/>
          <w:szCs w:val="26"/>
        </w:rPr>
        <w:t>од ред. Ребрикова Д.В., М., БИНОМ. Лаборатория знаний. -2009. С. 215.</w:t>
      </w:r>
    </w:p>
    <w:p w:rsidR="00EB735A" w:rsidRPr="00C10CEB" w:rsidRDefault="00EB735A" w:rsidP="0091323E">
      <w:pPr>
        <w:numPr>
          <w:ilvl w:val="0"/>
          <w:numId w:val="18"/>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Фриго Н.В., Ротанов С.В., Кубанов А.А. и др. Система внешнего и внутреннего контроля качества лабораторной диагностики заболеваний, передаваемых половым путем, в Российской Федерации (основные положения) / </w:t>
      </w:r>
      <w:proofErr w:type="gramStart"/>
      <w:r w:rsidRPr="00C10CEB">
        <w:rPr>
          <w:rFonts w:ascii="Times New Roman" w:eastAsia="Calibri" w:hAnsi="Times New Roman" w:cs="Times New Roman"/>
          <w:sz w:val="28"/>
          <w:szCs w:val="26"/>
        </w:rPr>
        <w:t>под</w:t>
      </w:r>
      <w:proofErr w:type="gramEnd"/>
      <w:r w:rsidRPr="00C10CEB">
        <w:rPr>
          <w:rFonts w:ascii="Times New Roman" w:eastAsia="Calibri" w:hAnsi="Times New Roman" w:cs="Times New Roman"/>
          <w:sz w:val="28"/>
          <w:szCs w:val="26"/>
        </w:rPr>
        <w:t xml:space="preserve"> рук. А.А. Кубановой </w:t>
      </w:r>
      <w:proofErr w:type="gramStart"/>
      <w:r w:rsidRPr="00C10CEB">
        <w:rPr>
          <w:rFonts w:ascii="Times New Roman" w:eastAsia="Calibri" w:hAnsi="Times New Roman" w:cs="Times New Roman"/>
          <w:sz w:val="28"/>
          <w:szCs w:val="26"/>
        </w:rPr>
        <w:t>-М</w:t>
      </w:r>
      <w:proofErr w:type="gramEnd"/>
      <w:r w:rsidRPr="00C10CEB">
        <w:rPr>
          <w:rFonts w:ascii="Times New Roman" w:eastAsia="Calibri" w:hAnsi="Times New Roman" w:cs="Times New Roman"/>
          <w:sz w:val="28"/>
          <w:szCs w:val="26"/>
        </w:rPr>
        <w:t>. 2006. С. 40.</w:t>
      </w:r>
    </w:p>
    <w:p w:rsidR="00EB735A" w:rsidRPr="00C10CEB" w:rsidRDefault="00EB735A" w:rsidP="00EB735A">
      <w:pPr>
        <w:spacing w:after="0" w:line="360" w:lineRule="auto"/>
        <w:ind w:firstLine="709"/>
        <w:rPr>
          <w:rFonts w:ascii="Times New Roman" w:eastAsia="Times New Roman" w:hAnsi="Times New Roman" w:cs="Times New Roman"/>
          <w:bCs/>
          <w:i/>
          <w:sz w:val="28"/>
          <w:szCs w:val="26"/>
          <w:lang w:eastAsia="ru-RU"/>
        </w:rPr>
      </w:pPr>
    </w:p>
    <w:p w:rsidR="00EB735A" w:rsidRPr="00C10CEB" w:rsidRDefault="00EB735A" w:rsidP="00EB735A">
      <w:pPr>
        <w:spacing w:after="0" w:line="360" w:lineRule="auto"/>
        <w:ind w:firstLine="709"/>
        <w:rPr>
          <w:rFonts w:ascii="Times New Roman" w:eastAsia="Times New Roman" w:hAnsi="Times New Roman" w:cs="Times New Roman"/>
          <w:bCs/>
          <w:i/>
          <w:sz w:val="28"/>
          <w:szCs w:val="26"/>
          <w:lang w:eastAsia="ru-RU"/>
        </w:rPr>
      </w:pPr>
      <w:r w:rsidRPr="00C10CEB">
        <w:rPr>
          <w:rFonts w:ascii="Times New Roman" w:eastAsia="Times New Roman" w:hAnsi="Times New Roman" w:cs="Times New Roman"/>
          <w:bCs/>
          <w:i/>
          <w:sz w:val="28"/>
          <w:szCs w:val="26"/>
          <w:lang w:eastAsia="ru-RU"/>
        </w:rPr>
        <w:t>Дополнительные источники</w:t>
      </w:r>
    </w:p>
    <w:p w:rsidR="00EB735A" w:rsidRPr="00C10CEB" w:rsidRDefault="00EB735A" w:rsidP="00EB735A">
      <w:pPr>
        <w:spacing w:after="0" w:line="360" w:lineRule="auto"/>
        <w:ind w:firstLine="709"/>
        <w:jc w:val="both"/>
        <w:rPr>
          <w:rFonts w:ascii="Times New Roman" w:eastAsia="Calibri" w:hAnsi="Times New Roman" w:cs="Times New Roman"/>
          <w:sz w:val="28"/>
        </w:rPr>
      </w:pPr>
    </w:p>
    <w:p w:rsidR="00EB735A" w:rsidRPr="00C10CEB" w:rsidRDefault="00EB735A" w:rsidP="0091323E">
      <w:pPr>
        <w:numPr>
          <w:ilvl w:val="0"/>
          <w:numId w:val="19"/>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Гладырь Е.А. Методические рекомендации по молекулярно-генетическому анализу овец с использованием микросателлитных маркеров /Е.А. Гладырь, H.A. Зиновьева, Л.И. Каплинская и др. М.:Россельхозакадемия, 2004. С. 30.</w:t>
      </w:r>
    </w:p>
    <w:p w:rsidR="00EB735A" w:rsidRPr="00C10CEB" w:rsidRDefault="00EB735A" w:rsidP="0091323E">
      <w:pPr>
        <w:numPr>
          <w:ilvl w:val="0"/>
          <w:numId w:val="19"/>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ГОСТ 31891-2012 Принципы надлежащей лабораторной практики (GLP). Применение принципов GLP к исследованиям invitro М., 2012.</w:t>
      </w:r>
    </w:p>
    <w:p w:rsidR="00EB735A" w:rsidRPr="00C10CEB" w:rsidRDefault="00EB735A" w:rsidP="0091323E">
      <w:pPr>
        <w:numPr>
          <w:ilvl w:val="0"/>
          <w:numId w:val="19"/>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ГОСТ </w:t>
      </w:r>
      <w:proofErr w:type="gramStart"/>
      <w:r w:rsidRPr="00C10CEB">
        <w:rPr>
          <w:rFonts w:ascii="Times New Roman" w:eastAsia="Calibri" w:hAnsi="Times New Roman" w:cs="Times New Roman"/>
          <w:sz w:val="28"/>
          <w:szCs w:val="26"/>
        </w:rPr>
        <w:t>Р</w:t>
      </w:r>
      <w:proofErr w:type="gramEnd"/>
      <w:r w:rsidRPr="00C10CEB">
        <w:rPr>
          <w:rFonts w:ascii="Times New Roman" w:eastAsia="Calibri" w:hAnsi="Times New Roman" w:cs="Times New Roman"/>
          <w:sz w:val="28"/>
          <w:szCs w:val="26"/>
        </w:rPr>
        <w:t xml:space="preserve"> 53022.4-2008 Технологии лабораторные клинические. Требования к качеству клинических лабораторных исследований. М., 2008.</w:t>
      </w:r>
    </w:p>
    <w:p w:rsidR="00EB735A" w:rsidRPr="00C10CEB" w:rsidRDefault="00EB735A" w:rsidP="0091323E">
      <w:pPr>
        <w:numPr>
          <w:ilvl w:val="0"/>
          <w:numId w:val="19"/>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lastRenderedPageBreak/>
        <w:t>ГОСТ Р. ISO 9000-2001. Система менеджмента качества. Основные положения и словарь. М., 2001.</w:t>
      </w:r>
    </w:p>
    <w:p w:rsidR="00EB735A" w:rsidRPr="00C10CEB" w:rsidRDefault="00EB735A" w:rsidP="0091323E">
      <w:pPr>
        <w:numPr>
          <w:ilvl w:val="0"/>
          <w:numId w:val="19"/>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Международные медико-санитарные правила / ВОЗ. Женева, 2005. С.73.</w:t>
      </w:r>
    </w:p>
    <w:p w:rsidR="00EB735A" w:rsidRPr="00C10CEB" w:rsidRDefault="00EB735A" w:rsidP="0091323E">
      <w:pPr>
        <w:numPr>
          <w:ilvl w:val="0"/>
          <w:numId w:val="19"/>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Методически указания МУ 1.3.2569-09. Организация работы лабораторий, использующих методы амплификации нуклеиновых кислот при работе с материалом, содержащим микроорганизмы I-IV групп патогенности. М., 2009.</w:t>
      </w:r>
    </w:p>
    <w:p w:rsidR="00EB735A" w:rsidRPr="00C10CEB" w:rsidRDefault="00EB735A" w:rsidP="0091323E">
      <w:pPr>
        <w:numPr>
          <w:ilvl w:val="0"/>
          <w:numId w:val="19"/>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Методические указания МУ 1.3.1794-03. «Организация работы при исследованиях методом ПЦР материала, инфицированного микроорганизмами I-II групп патогенности. М., 2003.</w:t>
      </w:r>
    </w:p>
    <w:p w:rsidR="00EB735A" w:rsidRPr="00C10CEB" w:rsidRDefault="00EB735A" w:rsidP="0091323E">
      <w:pPr>
        <w:numPr>
          <w:ilvl w:val="0"/>
          <w:numId w:val="19"/>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Методические указания МУ 1.3.2569-09 «Организация работы лабораторий, использующих методы амплификации нуклеиновых кислот при работе с материалом, содержащим микроорганизмы I IV групп патогенности», Москва, 2009. </w:t>
      </w:r>
    </w:p>
    <w:p w:rsidR="00EB735A" w:rsidRPr="00C10CEB" w:rsidRDefault="00EB735A" w:rsidP="0091323E">
      <w:pPr>
        <w:numPr>
          <w:ilvl w:val="0"/>
          <w:numId w:val="19"/>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ПЦР-анализ в клинической лаборатории: учеб. пособие / Медведева Т.В. и др. </w:t>
      </w:r>
      <w:proofErr w:type="gramStart"/>
      <w:r w:rsidRPr="00C10CEB">
        <w:rPr>
          <w:rFonts w:ascii="Times New Roman" w:eastAsia="Calibri" w:hAnsi="Times New Roman" w:cs="Times New Roman"/>
          <w:sz w:val="28"/>
          <w:szCs w:val="26"/>
        </w:rPr>
        <w:t>-И</w:t>
      </w:r>
      <w:proofErr w:type="gramEnd"/>
      <w:r w:rsidRPr="00C10CEB">
        <w:rPr>
          <w:rFonts w:ascii="Times New Roman" w:eastAsia="Calibri" w:hAnsi="Times New Roman" w:cs="Times New Roman"/>
          <w:sz w:val="28"/>
          <w:szCs w:val="26"/>
        </w:rPr>
        <w:t>ркутск: РИО ИГИУВа, 2009. С. 88.</w:t>
      </w:r>
    </w:p>
    <w:p w:rsidR="00EB735A" w:rsidRPr="00C10CEB" w:rsidRDefault="00EB735A" w:rsidP="0091323E">
      <w:pPr>
        <w:numPr>
          <w:ilvl w:val="0"/>
          <w:numId w:val="19"/>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Санитарная охрана территории Российской Федерации: Санитарно-эпидемиологические правила СП 3.4.1328-03: постановление Главного государственного санитарного врача РФ № 3 от 22 января 2008 г.</w:t>
      </w:r>
    </w:p>
    <w:p w:rsidR="00EB735A" w:rsidRPr="00C10CEB" w:rsidRDefault="00EB735A" w:rsidP="0091323E">
      <w:pPr>
        <w:numPr>
          <w:ilvl w:val="0"/>
          <w:numId w:val="19"/>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Санитарная охрана территории Российской Федерации: Санитарные правила, утвержденные Главным государственным санитарным врачом РФ Г.Г. Онищенко от 25 мая 2003 г. // СП 3.4.1328-03. М.: Госкомсанэпиднадзор России. С. 19.</w:t>
      </w:r>
    </w:p>
    <w:p w:rsidR="00EB735A" w:rsidRPr="00C10CEB" w:rsidRDefault="00EB735A" w:rsidP="0091323E">
      <w:pPr>
        <w:numPr>
          <w:ilvl w:val="0"/>
          <w:numId w:val="19"/>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Санитарно-противоэпидемическое обеспечение населения в чрезвычайных </w:t>
      </w:r>
      <w:proofErr w:type="gramStart"/>
      <w:r w:rsidRPr="00C10CEB">
        <w:rPr>
          <w:rFonts w:ascii="Times New Roman" w:eastAsia="Calibri" w:hAnsi="Times New Roman" w:cs="Times New Roman"/>
          <w:sz w:val="28"/>
          <w:szCs w:val="26"/>
        </w:rPr>
        <w:t>ситуациях</w:t>
      </w:r>
      <w:proofErr w:type="gramEnd"/>
      <w:r w:rsidRPr="00C10CEB">
        <w:rPr>
          <w:rFonts w:ascii="Times New Roman" w:eastAsia="Calibri" w:hAnsi="Times New Roman" w:cs="Times New Roman"/>
          <w:sz w:val="28"/>
          <w:szCs w:val="26"/>
        </w:rPr>
        <w:t>: руководство. М.: ЗАО «МП Гигиена», 2006. С. 550.</w:t>
      </w:r>
    </w:p>
    <w:p w:rsidR="00EB735A" w:rsidRPr="00C10CEB" w:rsidRDefault="00EB735A" w:rsidP="0091323E">
      <w:pPr>
        <w:numPr>
          <w:ilvl w:val="0"/>
          <w:numId w:val="19"/>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Санитарные правила СП 1.2.036-95. Порядок учета, хранения, передачи и транспортирования микроогранизмов I-IV групп патогенности. М., 1995.</w:t>
      </w:r>
    </w:p>
    <w:p w:rsidR="00EB735A" w:rsidRPr="00C10CEB" w:rsidRDefault="00EB735A" w:rsidP="0091323E">
      <w:pPr>
        <w:numPr>
          <w:ilvl w:val="0"/>
          <w:numId w:val="19"/>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lastRenderedPageBreak/>
        <w:t>Снитарные правила СП 2.1.7.728-99. Правила сбора, хранения и удаления отходов лечебно-профилактических учреждений. М., 1999.</w:t>
      </w:r>
    </w:p>
    <w:p w:rsidR="00EB735A" w:rsidRPr="00C10CEB" w:rsidRDefault="00EB735A" w:rsidP="0091323E">
      <w:pPr>
        <w:numPr>
          <w:ilvl w:val="0"/>
          <w:numId w:val="19"/>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Сулимова В.В. Методическое пособие: Анализ полиморфизма ДНК с использованием метода полимеразной цепной реакции /В.В. Сулимова. М:, 2010. С. 43.</w:t>
      </w:r>
    </w:p>
    <w:p w:rsidR="00EB735A" w:rsidRPr="00C10CEB" w:rsidRDefault="00EB735A" w:rsidP="00EB735A">
      <w:pPr>
        <w:spacing w:after="0" w:line="360" w:lineRule="auto"/>
        <w:jc w:val="both"/>
        <w:rPr>
          <w:rFonts w:ascii="Times New Roman" w:eastAsia="Times New Roman" w:hAnsi="Times New Roman" w:cs="Times New Roman"/>
          <w:b/>
          <w:i/>
          <w:sz w:val="26"/>
          <w:szCs w:val="26"/>
          <w:lang w:eastAsia="ru-RU"/>
        </w:rPr>
      </w:pPr>
    </w:p>
    <w:p w:rsidR="00EB735A" w:rsidRPr="00C10CEB" w:rsidRDefault="00EB735A" w:rsidP="00EB735A">
      <w:pPr>
        <w:spacing w:after="0" w:line="360" w:lineRule="auto"/>
        <w:ind w:firstLine="709"/>
        <w:contextualSpacing/>
        <w:jc w:val="center"/>
        <w:rPr>
          <w:rFonts w:ascii="Times New Roman" w:eastAsia="Times New Roman" w:hAnsi="Times New Roman" w:cs="Times New Roman"/>
          <w:b/>
          <w:i/>
          <w:sz w:val="28"/>
          <w:szCs w:val="26"/>
          <w:lang w:eastAsia="ru-RU"/>
        </w:rPr>
      </w:pPr>
      <w:r w:rsidRPr="00C10CEB">
        <w:rPr>
          <w:rFonts w:ascii="Times New Roman" w:eastAsia="Times New Roman" w:hAnsi="Times New Roman" w:cs="Times New Roman"/>
          <w:b/>
          <w:i/>
          <w:sz w:val="28"/>
          <w:szCs w:val="26"/>
          <w:lang w:eastAsia="ru-RU"/>
        </w:rPr>
        <w:t xml:space="preserve">3.3. Общие требования к </w:t>
      </w:r>
      <w:r w:rsidRPr="006079DF">
        <w:rPr>
          <w:rFonts w:ascii="Times New Roman" w:eastAsia="Calibri" w:hAnsi="Times New Roman" w:cs="Times New Roman"/>
          <w:b/>
          <w:i/>
          <w:sz w:val="28"/>
          <w:szCs w:val="28"/>
        </w:rPr>
        <w:t>организации</w:t>
      </w:r>
      <w:r>
        <w:rPr>
          <w:rFonts w:ascii="Times New Roman" w:eastAsia="Times New Roman" w:hAnsi="Times New Roman" w:cs="Times New Roman"/>
          <w:b/>
          <w:i/>
          <w:sz w:val="28"/>
          <w:szCs w:val="26"/>
          <w:lang w:eastAsia="ru-RU"/>
        </w:rPr>
        <w:t xml:space="preserve"> образовательного процесса</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8"/>
          <w:szCs w:val="26"/>
          <w:lang w:eastAsia="ru-RU"/>
        </w:rPr>
      </w:pPr>
      <w:r w:rsidRPr="00C10CEB">
        <w:rPr>
          <w:rFonts w:ascii="Times New Roman" w:eastAsia="Times New Roman" w:hAnsi="Times New Roman" w:cs="Times New Roman"/>
          <w:bCs/>
          <w:i/>
          <w:sz w:val="28"/>
          <w:szCs w:val="26"/>
          <w:lang w:eastAsia="ru-RU"/>
        </w:rPr>
        <w:t>Организация образовательного процесса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Занятия для реализации профессиональных модулей ПМ для целевой группы организуется по традиционной системе в виде лекц</w:t>
      </w:r>
      <w:r>
        <w:rPr>
          <w:rFonts w:ascii="Times New Roman" w:eastAsia="Times New Roman" w:hAnsi="Times New Roman" w:cs="Times New Roman"/>
          <w:sz w:val="28"/>
          <w:szCs w:val="26"/>
          <w:lang w:eastAsia="ru-RU"/>
        </w:rPr>
        <w:t xml:space="preserve">ионных и практических занятий. </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8"/>
          <w:szCs w:val="26"/>
          <w:lang w:eastAsia="ru-RU"/>
        </w:rPr>
      </w:pPr>
      <w:r w:rsidRPr="00C10CEB">
        <w:rPr>
          <w:rFonts w:ascii="Times New Roman" w:eastAsia="Times New Roman" w:hAnsi="Times New Roman" w:cs="Times New Roman"/>
          <w:bCs/>
          <w:sz w:val="28"/>
          <w:szCs w:val="26"/>
          <w:lang w:eastAsia="ru-RU"/>
        </w:rPr>
        <w:t xml:space="preserve">Входные требования к </w:t>
      </w:r>
      <w:proofErr w:type="gramStart"/>
      <w:r w:rsidRPr="00C10CEB">
        <w:rPr>
          <w:rFonts w:ascii="Times New Roman" w:eastAsia="Times New Roman" w:hAnsi="Times New Roman" w:cs="Times New Roman"/>
          <w:bCs/>
          <w:sz w:val="28"/>
          <w:szCs w:val="26"/>
          <w:lang w:eastAsia="ru-RU"/>
        </w:rPr>
        <w:t>обучающимся</w:t>
      </w:r>
      <w:proofErr w:type="gramEnd"/>
      <w:r w:rsidRPr="00C10CEB">
        <w:rPr>
          <w:rFonts w:ascii="Times New Roman" w:eastAsia="Times New Roman" w:hAnsi="Times New Roman" w:cs="Times New Roman"/>
          <w:bCs/>
          <w:sz w:val="28"/>
          <w:szCs w:val="26"/>
          <w:lang w:eastAsia="ru-RU"/>
        </w:rPr>
        <w:t>:</w:t>
      </w:r>
    </w:p>
    <w:p w:rsidR="00EB735A" w:rsidRPr="00C10CEB" w:rsidRDefault="00EB735A" w:rsidP="00EB735A">
      <w:pPr>
        <w:spacing w:after="0" w:line="360" w:lineRule="auto"/>
        <w:ind w:firstLine="709"/>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знает стандартные внутрилабораторные и внешние образцы контроля</w:t>
      </w:r>
    </w:p>
    <w:p w:rsidR="00EB735A" w:rsidRPr="00C10CEB" w:rsidRDefault="00EB735A" w:rsidP="00EB735A">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
          <w:i/>
          <w:sz w:val="28"/>
          <w:szCs w:val="26"/>
          <w:lang w:eastAsia="ru-RU"/>
        </w:rPr>
      </w:pPr>
    </w:p>
    <w:p w:rsidR="00EB735A" w:rsidRPr="00C10CEB" w:rsidRDefault="00EB735A" w:rsidP="00EB735A">
      <w:pPr>
        <w:spacing w:after="0" w:line="360" w:lineRule="auto"/>
        <w:ind w:firstLine="709"/>
        <w:contextualSpacing/>
        <w:rPr>
          <w:rFonts w:ascii="Times New Roman" w:eastAsia="Times New Roman" w:hAnsi="Times New Roman" w:cs="Times New Roman"/>
          <w:b/>
          <w:i/>
          <w:sz w:val="28"/>
          <w:szCs w:val="26"/>
          <w:lang w:eastAsia="ru-RU"/>
        </w:rPr>
      </w:pPr>
      <w:r w:rsidRPr="00C10CEB">
        <w:rPr>
          <w:rFonts w:ascii="Times New Roman" w:eastAsia="Times New Roman" w:hAnsi="Times New Roman" w:cs="Times New Roman"/>
          <w:b/>
          <w:i/>
          <w:sz w:val="28"/>
          <w:szCs w:val="26"/>
          <w:lang w:eastAsia="ru-RU"/>
        </w:rPr>
        <w:t xml:space="preserve">3.4. Кадровое обеспечение </w:t>
      </w:r>
      <w:r w:rsidRPr="006079DF">
        <w:rPr>
          <w:rFonts w:ascii="Times New Roman" w:eastAsia="Calibri" w:hAnsi="Times New Roman" w:cs="Times New Roman"/>
          <w:b/>
          <w:i/>
          <w:sz w:val="28"/>
          <w:szCs w:val="28"/>
        </w:rPr>
        <w:t>образовательного</w:t>
      </w:r>
      <w:r w:rsidRPr="00C10CEB">
        <w:rPr>
          <w:rFonts w:ascii="Times New Roman" w:eastAsia="Times New Roman" w:hAnsi="Times New Roman" w:cs="Times New Roman"/>
          <w:b/>
          <w:i/>
          <w:sz w:val="28"/>
          <w:szCs w:val="26"/>
          <w:lang w:eastAsia="ru-RU"/>
        </w:rPr>
        <w:t xml:space="preserve"> процесса</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 xml:space="preserve">Для обеспечения и сопровожденияобученияцелевой группы в рамках реализации программы модуля требуются следующие квалификации кадров, обеспечивающих, соответствие </w:t>
      </w:r>
      <w:proofErr w:type="gramStart"/>
      <w:r w:rsidRPr="00C10CEB">
        <w:rPr>
          <w:rFonts w:ascii="Times New Roman" w:eastAsia="Times New Roman" w:hAnsi="Times New Roman" w:cs="Times New Roman"/>
          <w:sz w:val="28"/>
          <w:szCs w:val="26"/>
          <w:lang w:eastAsia="ru-RU"/>
        </w:rPr>
        <w:t>направленности тематики программы повышения квалификации</w:t>
      </w:r>
      <w:proofErr w:type="gramEnd"/>
      <w:r w:rsidRPr="00C10CEB">
        <w:rPr>
          <w:rFonts w:ascii="Times New Roman" w:eastAsia="Times New Roman" w:hAnsi="Times New Roman" w:cs="Times New Roman"/>
          <w:sz w:val="28"/>
          <w:szCs w:val="26"/>
          <w:lang w:eastAsia="ru-RU"/>
        </w:rPr>
        <w:t>:</w:t>
      </w:r>
    </w:p>
    <w:p w:rsidR="00EB735A" w:rsidRPr="00C10CEB" w:rsidRDefault="00EB735A" w:rsidP="0091323E">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Times New Roman" w:hAnsi="Times New Roman" w:cs="Times New Roman"/>
          <w:sz w:val="28"/>
          <w:szCs w:val="26"/>
          <w:lang w:eastAsia="ru-RU"/>
        </w:rPr>
      </w:pPr>
      <w:proofErr w:type="gramStart"/>
      <w:r w:rsidRPr="00C10CEB">
        <w:rPr>
          <w:rFonts w:ascii="Times New Roman" w:eastAsia="Times New Roman" w:hAnsi="Times New Roman" w:cs="Times New Roman"/>
          <w:sz w:val="28"/>
          <w:szCs w:val="26"/>
          <w:lang w:eastAsia="ru-RU"/>
        </w:rPr>
        <w:t>высшее</w:t>
      </w:r>
      <w:proofErr w:type="gramEnd"/>
      <w:r w:rsidRPr="00C10CEB">
        <w:rPr>
          <w:rFonts w:ascii="Times New Roman" w:eastAsia="Times New Roman" w:hAnsi="Times New Roman" w:cs="Times New Roman"/>
          <w:sz w:val="28"/>
          <w:szCs w:val="26"/>
          <w:lang w:eastAsia="ru-RU"/>
        </w:rPr>
        <w:t xml:space="preserve"> образования (биологического, ветеринарного профиля);</w:t>
      </w:r>
    </w:p>
    <w:p w:rsidR="00EB735A" w:rsidRPr="00C10CEB" w:rsidRDefault="00EB735A" w:rsidP="0091323E">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 xml:space="preserve">ученая степень – (кандидат, доктор наук) и ученое звание (доцент, профессор); </w:t>
      </w:r>
    </w:p>
    <w:p w:rsidR="00EB735A" w:rsidRPr="007B1F07" w:rsidRDefault="00EB735A" w:rsidP="0091323E">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опыт деятельности в области молекулярно-генетических исследований – не менее 1 года.</w:t>
      </w:r>
    </w:p>
    <w:p w:rsidR="00EB735A" w:rsidRPr="007B1F07" w:rsidRDefault="00EB735A" w:rsidP="00EB735A">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
          <w:i/>
          <w:sz w:val="28"/>
          <w:szCs w:val="26"/>
          <w:lang w:eastAsia="ru-RU"/>
        </w:rPr>
      </w:pPr>
      <w:r w:rsidRPr="006079DF">
        <w:rPr>
          <w:rFonts w:ascii="Times New Roman" w:eastAsia="Times New Roman" w:hAnsi="Times New Roman" w:cs="Times New Roman"/>
          <w:b/>
          <w:i/>
          <w:sz w:val="28"/>
          <w:szCs w:val="26"/>
          <w:lang w:eastAsia="ru-RU"/>
        </w:rPr>
        <w:t xml:space="preserve">4. Контроль и оценка результатов освоения </w:t>
      </w:r>
      <w:r w:rsidRPr="006079DF">
        <w:rPr>
          <w:rFonts w:ascii="Times New Roman" w:eastAsia="Times New Roman" w:hAnsi="Times New Roman" w:cs="Times New Roman"/>
          <w:b/>
          <w:i/>
          <w:sz w:val="28"/>
          <w:szCs w:val="26"/>
          <w:lang w:eastAsia="ru-RU"/>
        </w:rPr>
        <w:br/>
      </w:r>
      <w:r>
        <w:rPr>
          <w:rFonts w:ascii="Times New Roman" w:eastAsia="Times New Roman" w:hAnsi="Times New Roman" w:cs="Times New Roman"/>
          <w:b/>
          <w:i/>
          <w:sz w:val="28"/>
          <w:szCs w:val="26"/>
          <w:lang w:eastAsia="ru-RU"/>
        </w:rPr>
        <w:t xml:space="preserve">профессионального  модуля </w:t>
      </w: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proofErr w:type="gramStart"/>
      <w:r w:rsidRPr="00C10CEB">
        <w:rPr>
          <w:rFonts w:ascii="Times New Roman" w:eastAsia="Times New Roman" w:hAnsi="Times New Roman" w:cs="Times New Roman"/>
          <w:sz w:val="28"/>
          <w:szCs w:val="28"/>
          <w:lang w:eastAsia="ru-RU"/>
        </w:rPr>
        <w:t xml:space="preserve">Образовательное учреждение, реализующее программу профессионального модуля, обеспечивает организацию и проведение </w:t>
      </w:r>
      <w:r w:rsidRPr="00C10CEB">
        <w:rPr>
          <w:rFonts w:ascii="Times New Roman" w:eastAsia="Times New Roman" w:hAnsi="Times New Roman" w:cs="Times New Roman"/>
          <w:spacing w:val="-3"/>
          <w:sz w:val="28"/>
          <w:szCs w:val="28"/>
          <w:lang w:eastAsia="ru-RU"/>
        </w:rPr>
        <w:t>т</w:t>
      </w:r>
      <w:r w:rsidRPr="00C10CEB">
        <w:rPr>
          <w:rFonts w:ascii="Times New Roman" w:eastAsia="Times New Roman" w:hAnsi="Times New Roman" w:cs="Times New Roman"/>
          <w:sz w:val="28"/>
          <w:szCs w:val="28"/>
          <w:lang w:eastAsia="ru-RU"/>
        </w:rPr>
        <w:t xml:space="preserve">екущего контроля демонстрируемых обучающимися знаний, умений и полученного ими опыта практической деятельности. </w:t>
      </w:r>
      <w:proofErr w:type="gramEnd"/>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pacing w:val="-3"/>
          <w:sz w:val="28"/>
          <w:szCs w:val="28"/>
          <w:lang w:eastAsia="ru-RU"/>
        </w:rPr>
        <w:lastRenderedPageBreak/>
        <w:t>Текущий контроль проводится</w:t>
      </w:r>
      <w:r>
        <w:rPr>
          <w:rFonts w:ascii="Times New Roman" w:eastAsia="Times New Roman" w:hAnsi="Times New Roman" w:cs="Times New Roman"/>
          <w:spacing w:val="-3"/>
          <w:sz w:val="28"/>
          <w:szCs w:val="28"/>
          <w:lang w:eastAsia="ru-RU"/>
        </w:rPr>
        <w:t xml:space="preserve"> </w:t>
      </w:r>
      <w:r w:rsidRPr="00C10CEB">
        <w:rPr>
          <w:rFonts w:ascii="Times New Roman" w:eastAsia="Times New Roman" w:hAnsi="Times New Roman" w:cs="Times New Roman"/>
          <w:spacing w:val="-3"/>
          <w:sz w:val="28"/>
          <w:szCs w:val="28"/>
          <w:lang w:eastAsia="ru-RU"/>
        </w:rPr>
        <w:t xml:space="preserve">преподавателем на основе оценивания </w:t>
      </w:r>
      <w:r w:rsidRPr="00C10CEB">
        <w:rPr>
          <w:rFonts w:ascii="Times New Roman" w:eastAsia="Times New Roman" w:hAnsi="Times New Roman" w:cs="Times New Roman"/>
          <w:sz w:val="28"/>
          <w:szCs w:val="28"/>
          <w:lang w:eastAsia="ru-RU"/>
        </w:rPr>
        <w:t xml:space="preserve">результатов практических работ, обучающихся». </w:t>
      </w: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Итоговый контроль </w:t>
      </w:r>
      <w:proofErr w:type="gramStart"/>
      <w:r w:rsidRPr="00C10CEB">
        <w:rPr>
          <w:rFonts w:ascii="Times New Roman" w:eastAsia="Times New Roman" w:hAnsi="Times New Roman" w:cs="Times New Roman"/>
          <w:sz w:val="28"/>
          <w:szCs w:val="28"/>
          <w:lang w:eastAsia="ru-RU"/>
        </w:rPr>
        <w:t>проводится освоения учебных материалов проводится</w:t>
      </w:r>
      <w:proofErr w:type="gramEnd"/>
      <w:r w:rsidRPr="00C10CEB">
        <w:rPr>
          <w:rFonts w:ascii="Times New Roman" w:eastAsia="Times New Roman" w:hAnsi="Times New Roman" w:cs="Times New Roman"/>
          <w:sz w:val="28"/>
          <w:szCs w:val="28"/>
          <w:lang w:eastAsia="ru-RU"/>
        </w:rPr>
        <w:t xml:space="preserve"> на основе итогового тестирования</w:t>
      </w:r>
      <w:r w:rsidRPr="00C10CEB">
        <w:rPr>
          <w:rFonts w:ascii="Times New Roman" w:eastAsia="Calibri" w:hAnsi="Times New Roman" w:cs="Times New Roman"/>
          <w:bCs/>
          <w:sz w:val="28"/>
          <w:szCs w:val="28"/>
        </w:rPr>
        <w:t>.</w:t>
      </w: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По результатам итогового контроля формируется оценочное суждение о достижения образовательных результатов профессионального модуля – профессиональных компетенций в формате: «</w:t>
      </w:r>
      <w:proofErr w:type="gramStart"/>
      <w:r w:rsidRPr="00C10CEB">
        <w:rPr>
          <w:rFonts w:ascii="Times New Roman" w:eastAsia="Times New Roman" w:hAnsi="Times New Roman" w:cs="Times New Roman"/>
          <w:sz w:val="28"/>
          <w:szCs w:val="28"/>
          <w:lang w:eastAsia="ru-RU"/>
        </w:rPr>
        <w:t>сформирована</w:t>
      </w:r>
      <w:proofErr w:type="gramEnd"/>
      <w:r w:rsidRPr="00C10CEB">
        <w:rPr>
          <w:rFonts w:ascii="Times New Roman" w:eastAsia="Times New Roman" w:hAnsi="Times New Roman" w:cs="Times New Roman"/>
          <w:sz w:val="28"/>
          <w:szCs w:val="28"/>
          <w:lang w:eastAsia="ru-RU"/>
        </w:rPr>
        <w:t xml:space="preserve"> \ не сформирована».</w:t>
      </w: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Порядок перевода оценочных баллов в оценочное суждение определяется в оценочных </w:t>
      </w:r>
      <w:proofErr w:type="gramStart"/>
      <w:r w:rsidRPr="00C10CEB">
        <w:rPr>
          <w:rFonts w:ascii="Times New Roman" w:eastAsia="Times New Roman" w:hAnsi="Times New Roman" w:cs="Times New Roman"/>
          <w:sz w:val="28"/>
          <w:szCs w:val="28"/>
          <w:lang w:eastAsia="ru-RU"/>
        </w:rPr>
        <w:t>средствах</w:t>
      </w:r>
      <w:proofErr w:type="gramEnd"/>
      <w:r w:rsidRPr="00C10CEB">
        <w:rPr>
          <w:rFonts w:ascii="Times New Roman" w:eastAsia="Times New Roman" w:hAnsi="Times New Roman" w:cs="Times New Roman"/>
          <w:sz w:val="28"/>
          <w:szCs w:val="28"/>
          <w:lang w:eastAsia="ru-RU"/>
        </w:rPr>
        <w:t xml:space="preserve">. </w:t>
      </w: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Формы и методы текущего, промежуточного и итогового контроля, критерии оценивания доводятся до сведения </w:t>
      </w:r>
      <w:proofErr w:type="gramStart"/>
      <w:r w:rsidRPr="00C10CEB">
        <w:rPr>
          <w:rFonts w:ascii="Times New Roman" w:eastAsia="Times New Roman" w:hAnsi="Times New Roman" w:cs="Times New Roman"/>
          <w:sz w:val="28"/>
          <w:szCs w:val="28"/>
          <w:lang w:eastAsia="ru-RU"/>
        </w:rPr>
        <w:t>обучающихся</w:t>
      </w:r>
      <w:proofErr w:type="gramEnd"/>
      <w:r w:rsidRPr="00C10CEB">
        <w:rPr>
          <w:rFonts w:ascii="Times New Roman" w:eastAsia="Times New Roman" w:hAnsi="Times New Roman" w:cs="Times New Roman"/>
          <w:sz w:val="28"/>
          <w:szCs w:val="28"/>
          <w:lang w:eastAsia="ru-RU"/>
        </w:rPr>
        <w:t xml:space="preserve"> в начале обучения.</w:t>
      </w: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Для текущего, промежуточного и итогового контроля образовательными учреждениями создаются фонды оценочных средств (ФОС). ФОС включают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результатов профессионального модуля.</w:t>
      </w:r>
    </w:p>
    <w:p w:rsidR="00EB735A" w:rsidRPr="00C10CEB" w:rsidRDefault="00EB735A" w:rsidP="00EB735A">
      <w:pPr>
        <w:widowControl w:val="0"/>
        <w:suppressAutoHyphens/>
        <w:spacing w:after="0" w:line="360" w:lineRule="auto"/>
        <w:ind w:firstLine="720"/>
        <w:jc w:val="both"/>
        <w:rPr>
          <w:rFonts w:ascii="Times New Roman" w:eastAsia="Times New Roman" w:hAnsi="Times New Roman" w:cs="Times New Roman"/>
          <w:sz w:val="26"/>
          <w:szCs w:val="26"/>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2693"/>
        <w:gridCol w:w="3544"/>
      </w:tblGrid>
      <w:tr w:rsidR="00EB735A" w:rsidRPr="00C10CEB" w:rsidTr="0035478F">
        <w:tc>
          <w:tcPr>
            <w:tcW w:w="3119" w:type="dxa"/>
            <w:tcBorders>
              <w:top w:val="single" w:sz="12" w:space="0" w:color="auto"/>
              <w:left w:val="single" w:sz="12" w:space="0" w:color="auto"/>
              <w:bottom w:val="single" w:sz="12" w:space="0" w:color="auto"/>
              <w:right w:val="single" w:sz="4" w:space="0" w:color="auto"/>
            </w:tcBorders>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b/>
                <w:bCs/>
                <w:sz w:val="28"/>
                <w:szCs w:val="28"/>
                <w:lang w:eastAsia="ru-RU"/>
              </w:rPr>
            </w:pPr>
            <w:r w:rsidRPr="00C10CEB">
              <w:rPr>
                <w:rFonts w:ascii="Times New Roman" w:eastAsia="Times New Roman" w:hAnsi="Times New Roman" w:cs="Times New Roman"/>
                <w:b/>
                <w:bCs/>
                <w:sz w:val="28"/>
                <w:szCs w:val="28"/>
                <w:lang w:eastAsia="ru-RU"/>
              </w:rPr>
              <w:t xml:space="preserve">Результаты </w:t>
            </w:r>
          </w:p>
          <w:p w:rsidR="00EB735A" w:rsidRPr="00C10CEB" w:rsidRDefault="00EB735A" w:rsidP="0035478F">
            <w:pPr>
              <w:spacing w:after="0" w:line="360" w:lineRule="auto"/>
              <w:jc w:val="center"/>
              <w:rPr>
                <w:rFonts w:ascii="Times New Roman" w:eastAsia="Times New Roman" w:hAnsi="Times New Roman" w:cs="Times New Roman"/>
                <w:b/>
                <w:bCs/>
                <w:sz w:val="28"/>
                <w:szCs w:val="28"/>
                <w:lang w:eastAsia="ru-RU"/>
              </w:rPr>
            </w:pPr>
            <w:r w:rsidRPr="00C10CEB">
              <w:rPr>
                <w:rFonts w:ascii="Times New Roman" w:eastAsia="Times New Roman" w:hAnsi="Times New Roman" w:cs="Times New Roman"/>
                <w:bCs/>
                <w:sz w:val="28"/>
                <w:szCs w:val="28"/>
                <w:lang w:eastAsia="ru-RU"/>
              </w:rPr>
              <w:t>(освоенные профессиональныекомпетенции</w:t>
            </w:r>
            <w:r w:rsidRPr="00C10CEB">
              <w:rPr>
                <w:rFonts w:ascii="Times New Roman" w:eastAsia="Times New Roman" w:hAnsi="Times New Roman" w:cs="Times New Roman"/>
                <w:b/>
                <w:bCs/>
                <w:sz w:val="28"/>
                <w:szCs w:val="28"/>
                <w:lang w:eastAsia="ru-RU"/>
              </w:rPr>
              <w:t>)</w:t>
            </w:r>
          </w:p>
        </w:tc>
        <w:tc>
          <w:tcPr>
            <w:tcW w:w="2693" w:type="dxa"/>
            <w:tcBorders>
              <w:top w:val="single" w:sz="12" w:space="0" w:color="auto"/>
              <w:left w:val="single" w:sz="4" w:space="0" w:color="auto"/>
              <w:bottom w:val="single" w:sz="12" w:space="0" w:color="auto"/>
              <w:right w:val="single" w:sz="4" w:space="0" w:color="auto"/>
            </w:tcBorders>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bCs/>
                <w:sz w:val="28"/>
                <w:szCs w:val="28"/>
                <w:lang w:eastAsia="ru-RU"/>
              </w:rPr>
            </w:pPr>
            <w:r w:rsidRPr="00C10CEB">
              <w:rPr>
                <w:rFonts w:ascii="Times New Roman" w:eastAsia="Times New Roman" w:hAnsi="Times New Roman" w:cs="Times New Roman"/>
                <w:b/>
                <w:sz w:val="28"/>
                <w:szCs w:val="28"/>
                <w:lang w:eastAsia="ru-RU"/>
              </w:rPr>
              <w:t xml:space="preserve">Показатели оценки </w:t>
            </w:r>
            <w:r w:rsidRPr="00C10CEB">
              <w:rPr>
                <w:rFonts w:ascii="Times New Roman" w:eastAsia="Times New Roman" w:hAnsi="Times New Roman" w:cs="Times New Roman"/>
                <w:b/>
                <w:sz w:val="28"/>
                <w:szCs w:val="28"/>
                <w:lang w:eastAsia="ru-RU"/>
              </w:rPr>
              <w:br/>
              <w:t>результатов</w:t>
            </w:r>
          </w:p>
        </w:tc>
        <w:tc>
          <w:tcPr>
            <w:tcW w:w="3544" w:type="dxa"/>
            <w:tcBorders>
              <w:top w:val="single" w:sz="12" w:space="0" w:color="auto"/>
              <w:left w:val="single" w:sz="4" w:space="0" w:color="auto"/>
              <w:bottom w:val="single" w:sz="12" w:space="0" w:color="auto"/>
              <w:right w:val="single" w:sz="12" w:space="0" w:color="auto"/>
            </w:tcBorders>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 xml:space="preserve">Формы и методы </w:t>
            </w:r>
          </w:p>
          <w:p w:rsidR="00EB735A" w:rsidRPr="00C10CEB" w:rsidRDefault="00EB735A" w:rsidP="0035478F">
            <w:pPr>
              <w:spacing w:after="0" w:line="360" w:lineRule="auto"/>
              <w:jc w:val="center"/>
              <w:rPr>
                <w:rFonts w:ascii="Times New Roman" w:eastAsia="Times New Roman" w:hAnsi="Times New Roman" w:cs="Times New Roman"/>
                <w:b/>
                <w:bCs/>
                <w:sz w:val="28"/>
                <w:szCs w:val="28"/>
                <w:lang w:eastAsia="ru-RU"/>
              </w:rPr>
            </w:pPr>
            <w:r w:rsidRPr="00C10CEB">
              <w:rPr>
                <w:rFonts w:ascii="Times New Roman" w:eastAsia="Times New Roman" w:hAnsi="Times New Roman" w:cs="Times New Roman"/>
                <w:b/>
                <w:sz w:val="28"/>
                <w:szCs w:val="28"/>
                <w:lang w:eastAsia="ru-RU"/>
              </w:rPr>
              <w:t xml:space="preserve">оценки </w:t>
            </w:r>
          </w:p>
        </w:tc>
      </w:tr>
      <w:tr w:rsidR="00EB735A" w:rsidRPr="00C10CEB" w:rsidTr="0035478F">
        <w:tc>
          <w:tcPr>
            <w:tcW w:w="3119" w:type="dxa"/>
            <w:tcBorders>
              <w:top w:val="single" w:sz="12" w:space="0" w:color="auto"/>
              <w:left w:val="single" w:sz="12" w:space="0" w:color="auto"/>
              <w:bottom w:val="single" w:sz="4" w:space="0" w:color="auto"/>
              <w:right w:val="single" w:sz="4" w:space="0" w:color="auto"/>
            </w:tcBorders>
            <w:shd w:val="clear" w:color="auto" w:fill="auto"/>
          </w:tcPr>
          <w:p w:rsidR="00EB735A" w:rsidRPr="00C10CEB" w:rsidRDefault="00EB735A" w:rsidP="0035478F">
            <w:pPr>
              <w:suppressAutoHyphens/>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ПК-1 осуществлять внутрилабораторный и внешний контроль качества молекулярно-генетических </w:t>
            </w:r>
            <w:r w:rsidRPr="00C10CEB">
              <w:rPr>
                <w:rFonts w:ascii="Times New Roman" w:eastAsia="Calibri" w:hAnsi="Times New Roman" w:cs="Times New Roman"/>
                <w:sz w:val="28"/>
                <w:szCs w:val="28"/>
              </w:rPr>
              <w:lastRenderedPageBreak/>
              <w:t>исследований на основе SNP анализа</w:t>
            </w:r>
          </w:p>
        </w:tc>
        <w:tc>
          <w:tcPr>
            <w:tcW w:w="2693" w:type="dxa"/>
            <w:tcBorders>
              <w:top w:val="single" w:sz="12" w:space="0" w:color="auto"/>
              <w:left w:val="single" w:sz="4" w:space="0" w:color="auto"/>
              <w:bottom w:val="single" w:sz="4" w:space="0" w:color="auto"/>
              <w:right w:val="single" w:sz="4" w:space="0" w:color="auto"/>
            </w:tcBorders>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 xml:space="preserve">1.Оценка качества результатов SNP анализа соответствует данным SNP </w:t>
            </w:r>
            <w:r w:rsidRPr="00C10CEB">
              <w:rPr>
                <w:rFonts w:ascii="Times New Roman" w:eastAsia="Calibri" w:hAnsi="Times New Roman" w:cs="Times New Roman"/>
                <w:sz w:val="28"/>
                <w:szCs w:val="28"/>
              </w:rPr>
              <w:lastRenderedPageBreak/>
              <w:t>анализа.</w:t>
            </w:r>
          </w:p>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2.Оценка качества результатов SNP анализа документирована по форме журнала внутрилабораторного и внешнего контроля.</w:t>
            </w:r>
          </w:p>
        </w:tc>
        <w:tc>
          <w:tcPr>
            <w:tcW w:w="3544" w:type="dxa"/>
            <w:tcBorders>
              <w:top w:val="single" w:sz="12" w:space="0" w:color="auto"/>
              <w:left w:val="single" w:sz="4" w:space="0" w:color="auto"/>
              <w:right w:val="single" w:sz="12" w:space="0" w:color="auto"/>
            </w:tcBorders>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 xml:space="preserve">Сопоставление с эталоном продукта практической деятельности (рабочий журнал внутрилабораторного и </w:t>
            </w:r>
            <w:r w:rsidRPr="00C10CEB">
              <w:rPr>
                <w:rFonts w:ascii="Times New Roman" w:eastAsia="Calibri" w:hAnsi="Times New Roman" w:cs="Times New Roman"/>
                <w:sz w:val="28"/>
                <w:szCs w:val="28"/>
              </w:rPr>
              <w:lastRenderedPageBreak/>
              <w:t>внешнего контроля качества молекулярно-генетических исследований)</w:t>
            </w:r>
          </w:p>
        </w:tc>
      </w:tr>
    </w:tbl>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Pr="00C10CEB"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Pr="00C10CEB" w:rsidRDefault="00EB735A" w:rsidP="00EB735A">
      <w:pPr>
        <w:spacing w:after="0" w:line="360" w:lineRule="auto"/>
        <w:ind w:firstLine="709"/>
        <w:contextualSpacing/>
        <w:jc w:val="right"/>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6"/>
          <w:szCs w:val="26"/>
          <w:lang w:eastAsia="ru-RU"/>
        </w:rPr>
        <w:br w:type="page"/>
      </w:r>
      <w:r w:rsidRPr="00C10CEB">
        <w:rPr>
          <w:rFonts w:ascii="Times New Roman" w:eastAsia="Times New Roman" w:hAnsi="Times New Roman" w:cs="Times New Roman"/>
          <w:i/>
          <w:sz w:val="28"/>
          <w:szCs w:val="28"/>
          <w:lang w:eastAsia="ru-RU"/>
        </w:rPr>
        <w:lastRenderedPageBreak/>
        <w:t>Приложение 1.1.1</w:t>
      </w:r>
    </w:p>
    <w:p w:rsidR="00EB735A" w:rsidRPr="00C10CEB" w:rsidRDefault="00EB735A" w:rsidP="00EB735A">
      <w:pPr>
        <w:spacing w:after="0" w:line="360" w:lineRule="auto"/>
        <w:ind w:firstLine="709"/>
        <w:contextualSpacing/>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ОЦЕНОЧНЫЕ СРЕДСТВА</w:t>
      </w:r>
    </w:p>
    <w:p w:rsidR="00EB735A" w:rsidRPr="00C10CEB" w:rsidRDefault="00EB735A" w:rsidP="00EB735A">
      <w:pPr>
        <w:spacing w:after="0" w:line="360" w:lineRule="auto"/>
        <w:contextualSpacing/>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ОЦЕНОЧНЫЕ СРЕДСТВА ДЛЯ СУМИРУЮЩЕГО ОЦЕНИВАНИЯ ПК</w:t>
      </w:r>
    </w:p>
    <w:p w:rsidR="00EB735A" w:rsidRPr="00C10CEB" w:rsidRDefault="00EB735A" w:rsidP="0091323E">
      <w:pPr>
        <w:numPr>
          <w:ilvl w:val="0"/>
          <w:numId w:val="27"/>
        </w:numPr>
        <w:spacing w:after="0" w:line="360" w:lineRule="auto"/>
        <w:ind w:firstLine="709"/>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Требования к деятельности испытуемого по профессиональной компетенции ПК-1</w:t>
      </w:r>
    </w:p>
    <w:tbl>
      <w:tblPr>
        <w:tblW w:w="5000" w:type="pct"/>
        <w:tblLook w:val="04A0" w:firstRow="1" w:lastRow="0" w:firstColumn="1" w:lastColumn="0" w:noHBand="0" w:noVBand="1"/>
      </w:tblPr>
      <w:tblGrid>
        <w:gridCol w:w="3320"/>
        <w:gridCol w:w="6251"/>
      </w:tblGrid>
      <w:tr w:rsidR="00EB735A" w:rsidRPr="00C10CEB" w:rsidTr="0035478F">
        <w:tc>
          <w:tcPr>
            <w:tcW w:w="1129" w:type="pct"/>
          </w:tcPr>
          <w:p w:rsidR="00EB735A" w:rsidRPr="00C10CEB" w:rsidRDefault="00EB735A" w:rsidP="0035478F">
            <w:pPr>
              <w:spacing w:after="0" w:line="360" w:lineRule="auto"/>
              <w:ind w:left="568"/>
              <w:jc w:val="both"/>
              <w:rPr>
                <w:rFonts w:ascii="Times New Roman" w:eastAsia="Calibri" w:hAnsi="Times New Roman" w:cs="Times New Roman"/>
                <w:bCs/>
                <w:sz w:val="28"/>
                <w:szCs w:val="24"/>
              </w:rPr>
            </w:pPr>
            <w:r w:rsidRPr="00C10CEB">
              <w:rPr>
                <w:rFonts w:ascii="Times New Roman" w:eastAsia="Calibri" w:hAnsi="Times New Roman" w:cs="Times New Roman"/>
                <w:sz w:val="28"/>
                <w:szCs w:val="24"/>
              </w:rPr>
              <w:t>ПК-1 осуществлять внутрилабораторный и внешний контроль качества молекулярно-генетических исследований на основе SNP анализа</w:t>
            </w:r>
          </w:p>
        </w:tc>
        <w:tc>
          <w:tcPr>
            <w:tcW w:w="3871" w:type="pct"/>
          </w:tcPr>
          <w:p w:rsidR="00EB735A" w:rsidRPr="00C10CEB" w:rsidRDefault="00EB735A" w:rsidP="0035478F">
            <w:pPr>
              <w:suppressAutoHyphens/>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1.Оценка качества результатов SNP анализа соответствует данным SNP анализа.</w:t>
            </w:r>
          </w:p>
          <w:p w:rsidR="00EB735A" w:rsidRPr="00C10CEB" w:rsidRDefault="00EB735A" w:rsidP="0035478F">
            <w:pPr>
              <w:spacing w:after="0" w:line="360" w:lineRule="auto"/>
              <w:jc w:val="both"/>
              <w:rPr>
                <w:rFonts w:ascii="Times New Roman" w:eastAsia="Calibri" w:hAnsi="Times New Roman" w:cs="Times New Roman"/>
                <w:bCs/>
                <w:sz w:val="28"/>
                <w:szCs w:val="24"/>
              </w:rPr>
            </w:pPr>
            <w:r w:rsidRPr="00C10CEB">
              <w:rPr>
                <w:rFonts w:ascii="Times New Roman" w:eastAsia="Calibri" w:hAnsi="Times New Roman" w:cs="Times New Roman"/>
                <w:sz w:val="28"/>
                <w:szCs w:val="24"/>
              </w:rPr>
              <w:t>2.Оценка качества результатов SNP анализа документирована по форме журнала внутрилабораторного и внешнего контроля.</w:t>
            </w:r>
          </w:p>
        </w:tc>
      </w:tr>
      <w:tr w:rsidR="00EB735A" w:rsidRPr="00C10CEB" w:rsidTr="0035478F">
        <w:tc>
          <w:tcPr>
            <w:tcW w:w="1129" w:type="pct"/>
          </w:tcPr>
          <w:p w:rsidR="00EB735A" w:rsidRPr="00C10CEB" w:rsidRDefault="00EB735A" w:rsidP="0035478F">
            <w:pPr>
              <w:spacing w:after="0" w:line="360" w:lineRule="auto"/>
              <w:ind w:left="568"/>
              <w:jc w:val="both"/>
              <w:rPr>
                <w:rFonts w:ascii="Times New Roman" w:eastAsia="Calibri" w:hAnsi="Times New Roman" w:cs="Times New Roman"/>
                <w:bCs/>
                <w:sz w:val="24"/>
                <w:szCs w:val="24"/>
              </w:rPr>
            </w:pPr>
          </w:p>
        </w:tc>
        <w:tc>
          <w:tcPr>
            <w:tcW w:w="3871" w:type="pct"/>
          </w:tcPr>
          <w:p w:rsidR="00EB735A" w:rsidRPr="00C10CEB" w:rsidRDefault="00EB735A" w:rsidP="0035478F">
            <w:pPr>
              <w:spacing w:after="0" w:line="360" w:lineRule="auto"/>
              <w:ind w:left="568"/>
              <w:jc w:val="both"/>
              <w:rPr>
                <w:rFonts w:ascii="Times New Roman" w:eastAsia="Calibri" w:hAnsi="Times New Roman" w:cs="Times New Roman"/>
                <w:bCs/>
                <w:sz w:val="24"/>
                <w:szCs w:val="24"/>
              </w:rPr>
            </w:pPr>
          </w:p>
        </w:tc>
      </w:tr>
    </w:tbl>
    <w:p w:rsidR="00EB735A" w:rsidRPr="00C10CEB" w:rsidRDefault="00EB735A" w:rsidP="00EB735A">
      <w:pPr>
        <w:spacing w:after="0" w:line="360" w:lineRule="auto"/>
        <w:ind w:firstLine="709"/>
        <w:jc w:val="both"/>
        <w:rPr>
          <w:rFonts w:ascii="Times New Roman" w:eastAsia="Calibri" w:hAnsi="Times New Roman" w:cs="Times New Roman"/>
          <w:bCs/>
          <w:sz w:val="28"/>
          <w:szCs w:val="24"/>
        </w:rPr>
      </w:pPr>
    </w:p>
    <w:p w:rsidR="00EB735A" w:rsidRPr="00C10CEB" w:rsidRDefault="00EB735A" w:rsidP="00EB735A">
      <w:pPr>
        <w:spacing w:after="0" w:line="360" w:lineRule="auto"/>
        <w:ind w:firstLine="709"/>
        <w:jc w:val="both"/>
        <w:rPr>
          <w:rFonts w:ascii="Times New Roman" w:eastAsia="Calibri" w:hAnsi="Times New Roman" w:cs="Times New Roman"/>
          <w:bCs/>
          <w:sz w:val="28"/>
          <w:szCs w:val="24"/>
        </w:rPr>
      </w:pPr>
      <w:r w:rsidRPr="00C10CEB">
        <w:rPr>
          <w:rFonts w:ascii="Times New Roman" w:eastAsia="Calibri" w:hAnsi="Times New Roman" w:cs="Times New Roman"/>
          <w:bCs/>
          <w:sz w:val="28"/>
          <w:szCs w:val="24"/>
        </w:rPr>
        <w:t xml:space="preserve">Формы (предмет) оценки: </w:t>
      </w:r>
    </w:p>
    <w:p w:rsidR="00EB735A" w:rsidRPr="00C10CEB" w:rsidRDefault="00EB735A" w:rsidP="00EB735A">
      <w:pPr>
        <w:spacing w:after="0" w:line="360" w:lineRule="auto"/>
        <w:ind w:firstLine="709"/>
        <w:jc w:val="both"/>
        <w:rPr>
          <w:rFonts w:ascii="Times New Roman" w:eastAsia="Calibri" w:hAnsi="Times New Roman" w:cs="Times New Roman"/>
          <w:bCs/>
          <w:sz w:val="28"/>
          <w:szCs w:val="24"/>
        </w:rPr>
      </w:pPr>
      <w:r w:rsidRPr="00C10CEB">
        <w:rPr>
          <w:rFonts w:ascii="Times New Roman" w:eastAsia="Calibri" w:hAnsi="Times New Roman" w:cs="Times New Roman"/>
          <w:bCs/>
          <w:sz w:val="28"/>
          <w:szCs w:val="24"/>
        </w:rPr>
        <w:t xml:space="preserve">[1,2] - оценка продукта практической деятельности [данные </w:t>
      </w:r>
      <w:r w:rsidRPr="00C10CEB">
        <w:rPr>
          <w:rFonts w:ascii="Times New Roman" w:eastAsia="Calibri" w:hAnsi="Times New Roman" w:cs="Times New Roman"/>
          <w:sz w:val="28"/>
          <w:szCs w:val="24"/>
        </w:rPr>
        <w:t>рабочего журнала внутрилабораторного и внешнего контроля качества молекулярно-генетических исследований, протокола испытаний</w:t>
      </w:r>
      <w:r w:rsidRPr="00C10CEB">
        <w:rPr>
          <w:rFonts w:ascii="Times New Roman" w:eastAsia="Calibri" w:hAnsi="Times New Roman" w:cs="Times New Roman"/>
          <w:bCs/>
          <w:sz w:val="28"/>
          <w:szCs w:val="24"/>
        </w:rPr>
        <w:t xml:space="preserve">] на рабочем месте (в модельной ситуации). </w:t>
      </w:r>
    </w:p>
    <w:p w:rsidR="00EB735A" w:rsidRPr="00C10CEB" w:rsidRDefault="00EB735A" w:rsidP="00EB735A">
      <w:pPr>
        <w:spacing w:after="0" w:line="360" w:lineRule="auto"/>
        <w:ind w:firstLine="709"/>
        <w:jc w:val="both"/>
        <w:rPr>
          <w:rFonts w:ascii="Times New Roman" w:eastAsia="Calibri" w:hAnsi="Times New Roman" w:cs="Times New Roman"/>
          <w:bCs/>
          <w:sz w:val="28"/>
          <w:szCs w:val="24"/>
        </w:rPr>
      </w:pPr>
    </w:p>
    <w:p w:rsidR="00EB735A" w:rsidRPr="00C10CEB" w:rsidRDefault="00EB735A" w:rsidP="00EB735A">
      <w:pPr>
        <w:spacing w:after="0" w:line="360" w:lineRule="auto"/>
        <w:ind w:firstLine="709"/>
        <w:jc w:val="both"/>
        <w:rPr>
          <w:rFonts w:ascii="Times New Roman" w:eastAsia="Calibri" w:hAnsi="Times New Roman" w:cs="Times New Roman"/>
          <w:bCs/>
          <w:sz w:val="28"/>
          <w:szCs w:val="24"/>
        </w:rPr>
      </w:pPr>
      <w:r w:rsidRPr="00C10CEB">
        <w:rPr>
          <w:rFonts w:ascii="Times New Roman" w:eastAsia="Calibri" w:hAnsi="Times New Roman" w:cs="Times New Roman"/>
          <w:bCs/>
          <w:sz w:val="28"/>
          <w:szCs w:val="24"/>
        </w:rPr>
        <w:t>Методы оценки:</w:t>
      </w:r>
    </w:p>
    <w:p w:rsidR="00EB735A" w:rsidRPr="00C10CEB" w:rsidRDefault="00EB735A" w:rsidP="00EB735A">
      <w:pPr>
        <w:spacing w:after="0" w:line="360" w:lineRule="auto"/>
        <w:ind w:firstLine="709"/>
        <w:jc w:val="both"/>
        <w:rPr>
          <w:rFonts w:ascii="Times New Roman" w:eastAsia="Calibri" w:hAnsi="Times New Roman" w:cs="Times New Roman"/>
          <w:bCs/>
          <w:sz w:val="28"/>
          <w:szCs w:val="24"/>
        </w:rPr>
      </w:pPr>
      <w:r w:rsidRPr="00C10CEB">
        <w:rPr>
          <w:rFonts w:ascii="Times New Roman" w:eastAsia="Calibri" w:hAnsi="Times New Roman" w:cs="Times New Roman"/>
          <w:bCs/>
          <w:sz w:val="28"/>
          <w:szCs w:val="24"/>
        </w:rPr>
        <w:t>[1,2] – сопоставление с эталоном</w:t>
      </w:r>
    </w:p>
    <w:p w:rsidR="00EB735A" w:rsidRPr="00C10CEB" w:rsidRDefault="00EB735A" w:rsidP="00EB735A">
      <w:pPr>
        <w:spacing w:after="0" w:line="360" w:lineRule="auto"/>
        <w:ind w:firstLine="709"/>
        <w:jc w:val="both"/>
        <w:rPr>
          <w:rFonts w:ascii="Times New Roman" w:eastAsia="Calibri" w:hAnsi="Times New Roman" w:cs="Times New Roman"/>
          <w:bCs/>
          <w:sz w:val="28"/>
          <w:szCs w:val="24"/>
        </w:rPr>
      </w:pPr>
    </w:p>
    <w:p w:rsidR="00EB735A" w:rsidRPr="00C10CEB" w:rsidRDefault="00EB735A" w:rsidP="00EB735A">
      <w:pPr>
        <w:spacing w:after="0" w:line="360" w:lineRule="auto"/>
        <w:ind w:firstLine="709"/>
        <w:jc w:val="both"/>
        <w:rPr>
          <w:rFonts w:ascii="Times New Roman" w:eastAsia="Calibri" w:hAnsi="Times New Roman" w:cs="Times New Roman"/>
          <w:i/>
          <w:kern w:val="1"/>
          <w:sz w:val="28"/>
          <w:szCs w:val="24"/>
        </w:rPr>
      </w:pPr>
      <w:r w:rsidRPr="00C10CEB">
        <w:rPr>
          <w:rFonts w:ascii="Times New Roman" w:eastAsia="Calibri" w:hAnsi="Times New Roman" w:cs="Times New Roman"/>
          <w:i/>
          <w:kern w:val="1"/>
          <w:sz w:val="28"/>
          <w:szCs w:val="24"/>
        </w:rPr>
        <w:t>Деятельность соискателя, подлежащая оценке</w:t>
      </w:r>
    </w:p>
    <w:p w:rsidR="00EB735A" w:rsidRPr="00C10CEB" w:rsidRDefault="00EB735A" w:rsidP="00EB735A">
      <w:pPr>
        <w:spacing w:after="0" w:line="360" w:lineRule="auto"/>
        <w:ind w:firstLine="709"/>
        <w:jc w:val="both"/>
        <w:rPr>
          <w:rFonts w:ascii="Times New Roman" w:eastAsia="Calibri" w:hAnsi="Times New Roman" w:cs="Times New Roman"/>
          <w:bCs/>
          <w:sz w:val="28"/>
          <w:szCs w:val="24"/>
        </w:rPr>
      </w:pPr>
      <w:r w:rsidRPr="00C10CEB">
        <w:rPr>
          <w:rFonts w:ascii="Times New Roman" w:eastAsia="Calibri" w:hAnsi="Times New Roman" w:cs="Times New Roman"/>
          <w:sz w:val="28"/>
          <w:szCs w:val="24"/>
        </w:rPr>
        <w:t>Осуществляет внутрилабораторный и внешний контроль качества молекулярно-генетических исследований на основе SNP анализа.</w:t>
      </w:r>
    </w:p>
    <w:p w:rsidR="00EB735A" w:rsidRDefault="00EB735A" w:rsidP="00EB735A">
      <w:pPr>
        <w:spacing w:after="0" w:line="360" w:lineRule="auto"/>
        <w:jc w:val="both"/>
        <w:rPr>
          <w:rFonts w:ascii="Times New Roman" w:eastAsia="Calibri" w:hAnsi="Times New Roman" w:cs="Times New Roman"/>
          <w:bCs/>
          <w:sz w:val="28"/>
          <w:szCs w:val="24"/>
        </w:rPr>
      </w:pPr>
    </w:p>
    <w:p w:rsidR="00EB735A" w:rsidRDefault="00EB735A" w:rsidP="00EB735A">
      <w:pPr>
        <w:spacing w:after="0" w:line="360" w:lineRule="auto"/>
        <w:jc w:val="both"/>
        <w:rPr>
          <w:rFonts w:ascii="Times New Roman" w:eastAsia="Calibri" w:hAnsi="Times New Roman" w:cs="Times New Roman"/>
          <w:bCs/>
          <w:sz w:val="28"/>
          <w:szCs w:val="24"/>
        </w:rPr>
      </w:pPr>
    </w:p>
    <w:p w:rsidR="00EB735A" w:rsidRPr="00C10CEB" w:rsidRDefault="00EB735A" w:rsidP="00EB735A">
      <w:pPr>
        <w:spacing w:after="0" w:line="360" w:lineRule="auto"/>
        <w:jc w:val="both"/>
        <w:rPr>
          <w:rFonts w:ascii="Times New Roman" w:eastAsia="Calibri" w:hAnsi="Times New Roman" w:cs="Times New Roman"/>
          <w:bCs/>
          <w:sz w:val="28"/>
          <w:szCs w:val="24"/>
        </w:rPr>
      </w:pPr>
      <w:r w:rsidRPr="00C10CEB">
        <w:rPr>
          <w:rFonts w:ascii="Times New Roman" w:eastAsia="Calibri" w:hAnsi="Times New Roman" w:cs="Times New Roman"/>
          <w:bCs/>
          <w:sz w:val="28"/>
          <w:szCs w:val="24"/>
        </w:rPr>
        <w:lastRenderedPageBreak/>
        <w:t>Инструмент проверки представлен в таблице:</w:t>
      </w:r>
    </w:p>
    <w:tbl>
      <w:tblPr>
        <w:tblW w:w="4944"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4"/>
        <w:gridCol w:w="7480"/>
      </w:tblGrid>
      <w:tr w:rsidR="00EB735A" w:rsidRPr="00C10CEB" w:rsidTr="0035478F">
        <w:tc>
          <w:tcPr>
            <w:tcW w:w="1048" w:type="pct"/>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Показатели</w:t>
            </w:r>
          </w:p>
        </w:tc>
        <w:tc>
          <w:tcPr>
            <w:tcW w:w="3952" w:type="pct"/>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Форма оценки</w:t>
            </w:r>
          </w:p>
        </w:tc>
      </w:tr>
      <w:tr w:rsidR="00EB735A" w:rsidRPr="00C10CEB" w:rsidTr="0035478F">
        <w:tc>
          <w:tcPr>
            <w:tcW w:w="1048" w:type="pct"/>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1,2</w:t>
            </w:r>
          </w:p>
        </w:tc>
        <w:tc>
          <w:tcPr>
            <w:tcW w:w="3952" w:type="pct"/>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продукт практической деятельности (рабочий журнал внутрилабораторного и внешнего контроля качества молекулярно-генетических исследований)</w:t>
            </w:r>
          </w:p>
        </w:tc>
      </w:tr>
      <w:tr w:rsidR="00EB735A" w:rsidRPr="00C10CEB" w:rsidTr="0035478F">
        <w:tc>
          <w:tcPr>
            <w:tcW w:w="1048" w:type="pct"/>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1,2</w:t>
            </w:r>
          </w:p>
        </w:tc>
        <w:tc>
          <w:tcPr>
            <w:tcW w:w="3952" w:type="pct"/>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продукт практической деятельности (протокол  испытаний)</w:t>
            </w:r>
          </w:p>
        </w:tc>
      </w:tr>
    </w:tbl>
    <w:p w:rsidR="00EB735A" w:rsidRPr="00A21476" w:rsidRDefault="00EB735A" w:rsidP="00EB735A">
      <w:pPr>
        <w:spacing w:after="0" w:line="360" w:lineRule="auto"/>
        <w:jc w:val="both"/>
        <w:rPr>
          <w:rFonts w:ascii="Times New Roman" w:eastAsia="Calibri" w:hAnsi="Times New Roman" w:cs="Times New Roman"/>
          <w:b/>
          <w:bCs/>
          <w:sz w:val="24"/>
          <w:szCs w:val="24"/>
        </w:rPr>
      </w:pPr>
    </w:p>
    <w:p w:rsidR="00EB735A" w:rsidRPr="00C10CEB" w:rsidRDefault="00EB735A" w:rsidP="00EB735A">
      <w:pPr>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bCs/>
          <w:sz w:val="24"/>
          <w:szCs w:val="24"/>
          <w:lang w:val="en-US"/>
        </w:rPr>
        <w:t>II</w:t>
      </w:r>
      <w:r w:rsidRPr="00C10CEB">
        <w:rPr>
          <w:rFonts w:ascii="Times New Roman" w:eastAsia="Calibri" w:hAnsi="Times New Roman" w:cs="Times New Roman"/>
          <w:b/>
          <w:bCs/>
          <w:sz w:val="24"/>
          <w:szCs w:val="24"/>
        </w:rPr>
        <w:t xml:space="preserve">. </w:t>
      </w:r>
      <w:r w:rsidRPr="00C10CEB">
        <w:rPr>
          <w:rFonts w:ascii="Times New Roman" w:eastAsia="Calibri" w:hAnsi="Times New Roman" w:cs="Times New Roman"/>
          <w:b/>
          <w:bCs/>
          <w:sz w:val="28"/>
          <w:szCs w:val="28"/>
        </w:rPr>
        <w:t>Тр</w:t>
      </w:r>
      <w:r>
        <w:rPr>
          <w:rFonts w:ascii="Times New Roman" w:eastAsia="Calibri" w:hAnsi="Times New Roman" w:cs="Times New Roman"/>
          <w:b/>
          <w:bCs/>
          <w:sz w:val="28"/>
          <w:szCs w:val="28"/>
        </w:rPr>
        <w:t>ебования к процедуре оценивания</w:t>
      </w:r>
    </w:p>
    <w:tbl>
      <w:tblPr>
        <w:tblW w:w="4944" w:type="pct"/>
        <w:tblInd w:w="108" w:type="dxa"/>
        <w:tblLook w:val="04A0" w:firstRow="1" w:lastRow="0" w:firstColumn="1" w:lastColumn="0" w:noHBand="0" w:noVBand="1"/>
      </w:tblPr>
      <w:tblGrid>
        <w:gridCol w:w="2257"/>
        <w:gridCol w:w="7207"/>
      </w:tblGrid>
      <w:tr w:rsidR="00EB735A" w:rsidRPr="00C10CEB" w:rsidTr="0035478F">
        <w:tc>
          <w:tcPr>
            <w:tcW w:w="1135" w:type="pct"/>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Помещение:</w:t>
            </w:r>
            <w:r w:rsidRPr="00C10CEB">
              <w:rPr>
                <w:rFonts w:ascii="Times New Roman" w:eastAsia="Times New Roman" w:hAnsi="Times New Roman" w:cs="Times New Roman"/>
                <w:sz w:val="28"/>
                <w:szCs w:val="28"/>
              </w:rPr>
              <w:tab/>
            </w:r>
          </w:p>
        </w:tc>
        <w:tc>
          <w:tcPr>
            <w:tcW w:w="3865" w:type="pct"/>
            <w:shd w:val="clear" w:color="auto" w:fill="auto"/>
          </w:tcPr>
          <w:p w:rsidR="00EB735A" w:rsidRPr="00C10CEB" w:rsidRDefault="00EB735A" w:rsidP="0091323E">
            <w:pPr>
              <w:numPr>
                <w:ilvl w:val="0"/>
                <w:numId w:val="16"/>
              </w:numPr>
              <w:spacing w:after="0" w:line="360" w:lineRule="auto"/>
              <w:ind w:left="317" w:hanging="284"/>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Испытательная лаборатория или лабораторное помещение, имитирующее испытательную лабораторию. Температура помещения, в </w:t>
            </w:r>
            <w:proofErr w:type="gramStart"/>
            <w:r w:rsidRPr="00C10CEB">
              <w:rPr>
                <w:rFonts w:ascii="Times New Roman" w:eastAsia="Calibri" w:hAnsi="Times New Roman" w:cs="Times New Roman"/>
                <w:sz w:val="28"/>
                <w:szCs w:val="28"/>
              </w:rPr>
              <w:t>котором</w:t>
            </w:r>
            <w:proofErr w:type="gramEnd"/>
            <w:r w:rsidRPr="00C10CEB">
              <w:rPr>
                <w:rFonts w:ascii="Times New Roman" w:eastAsia="Calibri" w:hAnsi="Times New Roman" w:cs="Times New Roman"/>
                <w:sz w:val="28"/>
                <w:szCs w:val="28"/>
              </w:rPr>
              <w:t xml:space="preserve"> проводят испытания, (20 +/- 2) °C, относительная влажность воздуха 55-70%</w:t>
            </w:r>
          </w:p>
          <w:p w:rsidR="00EB735A" w:rsidRPr="00C10CEB" w:rsidRDefault="00EB735A" w:rsidP="0091323E">
            <w:pPr>
              <w:numPr>
                <w:ilvl w:val="0"/>
                <w:numId w:val="16"/>
              </w:numPr>
              <w:tabs>
                <w:tab w:val="left" w:pos="317"/>
              </w:tabs>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Учебная аудитория.</w:t>
            </w:r>
          </w:p>
          <w:p w:rsidR="00EB735A" w:rsidRPr="00C10CEB" w:rsidRDefault="00EB735A" w:rsidP="0035478F">
            <w:pPr>
              <w:spacing w:after="0" w:line="360" w:lineRule="auto"/>
              <w:jc w:val="both"/>
              <w:rPr>
                <w:rFonts w:ascii="Times New Roman" w:eastAsia="Times New Roman" w:hAnsi="Times New Roman" w:cs="Times New Roman"/>
                <w:sz w:val="28"/>
                <w:szCs w:val="28"/>
              </w:rPr>
            </w:pPr>
          </w:p>
        </w:tc>
      </w:tr>
      <w:tr w:rsidR="00EB735A" w:rsidRPr="00C10CEB" w:rsidTr="0035478F">
        <w:tc>
          <w:tcPr>
            <w:tcW w:w="1135" w:type="pct"/>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Оборудование:</w:t>
            </w:r>
          </w:p>
        </w:tc>
        <w:tc>
          <w:tcPr>
            <w:tcW w:w="3865" w:type="pct"/>
            <w:shd w:val="clear" w:color="auto" w:fill="auto"/>
          </w:tcPr>
          <w:p w:rsidR="00EB735A" w:rsidRPr="00C10CEB" w:rsidRDefault="00EB735A" w:rsidP="0091323E">
            <w:pPr>
              <w:numPr>
                <w:ilvl w:val="0"/>
                <w:numId w:val="16"/>
              </w:numPr>
              <w:spacing w:after="0" w:line="360" w:lineRule="auto"/>
              <w:ind w:left="302"/>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Компьютер, </w:t>
            </w:r>
            <w:proofErr w:type="gramStart"/>
            <w:r w:rsidRPr="00C10CEB">
              <w:rPr>
                <w:rFonts w:ascii="Times New Roman" w:eastAsia="Calibri" w:hAnsi="Times New Roman" w:cs="Times New Roman"/>
                <w:sz w:val="28"/>
                <w:szCs w:val="28"/>
              </w:rPr>
              <w:t>ОС</w:t>
            </w:r>
            <w:proofErr w:type="gramEnd"/>
            <w:r w:rsidRPr="00C10CEB">
              <w:rPr>
                <w:rFonts w:ascii="Times New Roman" w:eastAsia="Calibri" w:hAnsi="Times New Roman" w:cs="Times New Roman"/>
                <w:sz w:val="28"/>
                <w:szCs w:val="28"/>
                <w:lang w:val="en-US"/>
              </w:rPr>
              <w:t>Windows</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MSOffice</w:t>
            </w:r>
            <w:r w:rsidRPr="00C10CEB">
              <w:rPr>
                <w:rFonts w:ascii="Times New Roman" w:eastAsia="Calibri" w:hAnsi="Times New Roman" w:cs="Times New Roman"/>
                <w:sz w:val="28"/>
                <w:szCs w:val="28"/>
              </w:rPr>
              <w:t xml:space="preserve"> или аналоги.</w:t>
            </w:r>
          </w:p>
          <w:p w:rsidR="00EB735A" w:rsidRPr="00C10CEB" w:rsidRDefault="00EB735A" w:rsidP="0091323E">
            <w:pPr>
              <w:numPr>
                <w:ilvl w:val="0"/>
                <w:numId w:val="16"/>
              </w:numPr>
              <w:spacing w:after="0" w:line="360" w:lineRule="auto"/>
              <w:ind w:left="302"/>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Контрольно-измерительные приборы</w:t>
            </w:r>
          </w:p>
          <w:p w:rsidR="00EB735A" w:rsidRPr="00C10CEB" w:rsidRDefault="00EB735A" w:rsidP="0091323E">
            <w:pPr>
              <w:numPr>
                <w:ilvl w:val="0"/>
                <w:numId w:val="16"/>
              </w:numPr>
              <w:spacing w:after="0" w:line="360" w:lineRule="auto"/>
              <w:ind w:left="302"/>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Оборудование для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анализа</w:t>
            </w:r>
          </w:p>
          <w:p w:rsidR="00EB735A" w:rsidRPr="00C10CEB" w:rsidRDefault="00EB735A" w:rsidP="0091323E">
            <w:pPr>
              <w:numPr>
                <w:ilvl w:val="0"/>
                <w:numId w:val="16"/>
              </w:numPr>
              <w:spacing w:after="0" w:line="360" w:lineRule="auto"/>
              <w:ind w:left="302"/>
              <w:contextualSpacing/>
              <w:jc w:val="both"/>
              <w:rPr>
                <w:rFonts w:ascii="Times New Roman" w:eastAsia="Calibri" w:hAnsi="Times New Roman" w:cs="Times New Roman"/>
                <w:sz w:val="28"/>
                <w:szCs w:val="28"/>
              </w:rPr>
            </w:pPr>
            <w:proofErr w:type="gramStart"/>
            <w:r w:rsidRPr="00C10CEB">
              <w:rPr>
                <w:rFonts w:ascii="Times New Roman" w:eastAsia="Calibri" w:hAnsi="Times New Roman" w:cs="Times New Roman"/>
                <w:sz w:val="28"/>
                <w:szCs w:val="28"/>
              </w:rPr>
              <w:t>Программируемый</w:t>
            </w:r>
            <w:proofErr w:type="gramEnd"/>
            <w:r w:rsidRPr="00C10CEB">
              <w:rPr>
                <w:rFonts w:ascii="Times New Roman" w:eastAsia="Calibri" w:hAnsi="Times New Roman" w:cs="Times New Roman"/>
                <w:sz w:val="28"/>
                <w:szCs w:val="28"/>
              </w:rPr>
              <w:t xml:space="preserve"> амплификатор с термостатируемой крышкой</w:t>
            </w:r>
          </w:p>
          <w:p w:rsidR="00EB735A" w:rsidRPr="00C10CEB" w:rsidRDefault="00EB735A" w:rsidP="0091323E">
            <w:pPr>
              <w:numPr>
                <w:ilvl w:val="0"/>
                <w:numId w:val="16"/>
              </w:numPr>
              <w:spacing w:after="0" w:line="360" w:lineRule="auto"/>
              <w:ind w:left="302"/>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Одноразовые перчатки</w:t>
            </w:r>
          </w:p>
          <w:p w:rsidR="00EB735A" w:rsidRPr="00C10CEB" w:rsidRDefault="00EB735A" w:rsidP="0091323E">
            <w:pPr>
              <w:numPr>
                <w:ilvl w:val="0"/>
                <w:numId w:val="16"/>
              </w:numPr>
              <w:spacing w:after="0" w:line="360" w:lineRule="auto"/>
              <w:ind w:left="302"/>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Перманентный маркер</w:t>
            </w:r>
          </w:p>
        </w:tc>
      </w:tr>
      <w:tr w:rsidR="00EB735A" w:rsidRPr="00C10CEB" w:rsidTr="0035478F">
        <w:tc>
          <w:tcPr>
            <w:tcW w:w="1135" w:type="pct"/>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Инструменты:</w:t>
            </w:r>
          </w:p>
        </w:tc>
        <w:tc>
          <w:tcPr>
            <w:tcW w:w="3865" w:type="pct"/>
            <w:shd w:val="clear" w:color="auto" w:fill="auto"/>
          </w:tcPr>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Пробирки пластиковые (объемом 0.2 мл, 0.5 мл, 1.5 мл, 15 мл, 50 мл)</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Микропланшеты 96-лунок (при необходимости)</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Наконечники для дозаторов (объем до 10 мкл, до 200 мкл, до 1000 мкл)</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Наконечники с фильтром (объем до 10 мкл, до 200 мкл, до 1000 мкл)</w:t>
            </w:r>
          </w:p>
        </w:tc>
      </w:tr>
      <w:tr w:rsidR="00EB735A" w:rsidRPr="00C10CEB" w:rsidTr="0035478F">
        <w:tc>
          <w:tcPr>
            <w:tcW w:w="1135" w:type="pct"/>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lastRenderedPageBreak/>
              <w:t>Расходные материалы:</w:t>
            </w:r>
          </w:p>
        </w:tc>
        <w:tc>
          <w:tcPr>
            <w:tcW w:w="3865" w:type="pct"/>
            <w:shd w:val="clear" w:color="auto" w:fill="auto"/>
          </w:tcPr>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Протирочные средства.</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Вспомогательные материалы</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Средства для ведения записей</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Лабораторные халаты (отдельно для каждой зоны)</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Сменная обувь (тапочки медицинские)</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Перчатки (хирургические, нестерильные)</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Маски медицинские</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Шапочки одноразовые</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Очки защитные</w:t>
            </w:r>
          </w:p>
        </w:tc>
      </w:tr>
      <w:tr w:rsidR="00EB735A" w:rsidRPr="00C10CEB" w:rsidTr="0035478F">
        <w:tc>
          <w:tcPr>
            <w:tcW w:w="1135" w:type="pct"/>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Доступ к дополнительным инструкциям и справочным материалам:</w:t>
            </w:r>
          </w:p>
        </w:tc>
        <w:tc>
          <w:tcPr>
            <w:tcW w:w="3865"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 свободном доступе находятся:</w:t>
            </w:r>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ГОСТ 31891-2012 Принципы надлежащей лабораторной практики (GLP). Применение принципов GLP к исследованиям in vitro</w:t>
            </w:r>
          </w:p>
          <w:p w:rsidR="00EB735A" w:rsidRPr="00C10CEB" w:rsidRDefault="00EB735A" w:rsidP="0035478F">
            <w:pPr>
              <w:keepNext/>
              <w:keepLines/>
              <w:shd w:val="clear" w:color="auto" w:fill="FFFFFF"/>
              <w:spacing w:after="0" w:line="360" w:lineRule="auto"/>
              <w:jc w:val="both"/>
              <w:textAlignment w:val="baseline"/>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ГОСТ </w:t>
            </w:r>
            <w:proofErr w:type="gramStart"/>
            <w:r w:rsidRPr="00C10CEB">
              <w:rPr>
                <w:rFonts w:ascii="Times New Roman" w:eastAsia="Calibri" w:hAnsi="Times New Roman" w:cs="Times New Roman"/>
                <w:sz w:val="28"/>
                <w:szCs w:val="28"/>
              </w:rPr>
              <w:t>Р</w:t>
            </w:r>
            <w:proofErr w:type="gramEnd"/>
            <w:r w:rsidRPr="00C10CEB">
              <w:rPr>
                <w:rFonts w:ascii="Times New Roman" w:eastAsia="Calibri" w:hAnsi="Times New Roman" w:cs="Times New Roman"/>
                <w:sz w:val="28"/>
                <w:szCs w:val="28"/>
              </w:rPr>
              <w:t xml:space="preserve"> 53022.4-2008 Технологии лабораторные клинические. Требования к качеству клинических лабораторных исследований.</w:t>
            </w:r>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12" w:tooltip="санитарно-эпидемологические правила1.3.1285-03" w:history="1">
              <w:r w:rsidR="00EB735A" w:rsidRPr="00C10CEB">
                <w:rPr>
                  <w:rFonts w:ascii="Times New Roman" w:eastAsia="Calibri" w:hAnsi="Times New Roman" w:cs="Times New Roman"/>
                  <w:sz w:val="28"/>
                  <w:szCs w:val="28"/>
                </w:rPr>
                <w:t>СП 1.3.1285-03 "Безопасность работы с микроогранизмами I-II групп патогенности"</w:t>
              </w:r>
            </w:hyperlink>
            <w:r w:rsidR="00EB735A" w:rsidRPr="00C10CEB">
              <w:rPr>
                <w:rFonts w:ascii="Times New Roman" w:eastAsia="Calibri" w:hAnsi="Times New Roman" w:cs="Times New Roman"/>
                <w:sz w:val="28"/>
                <w:szCs w:val="28"/>
              </w:rPr>
              <w:t>;</w:t>
            </w:r>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13" w:tooltip="санитарно-эпидемиологические правила 1.3.2322-08" w:history="1">
              <w:r w:rsidR="00EB735A" w:rsidRPr="00C10CEB">
                <w:rPr>
                  <w:rFonts w:ascii="Times New Roman" w:eastAsia="Calibri" w:hAnsi="Times New Roman" w:cs="Times New Roman"/>
                  <w:sz w:val="28"/>
                  <w:szCs w:val="28"/>
                </w:rPr>
                <w:t>СП 1.3.2322-08 "Безопасность работы с микроорганизмами III-IV групп патогенностии и возбудителями паразитарных болезней"</w:t>
              </w:r>
            </w:hyperlink>
            <w:r w:rsidR="00EB735A" w:rsidRPr="00C10CEB">
              <w:rPr>
                <w:rFonts w:ascii="Times New Roman" w:eastAsia="Calibri" w:hAnsi="Times New Roman" w:cs="Times New Roman"/>
                <w:sz w:val="28"/>
                <w:szCs w:val="28"/>
              </w:rPr>
              <w:t>;</w:t>
            </w:r>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14" w:tooltip="Методические указания 1.3.2569-09" w:history="1">
              <w:r w:rsidR="00EB735A" w:rsidRPr="00C10CEB">
                <w:rPr>
                  <w:rFonts w:ascii="Times New Roman" w:eastAsia="Calibri" w:hAnsi="Times New Roman" w:cs="Times New Roman"/>
                  <w:sz w:val="28"/>
                  <w:szCs w:val="28"/>
                </w:rPr>
                <w:t>МУ 1.3.2569-09 "Организация работы лабораторий, использующих методы амплификации нуклеиновых кислот при работе с материалом, содержащим микроорганизмы I-IV групп патогенности"</w:t>
              </w:r>
            </w:hyperlink>
            <w:r w:rsidR="00EB735A" w:rsidRPr="00C10CEB">
              <w:rPr>
                <w:rFonts w:ascii="Times New Roman" w:eastAsia="Calibri" w:hAnsi="Times New Roman" w:cs="Times New Roman"/>
                <w:sz w:val="28"/>
                <w:szCs w:val="28"/>
              </w:rPr>
              <w:t>;</w:t>
            </w:r>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15" w:tooltip="санитарные правила и нормы 2.1.7.728-99" w:history="1">
              <w:r w:rsidR="00EB735A" w:rsidRPr="00C10CEB">
                <w:rPr>
                  <w:rFonts w:ascii="Times New Roman" w:eastAsia="Calibri" w:hAnsi="Times New Roman" w:cs="Times New Roman"/>
                  <w:sz w:val="28"/>
                  <w:szCs w:val="28"/>
                </w:rPr>
                <w:t>СанПин 2.1.7.728-99 "Правила сбора, хранения и удаления отходов лечебно-профилактических учреждений";</w:t>
              </w:r>
            </w:hyperlink>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16" w:tooltip="санитарно-эпидемиологические правила 1.2.036-95" w:history="1">
              <w:r w:rsidR="00EB735A" w:rsidRPr="00C10CEB">
                <w:rPr>
                  <w:rFonts w:ascii="Times New Roman" w:eastAsia="Calibri" w:hAnsi="Times New Roman" w:cs="Times New Roman"/>
                  <w:sz w:val="28"/>
                  <w:szCs w:val="28"/>
                </w:rPr>
                <w:t xml:space="preserve">СП 1.2.036-95 "Порядок учета, хранения, передачи и </w:t>
              </w:r>
              <w:r w:rsidR="00EB735A" w:rsidRPr="00C10CEB">
                <w:rPr>
                  <w:rFonts w:ascii="Times New Roman" w:eastAsia="Calibri" w:hAnsi="Times New Roman" w:cs="Times New Roman"/>
                  <w:sz w:val="28"/>
                  <w:szCs w:val="28"/>
                </w:rPr>
                <w:lastRenderedPageBreak/>
                <w:t>транспортирования микроогранизмов I-IV групп патогенности".</w:t>
              </w:r>
            </w:hyperlink>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17" w:tooltip="методические указания 11-16/03-06" w:history="1">
              <w:r w:rsidR="00EB735A" w:rsidRPr="00C10CEB">
                <w:rPr>
                  <w:rFonts w:ascii="Times New Roman" w:eastAsia="Calibri" w:hAnsi="Times New Roman" w:cs="Times New Roman"/>
                  <w:sz w:val="28"/>
                  <w:szCs w:val="28"/>
                </w:rPr>
                <w:t xml:space="preserve">МУ № 11-16/03-06, 1995 "Применение бактерицидных ламп для обеззараживания воздуха и поверхностей в </w:t>
              </w:r>
              <w:proofErr w:type="gramStart"/>
              <w:r w:rsidR="00EB735A" w:rsidRPr="00C10CEB">
                <w:rPr>
                  <w:rFonts w:ascii="Times New Roman" w:eastAsia="Calibri" w:hAnsi="Times New Roman" w:cs="Times New Roman"/>
                  <w:sz w:val="28"/>
                  <w:szCs w:val="28"/>
                </w:rPr>
                <w:t>помещениях</w:t>
              </w:r>
              <w:proofErr w:type="gramEnd"/>
              <w:r w:rsidR="00EB735A" w:rsidRPr="00C10CEB">
                <w:rPr>
                  <w:rFonts w:ascii="Times New Roman" w:eastAsia="Calibri" w:hAnsi="Times New Roman" w:cs="Times New Roman"/>
                  <w:sz w:val="28"/>
                  <w:szCs w:val="28"/>
                </w:rPr>
                <w:t>".</w:t>
              </w:r>
            </w:hyperlink>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i/>
                <w:sz w:val="28"/>
                <w:szCs w:val="28"/>
              </w:rPr>
            </w:pPr>
            <w:r w:rsidRPr="00C10CEB">
              <w:rPr>
                <w:rFonts w:ascii="Times New Roman" w:eastAsia="Calibri" w:hAnsi="Times New Roman" w:cs="Times New Roman"/>
                <w:i/>
                <w:sz w:val="28"/>
                <w:szCs w:val="28"/>
              </w:rPr>
              <w:t>Использованные сокращения:</w:t>
            </w:r>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i/>
                <w:sz w:val="28"/>
                <w:szCs w:val="28"/>
              </w:rPr>
            </w:pPr>
            <w:r w:rsidRPr="00C10CEB">
              <w:rPr>
                <w:rFonts w:ascii="Times New Roman" w:eastAsia="Calibri" w:hAnsi="Times New Roman" w:cs="Times New Roman"/>
                <w:i/>
                <w:sz w:val="28"/>
                <w:szCs w:val="28"/>
              </w:rPr>
              <w:t>ГОСТ – государственный стандарт</w:t>
            </w:r>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i/>
                <w:sz w:val="28"/>
                <w:szCs w:val="28"/>
              </w:rPr>
            </w:pPr>
            <w:r w:rsidRPr="00C10CEB">
              <w:rPr>
                <w:rFonts w:ascii="Times New Roman" w:eastAsia="Calibri" w:hAnsi="Times New Roman" w:cs="Times New Roman"/>
                <w:i/>
                <w:sz w:val="28"/>
                <w:szCs w:val="28"/>
              </w:rPr>
              <w:t>СП - санитарные правила;</w:t>
            </w:r>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i/>
                <w:sz w:val="28"/>
                <w:szCs w:val="28"/>
              </w:rPr>
            </w:pPr>
            <w:r w:rsidRPr="00C10CEB">
              <w:rPr>
                <w:rFonts w:ascii="Times New Roman" w:eastAsia="Calibri" w:hAnsi="Times New Roman" w:cs="Times New Roman"/>
                <w:i/>
                <w:sz w:val="28"/>
                <w:szCs w:val="28"/>
              </w:rPr>
              <w:t>СанПин - санитарные правила и нормы;</w:t>
            </w:r>
          </w:p>
          <w:p w:rsidR="00EB735A" w:rsidRPr="00C10CEB" w:rsidRDefault="00EB735A" w:rsidP="0035478F">
            <w:pPr>
              <w:shd w:val="clear" w:color="auto" w:fill="FFFFFF"/>
              <w:spacing w:after="0" w:line="360" w:lineRule="auto"/>
              <w:jc w:val="both"/>
              <w:textAlignment w:val="baseline"/>
              <w:outlineLvl w:val="0"/>
              <w:rPr>
                <w:rFonts w:ascii="Times New Roman" w:eastAsia="Times New Roman" w:hAnsi="Times New Roman" w:cs="Times New Roman"/>
                <w:sz w:val="28"/>
                <w:szCs w:val="28"/>
                <w:lang w:eastAsia="ru-RU"/>
              </w:rPr>
            </w:pPr>
            <w:r w:rsidRPr="00C10CEB">
              <w:rPr>
                <w:rFonts w:ascii="Times New Roman" w:eastAsia="Calibri" w:hAnsi="Times New Roman" w:cs="Times New Roman"/>
                <w:i/>
                <w:sz w:val="28"/>
                <w:szCs w:val="28"/>
              </w:rPr>
              <w:t>МУ - методические указания.</w:t>
            </w:r>
          </w:p>
        </w:tc>
      </w:tr>
      <w:tr w:rsidR="00EB735A" w:rsidRPr="00C10CEB" w:rsidTr="0035478F">
        <w:trPr>
          <w:trHeight w:val="5744"/>
        </w:trPr>
        <w:tc>
          <w:tcPr>
            <w:tcW w:w="1135" w:type="pct"/>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Норма времени:</w:t>
            </w:r>
          </w:p>
        </w:tc>
        <w:tc>
          <w:tcPr>
            <w:tcW w:w="3865"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Максимально допустимое время:</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Изучение документации на исследуемое SNP оборудование (часть 1) – 20 минут.</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Измерение параметров SNP оборудования по фактически замеренным параметрам внутрилабораторного и внешнего контроля качества молекулярно-генетических исследований (часть 2) - 20 минут.</w:t>
            </w:r>
          </w:p>
          <w:p w:rsidR="00EB735A" w:rsidRPr="007B1F07"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Заполнение журнала с заключением о соответствии SNP оборудования по фактически замеренным параметрам внутрилабораторного и внешнего контроля качества молекулярно-генетических исс</w:t>
            </w:r>
            <w:r>
              <w:rPr>
                <w:rFonts w:ascii="Times New Roman" w:eastAsia="Calibri" w:hAnsi="Times New Roman" w:cs="Times New Roman"/>
                <w:sz w:val="28"/>
                <w:szCs w:val="28"/>
              </w:rPr>
              <w:t>ледований (часть 3) - 20 минут</w:t>
            </w:r>
          </w:p>
        </w:tc>
      </w:tr>
    </w:tbl>
    <w:p w:rsidR="00EB735A" w:rsidRPr="007B1F07" w:rsidRDefault="00EB735A" w:rsidP="00EB735A">
      <w:pPr>
        <w:spacing w:after="0" w:line="360" w:lineRule="auto"/>
        <w:ind w:firstLine="709"/>
        <w:jc w:val="both"/>
        <w:rPr>
          <w:rFonts w:ascii="Times New Roman" w:eastAsia="Calibri" w:hAnsi="Times New Roman" w:cs="Times New Roman"/>
          <w:b/>
          <w:bCs/>
          <w:sz w:val="28"/>
          <w:szCs w:val="24"/>
        </w:rPr>
      </w:pPr>
      <w:r w:rsidRPr="00C10CEB">
        <w:rPr>
          <w:rFonts w:ascii="Times New Roman" w:eastAsia="Calibri" w:hAnsi="Times New Roman" w:cs="Times New Roman"/>
          <w:b/>
          <w:bCs/>
          <w:sz w:val="28"/>
          <w:szCs w:val="24"/>
          <w:lang w:val="en-US"/>
        </w:rPr>
        <w:t>III</w:t>
      </w:r>
      <w:r w:rsidRPr="00C10CEB">
        <w:rPr>
          <w:rFonts w:ascii="Times New Roman" w:eastAsia="Calibri" w:hAnsi="Times New Roman" w:cs="Times New Roman"/>
          <w:b/>
          <w:bCs/>
          <w:sz w:val="28"/>
          <w:szCs w:val="24"/>
        </w:rPr>
        <w:t>. Тре</w:t>
      </w:r>
      <w:r>
        <w:rPr>
          <w:rFonts w:ascii="Times New Roman" w:eastAsia="Calibri" w:hAnsi="Times New Roman" w:cs="Times New Roman"/>
          <w:b/>
          <w:bCs/>
          <w:sz w:val="28"/>
          <w:szCs w:val="24"/>
        </w:rPr>
        <w:t>бования к инструменту проверки</w:t>
      </w:r>
    </w:p>
    <w:p w:rsidR="00EB735A" w:rsidRPr="00C10CEB" w:rsidRDefault="00EB735A" w:rsidP="00EB735A">
      <w:pPr>
        <w:spacing w:after="0" w:line="360" w:lineRule="auto"/>
        <w:ind w:firstLine="709"/>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Положительное решение о соответствии деятельности слушателя профессиональной компетенции ПК-1 в части осуществлять внутрилабораторный и внешний контроль качества молекулярно-генетических исследований на основе SNP анализа принимается при условии получения им </w:t>
      </w:r>
      <w:r w:rsidRPr="00C10CEB">
        <w:rPr>
          <w:rFonts w:ascii="Times New Roman" w:eastAsia="Calibri" w:hAnsi="Times New Roman" w:cs="Times New Roman"/>
          <w:b/>
          <w:sz w:val="28"/>
          <w:szCs w:val="24"/>
          <w:u w:val="single"/>
        </w:rPr>
        <w:t>4 баллов</w:t>
      </w:r>
      <w:r w:rsidRPr="00C10CEB">
        <w:rPr>
          <w:rFonts w:ascii="Times New Roman" w:eastAsia="Calibri" w:hAnsi="Times New Roman" w:cs="Times New Roman"/>
          <w:sz w:val="28"/>
          <w:szCs w:val="24"/>
        </w:rPr>
        <w:t>.</w:t>
      </w:r>
    </w:p>
    <w:p w:rsidR="00EB735A" w:rsidRPr="00C10CEB" w:rsidRDefault="00EB735A" w:rsidP="00EB735A">
      <w:pPr>
        <w:spacing w:after="0" w:line="360" w:lineRule="auto"/>
        <w:ind w:firstLine="709"/>
        <w:jc w:val="both"/>
        <w:rPr>
          <w:rFonts w:ascii="Times New Roman" w:eastAsia="Calibri" w:hAnsi="Times New Roman" w:cs="Times New Roman"/>
          <w:b/>
          <w:sz w:val="28"/>
          <w:szCs w:val="24"/>
          <w:u w:val="single"/>
        </w:rPr>
      </w:pPr>
      <w:r w:rsidRPr="00C10CEB">
        <w:rPr>
          <w:rFonts w:ascii="Times New Roman" w:eastAsia="Calibri" w:hAnsi="Times New Roman" w:cs="Times New Roman"/>
          <w:bCs/>
          <w:sz w:val="28"/>
          <w:szCs w:val="24"/>
        </w:rPr>
        <w:t xml:space="preserve">Процедуры </w:t>
      </w:r>
      <w:proofErr w:type="gramStart"/>
      <w:r w:rsidRPr="00C10CEB">
        <w:rPr>
          <w:rFonts w:ascii="Times New Roman" w:eastAsia="Calibri" w:hAnsi="Times New Roman" w:cs="Times New Roman"/>
          <w:bCs/>
          <w:sz w:val="28"/>
          <w:szCs w:val="24"/>
        </w:rPr>
        <w:t xml:space="preserve">оценивания </w:t>
      </w:r>
      <w:r w:rsidRPr="00C10CEB">
        <w:rPr>
          <w:rFonts w:ascii="Times New Roman" w:eastAsia="Calibri" w:hAnsi="Times New Roman" w:cs="Times New Roman"/>
          <w:sz w:val="28"/>
          <w:szCs w:val="24"/>
        </w:rPr>
        <w:t>соответствия деятельности слушателя профессиональной компетенции</w:t>
      </w:r>
      <w:proofErr w:type="gramEnd"/>
      <w:r w:rsidRPr="00C10CEB">
        <w:rPr>
          <w:rFonts w:ascii="Times New Roman" w:eastAsia="Calibri" w:hAnsi="Times New Roman" w:cs="Times New Roman"/>
          <w:sz w:val="28"/>
          <w:szCs w:val="24"/>
        </w:rPr>
        <w:t xml:space="preserve"> ПК-1 </w:t>
      </w:r>
      <w:r w:rsidRPr="00C10CEB">
        <w:rPr>
          <w:rFonts w:ascii="Times New Roman" w:eastAsia="Calibri" w:hAnsi="Times New Roman" w:cs="Times New Roman"/>
          <w:bCs/>
          <w:sz w:val="28"/>
          <w:szCs w:val="24"/>
        </w:rPr>
        <w:t>прекращается в</w:t>
      </w:r>
      <w:r w:rsidRPr="00C10CEB">
        <w:rPr>
          <w:rFonts w:ascii="Times New Roman" w:eastAsia="Calibri" w:hAnsi="Times New Roman" w:cs="Times New Roman"/>
          <w:sz w:val="28"/>
          <w:szCs w:val="24"/>
        </w:rPr>
        <w:t xml:space="preserve"> части осуществлять </w:t>
      </w:r>
      <w:r w:rsidRPr="00C10CEB">
        <w:rPr>
          <w:rFonts w:ascii="Times New Roman" w:eastAsia="Calibri" w:hAnsi="Times New Roman" w:cs="Times New Roman"/>
          <w:sz w:val="28"/>
          <w:szCs w:val="24"/>
        </w:rPr>
        <w:lastRenderedPageBreak/>
        <w:t xml:space="preserve">внутрилабораторный и внешний контроль качества молекулярно-генетических исследований на основе SNP анализа принимается при условии получения им </w:t>
      </w:r>
      <w:r w:rsidRPr="00C10CEB">
        <w:rPr>
          <w:rFonts w:ascii="Times New Roman" w:eastAsia="Calibri" w:hAnsi="Times New Roman" w:cs="Times New Roman"/>
          <w:b/>
          <w:sz w:val="28"/>
          <w:szCs w:val="24"/>
          <w:u w:val="single"/>
        </w:rPr>
        <w:t>менее 4 баллов.</w:t>
      </w:r>
    </w:p>
    <w:p w:rsidR="00EB735A" w:rsidRPr="00C10CEB" w:rsidRDefault="00EB735A" w:rsidP="00EB735A">
      <w:pPr>
        <w:tabs>
          <w:tab w:val="left" w:pos="142"/>
        </w:tabs>
        <w:spacing w:after="0" w:line="360" w:lineRule="auto"/>
        <w:jc w:val="both"/>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t xml:space="preserve">Инструмент проверки </w:t>
      </w:r>
    </w:p>
    <w:p w:rsidR="00EB735A" w:rsidRPr="007B1F07" w:rsidRDefault="00EB735A" w:rsidP="0091323E">
      <w:pPr>
        <w:numPr>
          <w:ilvl w:val="0"/>
          <w:numId w:val="26"/>
        </w:num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Экспертная оценка по критериям (формат модельного ответа).</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
        <w:gridCol w:w="5936"/>
        <w:gridCol w:w="1847"/>
        <w:gridCol w:w="1093"/>
      </w:tblGrid>
      <w:tr w:rsidR="00EB735A" w:rsidRPr="00C10CEB" w:rsidTr="0035478F">
        <w:tc>
          <w:tcPr>
            <w:tcW w:w="257" w:type="pct"/>
          </w:tcPr>
          <w:p w:rsidR="00EB735A" w:rsidRPr="00C10CEB" w:rsidRDefault="00EB735A" w:rsidP="0035478F">
            <w:pPr>
              <w:spacing w:after="0" w:line="360" w:lineRule="auto"/>
              <w:jc w:val="both"/>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t>№</w:t>
            </w:r>
          </w:p>
        </w:tc>
        <w:tc>
          <w:tcPr>
            <w:tcW w:w="3229" w:type="pct"/>
          </w:tcPr>
          <w:p w:rsidR="00EB735A" w:rsidRPr="00C10CEB" w:rsidRDefault="00EB735A" w:rsidP="0035478F">
            <w:pPr>
              <w:spacing w:after="0" w:line="360" w:lineRule="auto"/>
              <w:jc w:val="both"/>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t>Критерий</w:t>
            </w:r>
          </w:p>
        </w:tc>
        <w:tc>
          <w:tcPr>
            <w:tcW w:w="987" w:type="pct"/>
          </w:tcPr>
          <w:p w:rsidR="00EB735A" w:rsidRPr="00C10CEB" w:rsidRDefault="00EB735A" w:rsidP="0035478F">
            <w:pPr>
              <w:spacing w:after="0" w:line="360" w:lineRule="auto"/>
              <w:jc w:val="both"/>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t>Проверяемый показатель</w:t>
            </w:r>
          </w:p>
        </w:tc>
        <w:tc>
          <w:tcPr>
            <w:tcW w:w="526" w:type="pct"/>
          </w:tcPr>
          <w:p w:rsidR="00EB735A" w:rsidRPr="00C10CEB" w:rsidRDefault="00EB735A" w:rsidP="0035478F">
            <w:pPr>
              <w:spacing w:after="0" w:line="360" w:lineRule="auto"/>
              <w:jc w:val="both"/>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t>Оценка</w:t>
            </w:r>
          </w:p>
          <w:p w:rsidR="00EB735A" w:rsidRPr="00C10CEB" w:rsidRDefault="00EB735A" w:rsidP="0035478F">
            <w:pPr>
              <w:spacing w:after="0" w:line="360" w:lineRule="auto"/>
              <w:jc w:val="both"/>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t xml:space="preserve">+/- </w:t>
            </w:r>
          </w:p>
        </w:tc>
      </w:tr>
      <w:tr w:rsidR="00EB735A" w:rsidRPr="00C10CEB" w:rsidTr="0035478F">
        <w:tc>
          <w:tcPr>
            <w:tcW w:w="257"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3229"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Calibri" w:hAnsi="Times New Roman" w:cs="Times New Roman"/>
                <w:sz w:val="28"/>
                <w:szCs w:val="28"/>
              </w:rPr>
              <w:t>Полностью и верно заданы условия проведения испытаний</w:t>
            </w:r>
          </w:p>
        </w:tc>
        <w:tc>
          <w:tcPr>
            <w:tcW w:w="987"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526"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r w:rsidR="00EB735A" w:rsidRPr="00C10CEB" w:rsidTr="0035478F">
        <w:tc>
          <w:tcPr>
            <w:tcW w:w="257"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3229"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Calibri" w:hAnsi="Times New Roman" w:cs="Times New Roman"/>
                <w:sz w:val="28"/>
                <w:szCs w:val="28"/>
              </w:rPr>
              <w:t>Сделан вывод о соответствии параметров SNP оборудования по фактически замеренным параметрам внутрилабораторного и внешнего контроля</w:t>
            </w:r>
          </w:p>
        </w:tc>
        <w:tc>
          <w:tcPr>
            <w:tcW w:w="987"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526"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r w:rsidR="00EB735A" w:rsidRPr="00C10CEB" w:rsidTr="0035478F">
        <w:tc>
          <w:tcPr>
            <w:tcW w:w="257"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w:t>
            </w:r>
          </w:p>
        </w:tc>
        <w:tc>
          <w:tcPr>
            <w:tcW w:w="3229"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Calibri" w:hAnsi="Times New Roman" w:cs="Times New Roman"/>
                <w:sz w:val="28"/>
                <w:szCs w:val="28"/>
              </w:rPr>
              <w:t xml:space="preserve">Журнал заполнен в </w:t>
            </w:r>
            <w:proofErr w:type="gramStart"/>
            <w:r w:rsidRPr="00C10CEB">
              <w:rPr>
                <w:rFonts w:ascii="Times New Roman" w:eastAsia="Calibri" w:hAnsi="Times New Roman" w:cs="Times New Roman"/>
                <w:sz w:val="28"/>
                <w:szCs w:val="28"/>
              </w:rPr>
              <w:t>соответствии</w:t>
            </w:r>
            <w:proofErr w:type="gramEnd"/>
            <w:r w:rsidRPr="00C10CEB">
              <w:rPr>
                <w:rFonts w:ascii="Times New Roman" w:eastAsia="Calibri" w:hAnsi="Times New Roman" w:cs="Times New Roman"/>
                <w:sz w:val="28"/>
                <w:szCs w:val="28"/>
              </w:rPr>
              <w:t xml:space="preserve"> с данными о внутрилабораторном и внешнем контроле</w:t>
            </w:r>
          </w:p>
        </w:tc>
        <w:tc>
          <w:tcPr>
            <w:tcW w:w="987"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526"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r w:rsidR="00EB735A" w:rsidRPr="00C10CEB" w:rsidTr="0035478F">
        <w:tc>
          <w:tcPr>
            <w:tcW w:w="257"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4</w:t>
            </w:r>
          </w:p>
        </w:tc>
        <w:tc>
          <w:tcPr>
            <w:tcW w:w="3229"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Calibri" w:hAnsi="Times New Roman" w:cs="Times New Roman"/>
                <w:sz w:val="28"/>
                <w:szCs w:val="28"/>
              </w:rPr>
              <w:t xml:space="preserve">Протокол испытаний оформлен в </w:t>
            </w:r>
            <w:proofErr w:type="gramStart"/>
            <w:r w:rsidRPr="00C10CEB">
              <w:rPr>
                <w:rFonts w:ascii="Times New Roman" w:eastAsia="Calibri" w:hAnsi="Times New Roman" w:cs="Times New Roman"/>
                <w:sz w:val="28"/>
                <w:szCs w:val="28"/>
              </w:rPr>
              <w:t>соответствии</w:t>
            </w:r>
            <w:proofErr w:type="gramEnd"/>
            <w:r w:rsidRPr="00C10CEB">
              <w:rPr>
                <w:rFonts w:ascii="Times New Roman" w:eastAsia="Calibri" w:hAnsi="Times New Roman" w:cs="Times New Roman"/>
                <w:sz w:val="28"/>
                <w:szCs w:val="28"/>
              </w:rPr>
              <w:t xml:space="preserve"> с содержанием журналов и сделанным выводом</w:t>
            </w:r>
          </w:p>
        </w:tc>
        <w:tc>
          <w:tcPr>
            <w:tcW w:w="987"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526"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bl>
    <w:p w:rsidR="00EB735A" w:rsidRDefault="00EB735A" w:rsidP="00EB735A">
      <w:pPr>
        <w:spacing w:after="0" w:line="360" w:lineRule="auto"/>
        <w:jc w:val="both"/>
        <w:rPr>
          <w:rFonts w:ascii="Times New Roman" w:eastAsia="Times New Roman" w:hAnsi="Times New Roman" w:cs="Times New Roman"/>
          <w:sz w:val="28"/>
          <w:szCs w:val="28"/>
          <w:u w:val="single"/>
          <w:lang w:eastAsia="ru-RU"/>
        </w:rPr>
      </w:pPr>
    </w:p>
    <w:p w:rsidR="00EB735A" w:rsidRPr="007B1F07"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u w:val="single"/>
          <w:lang w:eastAsia="ru-RU"/>
        </w:rPr>
        <w:t xml:space="preserve">Знаком * </w:t>
      </w:r>
      <w:r w:rsidRPr="00C10CEB">
        <w:rPr>
          <w:rFonts w:ascii="Times New Roman" w:eastAsia="Times New Roman" w:hAnsi="Times New Roman" w:cs="Times New Roman"/>
          <w:sz w:val="28"/>
          <w:szCs w:val="28"/>
          <w:lang w:eastAsia="ru-RU"/>
        </w:rPr>
        <w:t>отмечены критерии, выполнение которых является обязательным для принятия реше</w:t>
      </w:r>
      <w:r>
        <w:rPr>
          <w:rFonts w:ascii="Times New Roman" w:eastAsia="Times New Roman" w:hAnsi="Times New Roman" w:cs="Times New Roman"/>
          <w:sz w:val="28"/>
          <w:szCs w:val="28"/>
          <w:lang w:eastAsia="ru-RU"/>
        </w:rPr>
        <w:t>ния о начале оценивания работы.</w:t>
      </w:r>
    </w:p>
    <w:p w:rsidR="00EB735A" w:rsidRPr="00C10CEB" w:rsidRDefault="00EB735A" w:rsidP="0091323E">
      <w:pPr>
        <w:numPr>
          <w:ilvl w:val="0"/>
          <w:numId w:val="26"/>
        </w:num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условия сертификации (положительного заключения) в формате:</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6"/>
        <w:gridCol w:w="1243"/>
        <w:gridCol w:w="1243"/>
        <w:gridCol w:w="3005"/>
      </w:tblGrid>
      <w:tr w:rsidR="00EB735A" w:rsidRPr="00C10CEB" w:rsidTr="0035478F">
        <w:tc>
          <w:tcPr>
            <w:tcW w:w="206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91323E">
            <w:pPr>
              <w:numPr>
                <w:ilvl w:val="0"/>
                <w:numId w:val="26"/>
              </w:numPr>
              <w:spacing w:after="0" w:line="360" w:lineRule="auto"/>
              <w:jc w:val="both"/>
              <w:rPr>
                <w:rFonts w:ascii="Times New Roman" w:eastAsia="Calibri" w:hAnsi="Times New Roman" w:cs="Times New Roman"/>
                <w:i/>
                <w:sz w:val="28"/>
                <w:szCs w:val="28"/>
              </w:rPr>
            </w:pPr>
            <w:r w:rsidRPr="00C10CEB">
              <w:rPr>
                <w:rFonts w:ascii="Times New Roman" w:eastAsia="Calibri" w:hAnsi="Times New Roman" w:cs="Times New Roman"/>
                <w:i/>
                <w:sz w:val="28"/>
                <w:szCs w:val="28"/>
              </w:rPr>
              <w:t>баллы/заключение</w:t>
            </w:r>
          </w:p>
        </w:tc>
        <w:tc>
          <w:tcPr>
            <w:tcW w:w="664"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Calibri" w:hAnsi="Times New Roman" w:cs="Times New Roman"/>
                <w:i/>
                <w:sz w:val="28"/>
                <w:szCs w:val="28"/>
              </w:rPr>
            </w:pPr>
            <w:r w:rsidRPr="00C10CEB">
              <w:rPr>
                <w:rFonts w:ascii="Times New Roman" w:eastAsia="Calibri" w:hAnsi="Times New Roman" w:cs="Times New Roman"/>
                <w:sz w:val="28"/>
                <w:szCs w:val="28"/>
              </w:rPr>
              <w:t>балл</w:t>
            </w:r>
          </w:p>
        </w:tc>
        <w:tc>
          <w:tcPr>
            <w:tcW w:w="664"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i/>
                <w:sz w:val="28"/>
                <w:szCs w:val="28"/>
              </w:rPr>
            </w:pPr>
            <w:r w:rsidRPr="00C10CEB">
              <w:rPr>
                <w:rFonts w:ascii="Times New Roman" w:eastAsia="Calibri" w:hAnsi="Times New Roman" w:cs="Times New Roman"/>
                <w:i/>
                <w:sz w:val="28"/>
                <w:szCs w:val="28"/>
              </w:rPr>
              <w:t>дата</w:t>
            </w:r>
          </w:p>
        </w:tc>
        <w:tc>
          <w:tcPr>
            <w:tcW w:w="1606"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i/>
                <w:sz w:val="28"/>
                <w:szCs w:val="28"/>
              </w:rPr>
            </w:pPr>
            <w:r w:rsidRPr="00C10CEB">
              <w:rPr>
                <w:rFonts w:ascii="Times New Roman" w:eastAsia="Calibri" w:hAnsi="Times New Roman" w:cs="Times New Roman"/>
                <w:i/>
                <w:sz w:val="28"/>
                <w:szCs w:val="28"/>
              </w:rPr>
              <w:t>эксперт</w:t>
            </w:r>
          </w:p>
        </w:tc>
      </w:tr>
      <w:tr w:rsidR="00EB735A" w:rsidRPr="00C10CEB" w:rsidTr="0035478F">
        <w:trPr>
          <w:cantSplit/>
          <w:trHeight w:val="429"/>
        </w:trPr>
        <w:tc>
          <w:tcPr>
            <w:tcW w:w="2066" w:type="pct"/>
            <w:tcBorders>
              <w:top w:val="single" w:sz="4" w:space="0" w:color="auto"/>
              <w:left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lang w:val="en-US"/>
              </w:rPr>
            </w:pPr>
            <w:r w:rsidRPr="00C10CEB">
              <w:rPr>
                <w:rFonts w:ascii="Times New Roman" w:eastAsia="Calibri" w:hAnsi="Times New Roman" w:cs="Times New Roman"/>
                <w:sz w:val="28"/>
                <w:szCs w:val="28"/>
              </w:rPr>
              <w:t>Испытуемый сертифицирован</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r w:rsidRPr="00C10CEB">
              <w:rPr>
                <w:rFonts w:ascii="Times New Roman" w:eastAsia="Calibri" w:hAnsi="Times New Roman" w:cs="Times New Roman"/>
                <w:sz w:val="28"/>
                <w:szCs w:val="28"/>
                <w:lang w:val="en-US"/>
              </w:rPr>
              <w:t xml:space="preserve"> </w:t>
            </w:r>
            <w:r w:rsidRPr="00C10CEB">
              <w:rPr>
                <w:rFonts w:ascii="Times New Roman" w:eastAsia="Calibri" w:hAnsi="Times New Roman" w:cs="Times New Roman"/>
                <w:sz w:val="28"/>
                <w:szCs w:val="28"/>
              </w:rPr>
              <w:t>балла</w:t>
            </w:r>
          </w:p>
        </w:tc>
        <w:tc>
          <w:tcPr>
            <w:tcW w:w="664" w:type="pct"/>
            <w:vMerge w:val="restart"/>
            <w:tcBorders>
              <w:top w:val="single" w:sz="4" w:space="0" w:color="auto"/>
              <w:left w:val="single" w:sz="4" w:space="0" w:color="auto"/>
              <w:right w:val="single" w:sz="4" w:space="0" w:color="auto"/>
            </w:tcBorders>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664" w:type="pct"/>
            <w:vMerge w:val="restar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1606" w:type="pct"/>
            <w:vMerge w:val="restar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rPr>
            </w:pPr>
          </w:p>
        </w:tc>
      </w:tr>
      <w:tr w:rsidR="00EB735A" w:rsidRPr="00C10CEB" w:rsidTr="0035478F">
        <w:trPr>
          <w:cantSplit/>
          <w:trHeight w:val="253"/>
        </w:trPr>
        <w:tc>
          <w:tcPr>
            <w:tcW w:w="2066"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Испытуемый не сертифицирован</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(0-3 баллов)</w:t>
            </w:r>
          </w:p>
        </w:tc>
        <w:tc>
          <w:tcPr>
            <w:tcW w:w="664" w:type="pct"/>
            <w:vMerge/>
            <w:tcBorders>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1606" w:type="pct"/>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rPr>
            </w:pPr>
          </w:p>
        </w:tc>
      </w:tr>
    </w:tbl>
    <w:p w:rsidR="00EB735A" w:rsidRPr="00C10CEB" w:rsidRDefault="00EB735A" w:rsidP="00EB735A">
      <w:pPr>
        <w:spacing w:after="0" w:line="360" w:lineRule="auto"/>
        <w:jc w:val="both"/>
        <w:rPr>
          <w:rFonts w:ascii="Times New Roman" w:eastAsia="Calibri" w:hAnsi="Times New Roman" w:cs="Times New Roman"/>
          <w:b/>
          <w:sz w:val="28"/>
          <w:szCs w:val="28"/>
          <w:u w:val="single"/>
        </w:rPr>
        <w:sectPr w:rsidR="00EB735A" w:rsidRPr="00C10CEB" w:rsidSect="00AD5D86">
          <w:pgSz w:w="11906" w:h="16838"/>
          <w:pgMar w:top="1134" w:right="850" w:bottom="1134" w:left="1701" w:header="709" w:footer="709" w:gutter="0"/>
          <w:cols w:space="708"/>
          <w:docGrid w:linePitch="360"/>
        </w:sectPr>
      </w:pPr>
    </w:p>
    <w:p w:rsidR="00EB735A" w:rsidRPr="00C10CEB" w:rsidRDefault="00EB735A" w:rsidP="00EB735A">
      <w:pPr>
        <w:spacing w:after="0" w:line="360" w:lineRule="auto"/>
        <w:jc w:val="both"/>
        <w:rPr>
          <w:rFonts w:ascii="Times New Roman" w:eastAsia="Calibri" w:hAnsi="Times New Roman" w:cs="Times New Roman"/>
          <w:sz w:val="28"/>
          <w:szCs w:val="24"/>
          <w:u w:val="single"/>
        </w:rPr>
      </w:pPr>
      <w:r w:rsidRPr="00C10CEB">
        <w:rPr>
          <w:rFonts w:ascii="Times New Roman" w:eastAsia="Calibri" w:hAnsi="Times New Roman" w:cs="Times New Roman"/>
          <w:b/>
          <w:sz w:val="28"/>
          <w:szCs w:val="24"/>
          <w:u w:val="single"/>
        </w:rPr>
        <w:lastRenderedPageBreak/>
        <w:t>Эталон</w:t>
      </w:r>
      <w:r w:rsidRPr="00C10CEB">
        <w:rPr>
          <w:rFonts w:ascii="Times New Roman" w:eastAsia="Calibri" w:hAnsi="Times New Roman" w:cs="Times New Roman"/>
          <w:sz w:val="28"/>
          <w:szCs w:val="24"/>
          <w:u w:val="single"/>
        </w:rPr>
        <w:t xml:space="preserve"> </w:t>
      </w:r>
      <w:r w:rsidRPr="00C10CEB">
        <w:rPr>
          <w:rFonts w:ascii="Times New Roman" w:eastAsia="Calibri" w:hAnsi="Times New Roman" w:cs="Times New Roman"/>
          <w:b/>
          <w:sz w:val="28"/>
          <w:szCs w:val="24"/>
          <w:u w:val="single"/>
        </w:rPr>
        <w:t>верного ответа</w:t>
      </w:r>
      <w:r w:rsidRPr="00C10CEB">
        <w:rPr>
          <w:rFonts w:ascii="Times New Roman" w:eastAsia="Calibri" w:hAnsi="Times New Roman" w:cs="Times New Roman"/>
          <w:sz w:val="28"/>
          <w:szCs w:val="24"/>
          <w:u w:val="single"/>
        </w:rPr>
        <w:t xml:space="preserve"> </w:t>
      </w:r>
    </w:p>
    <w:p w:rsidR="00EB735A" w:rsidRPr="00C10CEB" w:rsidRDefault="00EB735A" w:rsidP="00EB735A">
      <w:pPr>
        <w:spacing w:after="0" w:line="360" w:lineRule="auto"/>
        <w:jc w:val="right"/>
        <w:rPr>
          <w:rFonts w:ascii="Times New Roman" w:eastAsia="Calibri" w:hAnsi="Times New Roman" w:cs="Times New Roman"/>
          <w:i/>
          <w:sz w:val="28"/>
          <w:szCs w:val="24"/>
        </w:rPr>
      </w:pPr>
      <w:r w:rsidRPr="00C10CEB">
        <w:rPr>
          <w:rFonts w:ascii="Times New Roman" w:eastAsia="Calibri" w:hAnsi="Times New Roman" w:cs="Times New Roman"/>
          <w:i/>
          <w:sz w:val="28"/>
          <w:szCs w:val="24"/>
        </w:rPr>
        <w:t>Бланк 1</w:t>
      </w:r>
    </w:p>
    <w:p w:rsidR="00EB735A" w:rsidRPr="00C10CEB" w:rsidRDefault="00EB735A" w:rsidP="00EB735A">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Рабочий журнал внутрилабораторного и внешнего контроля качества молекулярно-генетических исследований</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0"/>
        <w:gridCol w:w="1800"/>
        <w:gridCol w:w="1682"/>
        <w:gridCol w:w="1722"/>
        <w:gridCol w:w="1823"/>
        <w:gridCol w:w="1457"/>
        <w:gridCol w:w="1610"/>
        <w:gridCol w:w="1295"/>
        <w:gridCol w:w="1806"/>
      </w:tblGrid>
      <w:tr w:rsidR="00EB735A" w:rsidRPr="00C10CEB" w:rsidTr="0035478F">
        <w:tc>
          <w:tcPr>
            <w:tcW w:w="426" w:type="pct"/>
            <w:vMerge w:val="restart"/>
            <w:vAlign w:val="center"/>
          </w:tcPr>
          <w:p w:rsidR="00EB735A" w:rsidRPr="007B1F07" w:rsidRDefault="00EB735A" w:rsidP="0035478F">
            <w:pPr>
              <w:spacing w:after="0" w:line="360" w:lineRule="auto"/>
              <w:jc w:val="center"/>
              <w:rPr>
                <w:rFonts w:ascii="Times New Roman" w:eastAsia="Calibri" w:hAnsi="Times New Roman" w:cs="Times New Roman"/>
                <w:sz w:val="24"/>
                <w:szCs w:val="24"/>
              </w:rPr>
            </w:pPr>
            <w:r w:rsidRPr="007B1F07">
              <w:rPr>
                <w:rFonts w:ascii="Times New Roman" w:eastAsia="Calibri" w:hAnsi="Times New Roman" w:cs="Times New Roman"/>
                <w:sz w:val="24"/>
                <w:szCs w:val="24"/>
              </w:rPr>
              <w:t>Входной</w:t>
            </w:r>
          </w:p>
          <w:p w:rsidR="00EB735A" w:rsidRPr="007B1F07" w:rsidRDefault="00EB735A" w:rsidP="0035478F">
            <w:pPr>
              <w:spacing w:after="0" w:line="360" w:lineRule="auto"/>
              <w:jc w:val="center"/>
              <w:rPr>
                <w:rFonts w:ascii="Times New Roman" w:eastAsia="Calibri" w:hAnsi="Times New Roman" w:cs="Times New Roman"/>
                <w:sz w:val="24"/>
                <w:szCs w:val="24"/>
              </w:rPr>
            </w:pPr>
            <w:r w:rsidRPr="007B1F07">
              <w:rPr>
                <w:rFonts w:ascii="Times New Roman" w:eastAsia="Calibri" w:hAnsi="Times New Roman" w:cs="Times New Roman"/>
                <w:sz w:val="24"/>
                <w:szCs w:val="24"/>
              </w:rPr>
              <w:t>номер</w:t>
            </w:r>
          </w:p>
        </w:tc>
        <w:tc>
          <w:tcPr>
            <w:tcW w:w="624" w:type="pct"/>
            <w:vMerge w:val="restart"/>
            <w:vAlign w:val="center"/>
          </w:tcPr>
          <w:p w:rsidR="00EB735A" w:rsidRPr="007B1F07" w:rsidRDefault="00EB735A" w:rsidP="0035478F">
            <w:pPr>
              <w:spacing w:after="0" w:line="360" w:lineRule="auto"/>
              <w:jc w:val="center"/>
              <w:rPr>
                <w:rFonts w:ascii="Times New Roman" w:eastAsia="Calibri" w:hAnsi="Times New Roman" w:cs="Times New Roman"/>
                <w:sz w:val="24"/>
                <w:szCs w:val="24"/>
              </w:rPr>
            </w:pPr>
            <w:r w:rsidRPr="007B1F07">
              <w:rPr>
                <w:rFonts w:ascii="Times New Roman" w:eastAsia="Calibri" w:hAnsi="Times New Roman" w:cs="Times New Roman"/>
                <w:sz w:val="24"/>
                <w:szCs w:val="24"/>
              </w:rPr>
              <w:t xml:space="preserve">Дата </w:t>
            </w:r>
            <w:r w:rsidRPr="007B1F07">
              <w:rPr>
                <w:rFonts w:ascii="Times New Roman" w:eastAsia="Calibri" w:hAnsi="Times New Roman" w:cs="Times New Roman"/>
                <w:sz w:val="24"/>
                <w:szCs w:val="24"/>
              </w:rPr>
              <w:br/>
              <w:t>поступления</w:t>
            </w:r>
          </w:p>
          <w:p w:rsidR="00EB735A" w:rsidRPr="007B1F07" w:rsidRDefault="00EB735A" w:rsidP="0035478F">
            <w:pPr>
              <w:spacing w:after="0" w:line="360" w:lineRule="auto"/>
              <w:jc w:val="center"/>
              <w:rPr>
                <w:rFonts w:ascii="Times New Roman" w:eastAsia="Calibri" w:hAnsi="Times New Roman" w:cs="Times New Roman"/>
                <w:sz w:val="24"/>
                <w:szCs w:val="24"/>
              </w:rPr>
            </w:pPr>
            <w:r w:rsidRPr="007B1F07">
              <w:rPr>
                <w:rFonts w:ascii="Times New Roman" w:eastAsia="Calibri" w:hAnsi="Times New Roman" w:cs="Times New Roman"/>
                <w:sz w:val="24"/>
                <w:szCs w:val="24"/>
              </w:rPr>
              <w:t>пробы</w:t>
            </w:r>
          </w:p>
        </w:tc>
        <w:tc>
          <w:tcPr>
            <w:tcW w:w="583" w:type="pct"/>
            <w:vMerge w:val="restart"/>
            <w:vAlign w:val="center"/>
          </w:tcPr>
          <w:p w:rsidR="00EB735A" w:rsidRPr="007B1F07" w:rsidRDefault="00EB735A" w:rsidP="0035478F">
            <w:pPr>
              <w:spacing w:after="0" w:line="360" w:lineRule="auto"/>
              <w:jc w:val="center"/>
              <w:rPr>
                <w:rFonts w:ascii="Times New Roman" w:eastAsia="Calibri" w:hAnsi="Times New Roman" w:cs="Times New Roman"/>
                <w:sz w:val="24"/>
                <w:szCs w:val="24"/>
              </w:rPr>
            </w:pPr>
            <w:r w:rsidRPr="007B1F07">
              <w:rPr>
                <w:rFonts w:ascii="Times New Roman" w:eastAsia="Calibri" w:hAnsi="Times New Roman" w:cs="Times New Roman"/>
                <w:sz w:val="24"/>
                <w:szCs w:val="24"/>
              </w:rPr>
              <w:t>Дата эксперимента</w:t>
            </w:r>
          </w:p>
        </w:tc>
        <w:tc>
          <w:tcPr>
            <w:tcW w:w="1733" w:type="pct"/>
            <w:gridSpan w:val="3"/>
            <w:vAlign w:val="center"/>
          </w:tcPr>
          <w:p w:rsidR="00EB735A" w:rsidRPr="007B1F07" w:rsidRDefault="00EB735A" w:rsidP="0035478F">
            <w:pPr>
              <w:spacing w:after="0" w:line="360" w:lineRule="auto"/>
              <w:jc w:val="center"/>
              <w:rPr>
                <w:rFonts w:ascii="Times New Roman" w:eastAsia="Calibri" w:hAnsi="Times New Roman" w:cs="Times New Roman"/>
                <w:sz w:val="24"/>
                <w:szCs w:val="24"/>
              </w:rPr>
            </w:pPr>
            <w:r w:rsidRPr="007B1F07">
              <w:rPr>
                <w:rFonts w:ascii="Times New Roman" w:eastAsia="Calibri" w:hAnsi="Times New Roman" w:cs="Times New Roman"/>
                <w:sz w:val="24"/>
                <w:szCs w:val="24"/>
              </w:rPr>
              <w:t>Выбранная группа лунок.</w:t>
            </w:r>
          </w:p>
          <w:p w:rsidR="00EB735A" w:rsidRPr="007B1F07" w:rsidRDefault="00EB735A" w:rsidP="0035478F">
            <w:pPr>
              <w:spacing w:after="0" w:line="360" w:lineRule="auto"/>
              <w:jc w:val="center"/>
              <w:rPr>
                <w:rFonts w:ascii="Times New Roman" w:eastAsia="Calibri" w:hAnsi="Times New Roman" w:cs="Times New Roman"/>
                <w:sz w:val="24"/>
                <w:szCs w:val="24"/>
              </w:rPr>
            </w:pPr>
            <w:r w:rsidRPr="007B1F07">
              <w:rPr>
                <w:rFonts w:ascii="Times New Roman" w:eastAsia="Calibri" w:hAnsi="Times New Roman" w:cs="Times New Roman"/>
                <w:sz w:val="24"/>
                <w:szCs w:val="24"/>
              </w:rPr>
              <w:t xml:space="preserve">цвет лунок в </w:t>
            </w:r>
            <w:proofErr w:type="gramStart"/>
            <w:r w:rsidRPr="007B1F07">
              <w:rPr>
                <w:rFonts w:ascii="Times New Roman" w:eastAsia="Calibri" w:hAnsi="Times New Roman" w:cs="Times New Roman"/>
                <w:sz w:val="24"/>
                <w:szCs w:val="24"/>
              </w:rPr>
              <w:t>селекторе</w:t>
            </w:r>
            <w:proofErr w:type="gramEnd"/>
            <w:r w:rsidRPr="007B1F07">
              <w:rPr>
                <w:rFonts w:ascii="Times New Roman" w:eastAsia="Calibri" w:hAnsi="Times New Roman" w:cs="Times New Roman"/>
                <w:sz w:val="24"/>
                <w:szCs w:val="24"/>
              </w:rPr>
              <w:t xml:space="preserve"> лунок </w:t>
            </w:r>
          </w:p>
        </w:tc>
        <w:tc>
          <w:tcPr>
            <w:tcW w:w="558" w:type="pct"/>
            <w:vMerge w:val="restart"/>
            <w:vAlign w:val="center"/>
          </w:tcPr>
          <w:p w:rsidR="00EB735A" w:rsidRPr="007B1F07" w:rsidRDefault="00EB735A" w:rsidP="0035478F">
            <w:pPr>
              <w:spacing w:after="0" w:line="360" w:lineRule="auto"/>
              <w:jc w:val="center"/>
              <w:rPr>
                <w:rFonts w:ascii="Times New Roman" w:eastAsia="Calibri" w:hAnsi="Times New Roman" w:cs="Times New Roman"/>
                <w:sz w:val="24"/>
                <w:szCs w:val="24"/>
              </w:rPr>
            </w:pPr>
            <w:r w:rsidRPr="007B1F07">
              <w:rPr>
                <w:rFonts w:ascii="Times New Roman" w:eastAsia="Calibri" w:hAnsi="Times New Roman" w:cs="Times New Roman"/>
                <w:sz w:val="24"/>
                <w:szCs w:val="24"/>
              </w:rPr>
              <w:t xml:space="preserve">Подпись, </w:t>
            </w:r>
            <w:proofErr w:type="gramStart"/>
            <w:r w:rsidRPr="007B1F07">
              <w:rPr>
                <w:rFonts w:ascii="Times New Roman" w:eastAsia="Calibri" w:hAnsi="Times New Roman" w:cs="Times New Roman"/>
                <w:sz w:val="24"/>
                <w:szCs w:val="24"/>
              </w:rPr>
              <w:t>принявшего</w:t>
            </w:r>
            <w:proofErr w:type="gramEnd"/>
            <w:r w:rsidRPr="007B1F07">
              <w:rPr>
                <w:rFonts w:ascii="Times New Roman" w:eastAsia="Calibri" w:hAnsi="Times New Roman" w:cs="Times New Roman"/>
                <w:sz w:val="24"/>
                <w:szCs w:val="24"/>
              </w:rPr>
              <w:t xml:space="preserve"> пробу</w:t>
            </w:r>
          </w:p>
        </w:tc>
        <w:tc>
          <w:tcPr>
            <w:tcW w:w="449" w:type="pct"/>
            <w:vMerge w:val="restart"/>
            <w:vAlign w:val="center"/>
          </w:tcPr>
          <w:p w:rsidR="00EB735A" w:rsidRPr="007B1F07" w:rsidRDefault="00EB735A" w:rsidP="0035478F">
            <w:pPr>
              <w:spacing w:after="0" w:line="360" w:lineRule="auto"/>
              <w:jc w:val="center"/>
              <w:rPr>
                <w:rFonts w:ascii="Times New Roman" w:eastAsia="Calibri" w:hAnsi="Times New Roman" w:cs="Times New Roman"/>
                <w:sz w:val="24"/>
                <w:szCs w:val="24"/>
              </w:rPr>
            </w:pPr>
            <w:r w:rsidRPr="007B1F07">
              <w:rPr>
                <w:rFonts w:ascii="Times New Roman" w:eastAsia="Calibri" w:hAnsi="Times New Roman" w:cs="Times New Roman"/>
                <w:sz w:val="24"/>
                <w:szCs w:val="24"/>
              </w:rPr>
              <w:t xml:space="preserve">Подпись </w:t>
            </w:r>
            <w:proofErr w:type="gramStart"/>
            <w:r w:rsidRPr="007B1F07">
              <w:rPr>
                <w:rFonts w:ascii="Times New Roman" w:eastAsia="Calibri" w:hAnsi="Times New Roman" w:cs="Times New Roman"/>
                <w:sz w:val="24"/>
                <w:szCs w:val="24"/>
              </w:rPr>
              <w:t>сдавшего</w:t>
            </w:r>
            <w:proofErr w:type="gramEnd"/>
            <w:r w:rsidRPr="007B1F07">
              <w:rPr>
                <w:rFonts w:ascii="Times New Roman" w:eastAsia="Calibri" w:hAnsi="Times New Roman" w:cs="Times New Roman"/>
                <w:sz w:val="24"/>
                <w:szCs w:val="24"/>
              </w:rPr>
              <w:t xml:space="preserve"> пробу</w:t>
            </w:r>
          </w:p>
        </w:tc>
        <w:tc>
          <w:tcPr>
            <w:tcW w:w="627" w:type="pct"/>
            <w:vMerge w:val="restart"/>
            <w:vAlign w:val="center"/>
          </w:tcPr>
          <w:p w:rsidR="00EB735A" w:rsidRPr="007B1F07" w:rsidRDefault="00EB735A" w:rsidP="0035478F">
            <w:pPr>
              <w:spacing w:after="0" w:line="360" w:lineRule="auto"/>
              <w:jc w:val="center"/>
              <w:rPr>
                <w:rFonts w:ascii="Times New Roman" w:eastAsia="Calibri" w:hAnsi="Times New Roman" w:cs="Times New Roman"/>
                <w:sz w:val="24"/>
                <w:szCs w:val="24"/>
              </w:rPr>
            </w:pPr>
            <w:r w:rsidRPr="007B1F07">
              <w:rPr>
                <w:rFonts w:ascii="Times New Roman" w:eastAsia="Calibri" w:hAnsi="Times New Roman" w:cs="Times New Roman"/>
                <w:sz w:val="24"/>
                <w:szCs w:val="24"/>
              </w:rPr>
              <w:t xml:space="preserve">Вывод о  </w:t>
            </w:r>
            <w:r w:rsidRPr="007B1F07">
              <w:rPr>
                <w:rFonts w:ascii="Times New Roman" w:eastAsia="Calibri" w:hAnsi="Times New Roman" w:cs="Times New Roman"/>
                <w:sz w:val="24"/>
                <w:szCs w:val="24"/>
              </w:rPr>
              <w:br/>
            </w:r>
            <w:proofErr w:type="gramStart"/>
            <w:r w:rsidRPr="007B1F07">
              <w:rPr>
                <w:rFonts w:ascii="Times New Roman" w:eastAsia="Calibri" w:hAnsi="Times New Roman" w:cs="Times New Roman"/>
                <w:sz w:val="24"/>
                <w:szCs w:val="24"/>
              </w:rPr>
              <w:t>о</w:t>
            </w:r>
            <w:proofErr w:type="gramEnd"/>
            <w:r w:rsidRPr="007B1F07">
              <w:rPr>
                <w:rFonts w:ascii="Times New Roman" w:eastAsia="Calibri" w:hAnsi="Times New Roman" w:cs="Times New Roman"/>
                <w:sz w:val="24"/>
                <w:szCs w:val="24"/>
              </w:rPr>
              <w:t xml:space="preserve"> соответствии параметров SNP оборудования подлежащему контролю</w:t>
            </w:r>
          </w:p>
        </w:tc>
      </w:tr>
      <w:tr w:rsidR="00EB735A" w:rsidRPr="00C10CEB" w:rsidTr="0035478F">
        <w:trPr>
          <w:trHeight w:val="2199"/>
        </w:trPr>
        <w:tc>
          <w:tcPr>
            <w:tcW w:w="426" w:type="pct"/>
            <w:vMerge/>
            <w:vAlign w:val="center"/>
          </w:tcPr>
          <w:p w:rsidR="00EB735A" w:rsidRPr="007B1F07" w:rsidRDefault="00EB735A" w:rsidP="0035478F">
            <w:pPr>
              <w:spacing w:after="0" w:line="360" w:lineRule="auto"/>
              <w:jc w:val="center"/>
              <w:rPr>
                <w:rFonts w:ascii="Times New Roman" w:eastAsia="Calibri" w:hAnsi="Times New Roman" w:cs="Times New Roman"/>
                <w:sz w:val="24"/>
                <w:szCs w:val="24"/>
              </w:rPr>
            </w:pPr>
          </w:p>
        </w:tc>
        <w:tc>
          <w:tcPr>
            <w:tcW w:w="624" w:type="pct"/>
            <w:vMerge/>
            <w:vAlign w:val="center"/>
          </w:tcPr>
          <w:p w:rsidR="00EB735A" w:rsidRPr="007B1F07" w:rsidRDefault="00EB735A" w:rsidP="0035478F">
            <w:pPr>
              <w:spacing w:after="0" w:line="360" w:lineRule="auto"/>
              <w:jc w:val="center"/>
              <w:rPr>
                <w:rFonts w:ascii="Times New Roman" w:eastAsia="Calibri" w:hAnsi="Times New Roman" w:cs="Times New Roman"/>
                <w:sz w:val="24"/>
                <w:szCs w:val="24"/>
              </w:rPr>
            </w:pPr>
          </w:p>
        </w:tc>
        <w:tc>
          <w:tcPr>
            <w:tcW w:w="583" w:type="pct"/>
            <w:vMerge/>
            <w:vAlign w:val="center"/>
          </w:tcPr>
          <w:p w:rsidR="00EB735A" w:rsidRPr="007B1F07" w:rsidRDefault="00EB735A" w:rsidP="0035478F">
            <w:pPr>
              <w:spacing w:after="0" w:line="360" w:lineRule="auto"/>
              <w:jc w:val="center"/>
              <w:rPr>
                <w:rFonts w:ascii="Times New Roman" w:eastAsia="Calibri" w:hAnsi="Times New Roman" w:cs="Times New Roman"/>
                <w:sz w:val="24"/>
                <w:szCs w:val="24"/>
              </w:rPr>
            </w:pPr>
          </w:p>
        </w:tc>
        <w:tc>
          <w:tcPr>
            <w:tcW w:w="597" w:type="pct"/>
            <w:vAlign w:val="center"/>
          </w:tcPr>
          <w:p w:rsidR="00EB735A" w:rsidRPr="007B1F07" w:rsidRDefault="00EB735A" w:rsidP="0035478F">
            <w:pPr>
              <w:spacing w:after="0" w:line="360" w:lineRule="auto"/>
              <w:jc w:val="center"/>
              <w:rPr>
                <w:rFonts w:ascii="Times New Roman" w:eastAsia="Calibri" w:hAnsi="Times New Roman" w:cs="Times New Roman"/>
                <w:sz w:val="24"/>
                <w:szCs w:val="24"/>
              </w:rPr>
            </w:pPr>
            <w:r w:rsidRPr="007B1F07">
              <w:rPr>
                <w:rFonts w:ascii="Times New Roman" w:eastAsia="Calibri" w:hAnsi="Times New Roman" w:cs="Times New Roman"/>
                <w:sz w:val="24"/>
                <w:szCs w:val="24"/>
              </w:rPr>
              <w:t xml:space="preserve">Выбранные и загруженные лунки </w:t>
            </w:r>
          </w:p>
        </w:tc>
        <w:tc>
          <w:tcPr>
            <w:tcW w:w="632" w:type="pct"/>
            <w:vAlign w:val="center"/>
          </w:tcPr>
          <w:p w:rsidR="00EB735A" w:rsidRPr="007B1F07" w:rsidRDefault="00EB735A" w:rsidP="0035478F">
            <w:pPr>
              <w:spacing w:after="0" w:line="360" w:lineRule="auto"/>
              <w:jc w:val="center"/>
              <w:rPr>
                <w:rFonts w:ascii="Times New Roman" w:eastAsia="Calibri" w:hAnsi="Times New Roman" w:cs="Times New Roman"/>
                <w:sz w:val="24"/>
                <w:szCs w:val="24"/>
              </w:rPr>
            </w:pPr>
            <w:r w:rsidRPr="007B1F07">
              <w:rPr>
                <w:rFonts w:ascii="Times New Roman" w:eastAsia="Calibri" w:hAnsi="Times New Roman" w:cs="Times New Roman"/>
                <w:sz w:val="24"/>
                <w:szCs w:val="24"/>
              </w:rPr>
              <w:t xml:space="preserve">Невыбранные загруженные лунки </w:t>
            </w:r>
          </w:p>
        </w:tc>
        <w:tc>
          <w:tcPr>
            <w:tcW w:w="505" w:type="pct"/>
            <w:vAlign w:val="center"/>
          </w:tcPr>
          <w:p w:rsidR="00EB735A" w:rsidRPr="007B1F07" w:rsidRDefault="00EB735A" w:rsidP="0035478F">
            <w:pPr>
              <w:spacing w:after="0" w:line="360" w:lineRule="auto"/>
              <w:jc w:val="center"/>
              <w:rPr>
                <w:rFonts w:ascii="Times New Roman" w:eastAsia="Calibri" w:hAnsi="Times New Roman" w:cs="Times New Roman"/>
                <w:sz w:val="24"/>
                <w:szCs w:val="24"/>
              </w:rPr>
            </w:pPr>
            <w:proofErr w:type="gramStart"/>
            <w:r w:rsidRPr="007B1F07">
              <w:rPr>
                <w:rFonts w:ascii="Times New Roman" w:eastAsia="Calibri" w:hAnsi="Times New Roman" w:cs="Times New Roman"/>
                <w:sz w:val="24"/>
                <w:szCs w:val="24"/>
              </w:rPr>
              <w:t>Пустые лунки (темно-серый</w:t>
            </w:r>
            <w:proofErr w:type="gramEnd"/>
          </w:p>
        </w:tc>
        <w:tc>
          <w:tcPr>
            <w:tcW w:w="558" w:type="pct"/>
            <w:vMerge/>
            <w:vAlign w:val="center"/>
          </w:tcPr>
          <w:p w:rsidR="00EB735A" w:rsidRPr="007B1F07" w:rsidRDefault="00EB735A" w:rsidP="0035478F">
            <w:pPr>
              <w:spacing w:after="0" w:line="360" w:lineRule="auto"/>
              <w:jc w:val="center"/>
              <w:rPr>
                <w:rFonts w:ascii="Times New Roman" w:eastAsia="Calibri" w:hAnsi="Times New Roman" w:cs="Times New Roman"/>
                <w:sz w:val="24"/>
                <w:szCs w:val="24"/>
              </w:rPr>
            </w:pPr>
          </w:p>
        </w:tc>
        <w:tc>
          <w:tcPr>
            <w:tcW w:w="449" w:type="pct"/>
            <w:vMerge/>
            <w:vAlign w:val="center"/>
          </w:tcPr>
          <w:p w:rsidR="00EB735A" w:rsidRPr="007B1F07" w:rsidRDefault="00EB735A" w:rsidP="0035478F">
            <w:pPr>
              <w:spacing w:after="0" w:line="360" w:lineRule="auto"/>
              <w:jc w:val="center"/>
              <w:rPr>
                <w:rFonts w:ascii="Times New Roman" w:eastAsia="Calibri" w:hAnsi="Times New Roman" w:cs="Times New Roman"/>
                <w:sz w:val="24"/>
                <w:szCs w:val="24"/>
              </w:rPr>
            </w:pPr>
          </w:p>
        </w:tc>
        <w:tc>
          <w:tcPr>
            <w:tcW w:w="627" w:type="pct"/>
            <w:vMerge/>
            <w:vAlign w:val="center"/>
          </w:tcPr>
          <w:p w:rsidR="00EB735A" w:rsidRPr="007B1F07" w:rsidRDefault="00EB735A" w:rsidP="0035478F">
            <w:pPr>
              <w:spacing w:after="0" w:line="360" w:lineRule="auto"/>
              <w:jc w:val="center"/>
              <w:rPr>
                <w:rFonts w:ascii="Times New Roman" w:eastAsia="Calibri" w:hAnsi="Times New Roman" w:cs="Times New Roman"/>
                <w:sz w:val="24"/>
                <w:szCs w:val="24"/>
              </w:rPr>
            </w:pPr>
          </w:p>
        </w:tc>
      </w:tr>
      <w:tr w:rsidR="00EB735A" w:rsidRPr="00C10CEB" w:rsidTr="0035478F">
        <w:tc>
          <w:tcPr>
            <w:tcW w:w="426" w:type="pct"/>
          </w:tcPr>
          <w:p w:rsidR="00EB735A" w:rsidRPr="007B1F07" w:rsidRDefault="00EB735A" w:rsidP="0035478F">
            <w:pPr>
              <w:spacing w:after="0" w:line="360" w:lineRule="auto"/>
              <w:jc w:val="center"/>
              <w:rPr>
                <w:rFonts w:ascii="Times New Roman" w:eastAsia="Calibri" w:hAnsi="Times New Roman" w:cs="Times New Roman"/>
                <w:sz w:val="24"/>
                <w:szCs w:val="24"/>
              </w:rPr>
            </w:pPr>
            <w:r w:rsidRPr="007B1F07">
              <w:rPr>
                <w:rFonts w:ascii="Times New Roman" w:eastAsia="Calibri" w:hAnsi="Times New Roman" w:cs="Times New Roman"/>
                <w:sz w:val="24"/>
                <w:szCs w:val="24"/>
              </w:rPr>
              <w:t>1.</w:t>
            </w:r>
          </w:p>
        </w:tc>
        <w:tc>
          <w:tcPr>
            <w:tcW w:w="624" w:type="pct"/>
          </w:tcPr>
          <w:p w:rsidR="00EB735A" w:rsidRPr="007B1F07" w:rsidRDefault="00EB735A" w:rsidP="0035478F">
            <w:pPr>
              <w:spacing w:after="0" w:line="360" w:lineRule="auto"/>
              <w:jc w:val="both"/>
              <w:rPr>
                <w:rFonts w:ascii="Times New Roman" w:eastAsia="Calibri" w:hAnsi="Times New Roman" w:cs="Times New Roman"/>
                <w:sz w:val="24"/>
                <w:szCs w:val="24"/>
              </w:rPr>
            </w:pPr>
            <w:r w:rsidRPr="007B1F07">
              <w:rPr>
                <w:rFonts w:ascii="Times New Roman" w:eastAsia="Calibri" w:hAnsi="Times New Roman" w:cs="Times New Roman"/>
                <w:sz w:val="24"/>
                <w:szCs w:val="24"/>
              </w:rPr>
              <w:t>17.02.2017 г.</w:t>
            </w:r>
          </w:p>
        </w:tc>
        <w:tc>
          <w:tcPr>
            <w:tcW w:w="583" w:type="pct"/>
          </w:tcPr>
          <w:p w:rsidR="00EB735A" w:rsidRPr="007B1F07" w:rsidRDefault="00EB735A" w:rsidP="0035478F">
            <w:pPr>
              <w:spacing w:after="0" w:line="360" w:lineRule="auto"/>
              <w:jc w:val="both"/>
              <w:rPr>
                <w:rFonts w:ascii="Times New Roman" w:eastAsia="Calibri" w:hAnsi="Times New Roman" w:cs="Times New Roman"/>
                <w:sz w:val="24"/>
                <w:szCs w:val="24"/>
              </w:rPr>
            </w:pPr>
            <w:r w:rsidRPr="007B1F07">
              <w:rPr>
                <w:rFonts w:ascii="Times New Roman" w:eastAsia="Calibri" w:hAnsi="Times New Roman" w:cs="Times New Roman"/>
                <w:sz w:val="24"/>
                <w:szCs w:val="24"/>
              </w:rPr>
              <w:t>18.02.2017 г.</w:t>
            </w:r>
          </w:p>
        </w:tc>
        <w:tc>
          <w:tcPr>
            <w:tcW w:w="597" w:type="pct"/>
          </w:tcPr>
          <w:p w:rsidR="00EB735A" w:rsidRPr="007B1F07" w:rsidRDefault="00EB735A" w:rsidP="0035478F">
            <w:pPr>
              <w:spacing w:after="0" w:line="360" w:lineRule="auto"/>
              <w:jc w:val="both"/>
              <w:rPr>
                <w:rFonts w:ascii="Times New Roman" w:eastAsia="Calibri" w:hAnsi="Times New Roman" w:cs="Times New Roman"/>
                <w:sz w:val="24"/>
                <w:szCs w:val="24"/>
              </w:rPr>
            </w:pPr>
            <w:r w:rsidRPr="007B1F07">
              <w:rPr>
                <w:rFonts w:ascii="Times New Roman" w:eastAsia="Calibri" w:hAnsi="Times New Roman" w:cs="Times New Roman"/>
                <w:sz w:val="24"/>
                <w:szCs w:val="24"/>
              </w:rPr>
              <w:t xml:space="preserve">Лунки </w:t>
            </w:r>
            <w:proofErr w:type="gramStart"/>
            <w:r w:rsidRPr="007B1F07">
              <w:rPr>
                <w:rFonts w:ascii="Times New Roman" w:eastAsia="Calibri" w:hAnsi="Times New Roman" w:cs="Times New Roman"/>
                <w:sz w:val="24"/>
                <w:szCs w:val="24"/>
              </w:rPr>
              <w:t>–с</w:t>
            </w:r>
            <w:proofErr w:type="gramEnd"/>
            <w:r w:rsidRPr="007B1F07">
              <w:rPr>
                <w:rFonts w:ascii="Times New Roman" w:eastAsia="Calibri" w:hAnsi="Times New Roman" w:cs="Times New Roman"/>
                <w:sz w:val="24"/>
                <w:szCs w:val="24"/>
              </w:rPr>
              <w:t>инего цвета, содержат неизвестный образец (Unk).</w:t>
            </w:r>
          </w:p>
        </w:tc>
        <w:tc>
          <w:tcPr>
            <w:tcW w:w="632" w:type="pct"/>
          </w:tcPr>
          <w:p w:rsidR="00EB735A" w:rsidRPr="007B1F07" w:rsidRDefault="00EB735A" w:rsidP="0035478F">
            <w:pPr>
              <w:spacing w:after="0" w:line="360" w:lineRule="auto"/>
              <w:jc w:val="both"/>
              <w:rPr>
                <w:rFonts w:ascii="Times New Roman" w:eastAsia="Calibri" w:hAnsi="Times New Roman" w:cs="Times New Roman"/>
                <w:sz w:val="24"/>
                <w:szCs w:val="24"/>
              </w:rPr>
            </w:pPr>
            <w:r w:rsidRPr="007B1F07">
              <w:rPr>
                <w:rFonts w:ascii="Times New Roman" w:eastAsia="Calibri" w:hAnsi="Times New Roman" w:cs="Times New Roman"/>
                <w:sz w:val="24"/>
                <w:szCs w:val="24"/>
              </w:rPr>
              <w:t>Лунки – светло-серого цвета, содержат стандартный (Std) и контрольный образец (</w:t>
            </w:r>
            <w:r w:rsidRPr="007B1F07">
              <w:rPr>
                <w:rFonts w:ascii="Times New Roman" w:eastAsia="Calibri" w:hAnsi="Times New Roman" w:cs="Times New Roman"/>
                <w:sz w:val="24"/>
                <w:szCs w:val="24"/>
                <w:lang w:val="en-US"/>
              </w:rPr>
              <w:t>Kont</w:t>
            </w:r>
            <w:r w:rsidRPr="007B1F07">
              <w:rPr>
                <w:rFonts w:ascii="Times New Roman" w:eastAsia="Calibri" w:hAnsi="Times New Roman" w:cs="Times New Roman"/>
                <w:sz w:val="24"/>
                <w:szCs w:val="24"/>
              </w:rPr>
              <w:t>)</w:t>
            </w:r>
          </w:p>
        </w:tc>
        <w:tc>
          <w:tcPr>
            <w:tcW w:w="505" w:type="pct"/>
          </w:tcPr>
          <w:p w:rsidR="00EB735A" w:rsidRPr="007B1F07" w:rsidRDefault="00EB735A" w:rsidP="0035478F">
            <w:pPr>
              <w:spacing w:after="0" w:line="360" w:lineRule="auto"/>
              <w:jc w:val="both"/>
              <w:rPr>
                <w:rFonts w:ascii="Times New Roman" w:eastAsia="Calibri" w:hAnsi="Times New Roman" w:cs="Times New Roman"/>
                <w:sz w:val="24"/>
                <w:szCs w:val="24"/>
              </w:rPr>
            </w:pPr>
            <w:r w:rsidRPr="007B1F07">
              <w:rPr>
                <w:rFonts w:ascii="Times New Roman" w:eastAsia="Calibri" w:hAnsi="Times New Roman" w:cs="Times New Roman"/>
                <w:sz w:val="24"/>
                <w:szCs w:val="24"/>
              </w:rPr>
              <w:t>Лунки – темно-серого цвета, не загружены</w:t>
            </w:r>
          </w:p>
        </w:tc>
        <w:tc>
          <w:tcPr>
            <w:tcW w:w="558" w:type="pct"/>
          </w:tcPr>
          <w:p w:rsidR="00EB735A" w:rsidRPr="007B1F07" w:rsidRDefault="00EB735A" w:rsidP="0035478F">
            <w:pPr>
              <w:spacing w:after="0" w:line="360" w:lineRule="auto"/>
              <w:jc w:val="both"/>
              <w:rPr>
                <w:rFonts w:ascii="Times New Roman" w:eastAsia="Calibri" w:hAnsi="Times New Roman" w:cs="Times New Roman"/>
                <w:sz w:val="24"/>
                <w:szCs w:val="24"/>
              </w:rPr>
            </w:pPr>
            <w:r w:rsidRPr="007B1F07">
              <w:rPr>
                <w:rFonts w:ascii="Times New Roman" w:eastAsia="Calibri" w:hAnsi="Times New Roman" w:cs="Times New Roman"/>
                <w:sz w:val="24"/>
                <w:szCs w:val="24"/>
              </w:rPr>
              <w:t>Иванов И.И.</w:t>
            </w:r>
          </w:p>
        </w:tc>
        <w:tc>
          <w:tcPr>
            <w:tcW w:w="449" w:type="pct"/>
          </w:tcPr>
          <w:p w:rsidR="00EB735A" w:rsidRPr="007B1F07" w:rsidRDefault="00EB735A" w:rsidP="0035478F">
            <w:pPr>
              <w:spacing w:after="0" w:line="360" w:lineRule="auto"/>
              <w:jc w:val="both"/>
              <w:rPr>
                <w:rFonts w:ascii="Times New Roman" w:eastAsia="Calibri" w:hAnsi="Times New Roman" w:cs="Times New Roman"/>
                <w:sz w:val="24"/>
                <w:szCs w:val="24"/>
              </w:rPr>
            </w:pPr>
            <w:r w:rsidRPr="007B1F07">
              <w:rPr>
                <w:rFonts w:ascii="Times New Roman" w:eastAsia="Calibri" w:hAnsi="Times New Roman" w:cs="Times New Roman"/>
                <w:sz w:val="24"/>
                <w:szCs w:val="24"/>
              </w:rPr>
              <w:t>Иванов И.И.</w:t>
            </w:r>
          </w:p>
        </w:tc>
        <w:tc>
          <w:tcPr>
            <w:tcW w:w="627" w:type="pct"/>
          </w:tcPr>
          <w:p w:rsidR="00EB735A" w:rsidRPr="007B1F07" w:rsidRDefault="00EB735A" w:rsidP="0035478F">
            <w:pPr>
              <w:spacing w:after="0" w:line="360" w:lineRule="auto"/>
              <w:jc w:val="both"/>
              <w:rPr>
                <w:rFonts w:ascii="Times New Roman" w:eastAsia="Calibri" w:hAnsi="Times New Roman" w:cs="Times New Roman"/>
                <w:sz w:val="24"/>
                <w:szCs w:val="24"/>
              </w:rPr>
            </w:pPr>
            <w:r w:rsidRPr="007B1F07">
              <w:rPr>
                <w:rFonts w:ascii="Times New Roman" w:eastAsia="Calibri" w:hAnsi="Times New Roman" w:cs="Times New Roman"/>
                <w:sz w:val="24"/>
                <w:szCs w:val="24"/>
              </w:rPr>
              <w:t>Соответствует</w:t>
            </w:r>
          </w:p>
        </w:tc>
      </w:tr>
    </w:tbl>
    <w:p w:rsidR="00EB735A" w:rsidRPr="00C10CEB" w:rsidRDefault="00EB735A" w:rsidP="00EB735A">
      <w:pPr>
        <w:spacing w:after="0" w:line="360" w:lineRule="auto"/>
        <w:jc w:val="both"/>
        <w:rPr>
          <w:rFonts w:ascii="Times New Roman" w:eastAsia="Calibri" w:hAnsi="Times New Roman" w:cs="Times New Roman"/>
          <w:sz w:val="28"/>
          <w:szCs w:val="24"/>
        </w:rPr>
        <w:sectPr w:rsidR="00EB735A" w:rsidRPr="00C10CEB" w:rsidSect="00237D28">
          <w:pgSz w:w="16838" w:h="11906" w:orient="landscape"/>
          <w:pgMar w:top="1134" w:right="850" w:bottom="1134" w:left="1701" w:header="709" w:footer="709" w:gutter="0"/>
          <w:cols w:space="708"/>
          <w:docGrid w:linePitch="360"/>
        </w:sectPr>
      </w:pPr>
    </w:p>
    <w:p w:rsidR="00EB735A" w:rsidRPr="00C10CEB" w:rsidRDefault="00EB735A" w:rsidP="00EB735A">
      <w:pPr>
        <w:spacing w:after="0" w:line="360" w:lineRule="auto"/>
        <w:jc w:val="right"/>
        <w:rPr>
          <w:rFonts w:ascii="Times New Roman" w:eastAsia="Calibri" w:hAnsi="Times New Roman" w:cs="Times New Roman"/>
          <w:bCs/>
          <w:i/>
          <w:sz w:val="28"/>
          <w:szCs w:val="24"/>
        </w:rPr>
      </w:pPr>
      <w:r w:rsidRPr="00C10CEB">
        <w:rPr>
          <w:rFonts w:ascii="Times New Roman" w:eastAsia="Calibri" w:hAnsi="Times New Roman" w:cs="Times New Roman"/>
          <w:bCs/>
          <w:i/>
          <w:sz w:val="28"/>
          <w:szCs w:val="24"/>
        </w:rPr>
        <w:lastRenderedPageBreak/>
        <w:t>Бланк 2</w:t>
      </w:r>
    </w:p>
    <w:p w:rsidR="00EB735A" w:rsidRPr="00C10CEB" w:rsidRDefault="00EB735A" w:rsidP="00EB735A">
      <w:pPr>
        <w:spacing w:after="0" w:line="360" w:lineRule="auto"/>
        <w:jc w:val="center"/>
        <w:rPr>
          <w:rFonts w:ascii="Times New Roman" w:eastAsia="Calibri" w:hAnsi="Times New Roman" w:cs="Times New Roman"/>
          <w:b/>
          <w:bCs/>
          <w:sz w:val="28"/>
          <w:szCs w:val="24"/>
        </w:rPr>
      </w:pPr>
      <w:r w:rsidRPr="00C10CEB">
        <w:rPr>
          <w:rFonts w:ascii="Times New Roman" w:eastAsia="Calibri" w:hAnsi="Times New Roman" w:cs="Times New Roman"/>
          <w:b/>
          <w:bCs/>
          <w:sz w:val="28"/>
          <w:szCs w:val="24"/>
        </w:rPr>
        <w:t>ИСПЫТАТЕЛЬНАЯ ЛАБОРАТОРИЯ</w:t>
      </w:r>
    </w:p>
    <w:p w:rsidR="00EB735A" w:rsidRPr="00C10CEB" w:rsidRDefault="00EB735A" w:rsidP="00EB735A">
      <w:pPr>
        <w:spacing w:after="0" w:line="360" w:lineRule="auto"/>
        <w:jc w:val="center"/>
        <w:rPr>
          <w:rFonts w:ascii="Times New Roman" w:eastAsia="Calibri" w:hAnsi="Times New Roman" w:cs="Times New Roman"/>
          <w:bCs/>
          <w:i/>
          <w:sz w:val="28"/>
          <w:szCs w:val="24"/>
        </w:rPr>
      </w:pPr>
      <w:r w:rsidRPr="00C10CEB">
        <w:rPr>
          <w:rFonts w:ascii="Times New Roman" w:eastAsia="Calibri" w:hAnsi="Times New Roman" w:cs="Times New Roman"/>
          <w:b/>
          <w:bCs/>
          <w:sz w:val="28"/>
          <w:szCs w:val="24"/>
        </w:rPr>
        <w:t xml:space="preserve">Протокол испытаний №1 от </w:t>
      </w:r>
      <w:r w:rsidRPr="00C10CEB">
        <w:rPr>
          <w:rFonts w:ascii="Times New Roman" w:eastAsia="Calibri" w:hAnsi="Times New Roman" w:cs="Times New Roman"/>
          <w:bCs/>
          <w:i/>
          <w:sz w:val="28"/>
          <w:szCs w:val="24"/>
        </w:rPr>
        <w:t>18.02.2017 года</w:t>
      </w:r>
    </w:p>
    <w:p w:rsidR="00EB735A" w:rsidRPr="00C10CEB" w:rsidRDefault="00EB735A" w:rsidP="00EB735A">
      <w:pPr>
        <w:spacing w:after="0" w:line="360" w:lineRule="auto"/>
        <w:ind w:right="-901"/>
        <w:jc w:val="both"/>
        <w:rPr>
          <w:rFonts w:ascii="Times New Roman" w:eastAsia="Calibri" w:hAnsi="Times New Roman" w:cs="Times New Roman"/>
          <w:sz w:val="28"/>
          <w:szCs w:val="24"/>
        </w:rPr>
      </w:pPr>
    </w:p>
    <w:p w:rsidR="00EB735A" w:rsidRPr="00C10CEB" w:rsidRDefault="00EB735A" w:rsidP="00EB735A">
      <w:pPr>
        <w:spacing w:after="0" w:line="360" w:lineRule="auto"/>
        <w:ind w:right="-901"/>
        <w:jc w:val="both"/>
        <w:rPr>
          <w:rFonts w:ascii="Times New Roman" w:eastAsia="Calibri" w:hAnsi="Times New Roman" w:cs="Times New Roman"/>
          <w:b/>
          <w:sz w:val="28"/>
          <w:szCs w:val="24"/>
        </w:rPr>
      </w:pPr>
      <w:r w:rsidRPr="00C10CEB">
        <w:rPr>
          <w:rFonts w:ascii="Times New Roman" w:eastAsia="Calibri" w:hAnsi="Times New Roman" w:cs="Times New Roman"/>
          <w:b/>
          <w:sz w:val="28"/>
          <w:szCs w:val="24"/>
        </w:rPr>
        <w:t xml:space="preserve">Цель испытаний </w:t>
      </w:r>
    </w:p>
    <w:p w:rsidR="00EB735A" w:rsidRPr="00C10CEB" w:rsidRDefault="00EB735A" w:rsidP="00EB735A">
      <w:pPr>
        <w:spacing w:after="0" w:line="360" w:lineRule="auto"/>
        <w:ind w:right="-901" w:firstLine="708"/>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проверка соответствия качества результатов SNP анализа данным SNP анализа</w:t>
      </w:r>
    </w:p>
    <w:p w:rsidR="00EB735A" w:rsidRPr="00C10CEB" w:rsidRDefault="00EB735A" w:rsidP="00EB735A">
      <w:pPr>
        <w:spacing w:after="0" w:line="360" w:lineRule="auto"/>
        <w:ind w:right="-901"/>
        <w:jc w:val="both"/>
        <w:rPr>
          <w:rFonts w:ascii="Times New Roman" w:eastAsia="Calibri" w:hAnsi="Times New Roman" w:cs="Times New Roman"/>
          <w:b/>
          <w:sz w:val="28"/>
          <w:szCs w:val="24"/>
        </w:rPr>
      </w:pPr>
      <w:r w:rsidRPr="00C10CEB">
        <w:rPr>
          <w:rFonts w:ascii="Times New Roman" w:eastAsia="Calibri" w:hAnsi="Times New Roman" w:cs="Times New Roman"/>
          <w:b/>
          <w:sz w:val="28"/>
          <w:szCs w:val="24"/>
        </w:rPr>
        <w:t>Наименование материала</w:t>
      </w:r>
    </w:p>
    <w:p w:rsidR="00EB735A" w:rsidRPr="00C10CEB" w:rsidRDefault="00EB735A" w:rsidP="00EB735A">
      <w:pPr>
        <w:spacing w:after="0" w:line="360" w:lineRule="auto"/>
        <w:ind w:right="-901" w:firstLine="708"/>
        <w:jc w:val="both"/>
        <w:rPr>
          <w:rFonts w:ascii="Times New Roman" w:eastAsia="Calibri" w:hAnsi="Times New Roman" w:cs="Times New Roman"/>
          <w:sz w:val="28"/>
          <w:szCs w:val="24"/>
        </w:rPr>
      </w:pPr>
      <w:r w:rsidRPr="00C10CEB">
        <w:rPr>
          <w:rFonts w:ascii="Times New Roman" w:eastAsia="Calibri" w:hAnsi="Times New Roman" w:cs="Times New Roman"/>
          <w:bCs/>
          <w:sz w:val="28"/>
          <w:szCs w:val="24"/>
        </w:rPr>
        <w:t xml:space="preserve">лабораторная проба </w:t>
      </w:r>
    </w:p>
    <w:p w:rsidR="00EB735A" w:rsidRPr="00C10CEB" w:rsidRDefault="00EB735A" w:rsidP="00EB735A">
      <w:pPr>
        <w:spacing w:after="0" w:line="360" w:lineRule="auto"/>
        <w:ind w:right="-901"/>
        <w:jc w:val="both"/>
        <w:rPr>
          <w:rFonts w:ascii="Times New Roman" w:eastAsia="Calibri" w:hAnsi="Times New Roman" w:cs="Times New Roman"/>
          <w:b/>
          <w:sz w:val="28"/>
          <w:szCs w:val="24"/>
        </w:rPr>
      </w:pPr>
      <w:r w:rsidRPr="00C10CEB">
        <w:rPr>
          <w:rFonts w:ascii="Times New Roman" w:eastAsia="Calibri" w:hAnsi="Times New Roman" w:cs="Times New Roman"/>
          <w:b/>
          <w:sz w:val="28"/>
          <w:szCs w:val="24"/>
        </w:rPr>
        <w:t xml:space="preserve">Количество </w:t>
      </w:r>
    </w:p>
    <w:p w:rsidR="00EB735A" w:rsidRPr="00C10CEB" w:rsidRDefault="00EB735A" w:rsidP="00EB735A">
      <w:pPr>
        <w:spacing w:after="0" w:line="360" w:lineRule="auto"/>
        <w:ind w:right="-901" w:firstLine="708"/>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1 проба </w:t>
      </w:r>
    </w:p>
    <w:p w:rsidR="00EB735A" w:rsidRPr="00C10CEB" w:rsidRDefault="00EB735A" w:rsidP="00EB735A">
      <w:pPr>
        <w:keepNext/>
        <w:keepLines/>
        <w:spacing w:after="0" w:line="360" w:lineRule="auto"/>
        <w:jc w:val="center"/>
        <w:outlineLvl w:val="2"/>
        <w:rPr>
          <w:rFonts w:ascii="Times New Roman" w:eastAsia="Calibri" w:hAnsi="Times New Roman" w:cs="Times New Roman"/>
          <w:b/>
          <w:bCs/>
          <w:iCs/>
          <w:sz w:val="28"/>
          <w:szCs w:val="24"/>
        </w:rPr>
      </w:pPr>
      <w:r w:rsidRPr="00C10CEB">
        <w:rPr>
          <w:rFonts w:ascii="Times New Roman" w:eastAsia="Calibri" w:hAnsi="Times New Roman" w:cs="Times New Roman"/>
          <w:b/>
          <w:bCs/>
          <w:iCs/>
          <w:sz w:val="28"/>
          <w:szCs w:val="24"/>
        </w:rPr>
        <w:t>РЕЗУЛЬТАТЫ ИСПЫТАНИЙ</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6"/>
        <w:gridCol w:w="3517"/>
        <w:gridCol w:w="4152"/>
        <w:gridCol w:w="5770"/>
      </w:tblGrid>
      <w:tr w:rsidR="00EB735A" w:rsidRPr="00C10CEB" w:rsidTr="0035478F">
        <w:trPr>
          <w:trHeight w:val="1483"/>
        </w:trPr>
        <w:tc>
          <w:tcPr>
            <w:tcW w:w="342"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 xml:space="preserve">№ </w:t>
            </w:r>
            <w:proofErr w:type="gramStart"/>
            <w:r w:rsidRPr="00C10CEB">
              <w:rPr>
                <w:rFonts w:ascii="Times New Roman" w:eastAsia="Calibri" w:hAnsi="Times New Roman" w:cs="Times New Roman"/>
                <w:b/>
                <w:sz w:val="28"/>
                <w:szCs w:val="24"/>
              </w:rPr>
              <w:t>п</w:t>
            </w:r>
            <w:proofErr w:type="gramEnd"/>
            <w:r w:rsidRPr="00C10CEB">
              <w:rPr>
                <w:rFonts w:ascii="Times New Roman" w:eastAsia="Calibri" w:hAnsi="Times New Roman" w:cs="Times New Roman"/>
                <w:b/>
                <w:sz w:val="28"/>
                <w:szCs w:val="24"/>
              </w:rPr>
              <w:t>/п</w:t>
            </w:r>
          </w:p>
        </w:tc>
        <w:tc>
          <w:tcPr>
            <w:tcW w:w="121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 xml:space="preserve">Информация </w:t>
            </w:r>
          </w:p>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 xml:space="preserve">по каждой </w:t>
            </w:r>
          </w:p>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группе лунок</w:t>
            </w:r>
          </w:p>
        </w:tc>
        <w:tc>
          <w:tcPr>
            <w:tcW w:w="143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 xml:space="preserve">Методы </w:t>
            </w:r>
            <w:r w:rsidRPr="00C10CEB">
              <w:rPr>
                <w:rFonts w:ascii="Times New Roman" w:eastAsia="Calibri" w:hAnsi="Times New Roman" w:cs="Times New Roman"/>
                <w:b/>
                <w:sz w:val="28"/>
                <w:szCs w:val="24"/>
              </w:rPr>
              <w:br/>
              <w:t>испытаний</w:t>
            </w:r>
          </w:p>
        </w:tc>
        <w:tc>
          <w:tcPr>
            <w:tcW w:w="2000" w:type="pct"/>
            <w:tcBorders>
              <w:top w:val="single" w:sz="4" w:space="0" w:color="auto"/>
              <w:left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Заключение</w:t>
            </w:r>
          </w:p>
          <w:p w:rsidR="00EB735A" w:rsidRPr="00C10CEB" w:rsidRDefault="00EB735A" w:rsidP="0035478F">
            <w:pPr>
              <w:keepNext/>
              <w:keepLines/>
              <w:spacing w:after="0" w:line="360" w:lineRule="auto"/>
              <w:jc w:val="center"/>
              <w:outlineLvl w:val="7"/>
              <w:rPr>
                <w:rFonts w:ascii="Times New Roman" w:eastAsia="Calibri" w:hAnsi="Times New Roman" w:cs="Times New Roman"/>
                <w:b/>
                <w:sz w:val="28"/>
                <w:szCs w:val="24"/>
              </w:rPr>
            </w:pPr>
          </w:p>
        </w:tc>
      </w:tr>
      <w:tr w:rsidR="00EB735A" w:rsidRPr="00C10CEB" w:rsidTr="0035478F">
        <w:trPr>
          <w:trHeight w:val="939"/>
        </w:trPr>
        <w:tc>
          <w:tcPr>
            <w:tcW w:w="342"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1.</w:t>
            </w:r>
          </w:p>
        </w:tc>
        <w:tc>
          <w:tcPr>
            <w:tcW w:w="1219"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Лунки </w:t>
            </w:r>
            <w:proofErr w:type="gramStart"/>
            <w:r w:rsidRPr="00C10CEB">
              <w:rPr>
                <w:rFonts w:ascii="Times New Roman" w:eastAsia="Calibri" w:hAnsi="Times New Roman" w:cs="Times New Roman"/>
                <w:sz w:val="28"/>
                <w:szCs w:val="24"/>
              </w:rPr>
              <w:t>–с</w:t>
            </w:r>
            <w:proofErr w:type="gramEnd"/>
            <w:r w:rsidRPr="00C10CEB">
              <w:rPr>
                <w:rFonts w:ascii="Times New Roman" w:eastAsia="Calibri" w:hAnsi="Times New Roman" w:cs="Times New Roman"/>
                <w:sz w:val="28"/>
                <w:szCs w:val="24"/>
              </w:rPr>
              <w:t xml:space="preserve">инего цвета, содержат неизвестный образец (Unk). Лунки – светло-серого цвета, содержат стандартный </w:t>
            </w:r>
            <w:r w:rsidRPr="00C10CEB">
              <w:rPr>
                <w:rFonts w:ascii="Times New Roman" w:eastAsia="Calibri" w:hAnsi="Times New Roman" w:cs="Times New Roman"/>
                <w:sz w:val="28"/>
                <w:szCs w:val="24"/>
              </w:rPr>
              <w:lastRenderedPageBreak/>
              <w:t>(Std) и контрольный образец (</w:t>
            </w:r>
            <w:proofErr w:type="gramStart"/>
            <w:r w:rsidRPr="00C10CEB">
              <w:rPr>
                <w:rFonts w:ascii="Times New Roman" w:eastAsia="Calibri" w:hAnsi="Times New Roman" w:cs="Times New Roman"/>
                <w:sz w:val="28"/>
                <w:szCs w:val="24"/>
                <w:lang w:val="en-US"/>
              </w:rPr>
              <w:t>Kont</w:t>
            </w:r>
            <w:r w:rsidRPr="00C10CEB">
              <w:rPr>
                <w:rFonts w:ascii="Times New Roman" w:eastAsia="Calibri" w:hAnsi="Times New Roman" w:cs="Times New Roman"/>
                <w:sz w:val="28"/>
                <w:szCs w:val="24"/>
              </w:rPr>
              <w:t xml:space="preserve">) </w:t>
            </w:r>
            <w:proofErr w:type="gramEnd"/>
            <w:r w:rsidRPr="00C10CEB">
              <w:rPr>
                <w:rFonts w:ascii="Times New Roman" w:eastAsia="Calibri" w:hAnsi="Times New Roman" w:cs="Times New Roman"/>
                <w:sz w:val="28"/>
                <w:szCs w:val="24"/>
              </w:rPr>
              <w:t>Лунки – темно-серого цвета, не загружены</w:t>
            </w:r>
          </w:p>
        </w:tc>
        <w:tc>
          <w:tcPr>
            <w:tcW w:w="1439"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lang w:val="en-US"/>
              </w:rPr>
              <w:lastRenderedPageBreak/>
              <w:t>SNP</w:t>
            </w:r>
            <w:r w:rsidRPr="00C10CEB">
              <w:rPr>
                <w:rFonts w:ascii="Times New Roman" w:eastAsia="Calibri" w:hAnsi="Times New Roman" w:cs="Times New Roman"/>
                <w:sz w:val="28"/>
                <w:szCs w:val="24"/>
              </w:rPr>
              <w:t xml:space="preserve"> </w:t>
            </w:r>
            <w:r w:rsidRPr="00C10CEB">
              <w:rPr>
                <w:rFonts w:ascii="Times New Roman" w:eastAsia="Calibri" w:hAnsi="Times New Roman" w:cs="Times New Roman"/>
                <w:sz w:val="28"/>
                <w:szCs w:val="24"/>
                <w:lang w:val="en-US"/>
              </w:rPr>
              <w:t>c</w:t>
            </w:r>
            <w:r w:rsidRPr="00C10CEB">
              <w:rPr>
                <w:rFonts w:ascii="Times New Roman" w:eastAsia="Calibri" w:hAnsi="Times New Roman" w:cs="Times New Roman"/>
                <w:sz w:val="28"/>
                <w:szCs w:val="24"/>
              </w:rPr>
              <w:t xml:space="preserve"> с флуоресцентной детекцией</w:t>
            </w:r>
          </w:p>
        </w:tc>
        <w:tc>
          <w:tcPr>
            <w:tcW w:w="2000"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Соответствует требованиям  </w:t>
            </w:r>
          </w:p>
        </w:tc>
      </w:tr>
    </w:tbl>
    <w:p w:rsidR="00EB735A" w:rsidRPr="00C10CEB" w:rsidRDefault="00EB735A" w:rsidP="00EB735A">
      <w:pPr>
        <w:spacing w:after="0" w:line="360" w:lineRule="auto"/>
        <w:ind w:firstLine="709"/>
        <w:jc w:val="both"/>
        <w:rPr>
          <w:rFonts w:ascii="Times New Roman" w:eastAsia="Calibri" w:hAnsi="Times New Roman" w:cs="Times New Roman"/>
          <w:b/>
          <w:sz w:val="28"/>
          <w:szCs w:val="24"/>
        </w:rPr>
      </w:pPr>
    </w:p>
    <w:p w:rsidR="00EB735A" w:rsidRPr="00C10CEB" w:rsidRDefault="00EB735A" w:rsidP="00EB735A">
      <w:pPr>
        <w:spacing w:after="0" w:line="360" w:lineRule="auto"/>
        <w:ind w:firstLine="709"/>
        <w:jc w:val="both"/>
        <w:rPr>
          <w:rFonts w:ascii="Times New Roman" w:eastAsia="Calibri" w:hAnsi="Times New Roman" w:cs="Times New Roman"/>
          <w:sz w:val="28"/>
          <w:szCs w:val="24"/>
        </w:rPr>
      </w:pPr>
      <w:r w:rsidRPr="00C10CEB">
        <w:rPr>
          <w:rFonts w:ascii="Times New Roman" w:eastAsia="Calibri" w:hAnsi="Times New Roman" w:cs="Times New Roman"/>
          <w:b/>
          <w:sz w:val="28"/>
          <w:szCs w:val="24"/>
        </w:rPr>
        <w:t>Вывод:</w:t>
      </w:r>
      <w:r w:rsidRPr="00C10CEB">
        <w:rPr>
          <w:rFonts w:ascii="Times New Roman" w:eastAsia="Calibri" w:hAnsi="Times New Roman" w:cs="Times New Roman"/>
          <w:sz w:val="28"/>
          <w:szCs w:val="24"/>
        </w:rPr>
        <w:t xml:space="preserve"> правильно определены все группы лунок по установленной пробе</w:t>
      </w:r>
    </w:p>
    <w:p w:rsidR="00EB735A" w:rsidRPr="00C10CEB" w:rsidRDefault="00EB735A" w:rsidP="00EB735A">
      <w:pPr>
        <w:spacing w:after="0" w:line="360" w:lineRule="auto"/>
        <w:ind w:firstLine="709"/>
        <w:jc w:val="both"/>
        <w:rPr>
          <w:rFonts w:ascii="Times New Roman" w:eastAsia="Calibri" w:hAnsi="Times New Roman" w:cs="Times New Roman"/>
          <w:sz w:val="28"/>
          <w:szCs w:val="24"/>
        </w:rPr>
      </w:pPr>
      <w:r w:rsidRPr="00C10CEB">
        <w:rPr>
          <w:rFonts w:ascii="Times New Roman" w:eastAsia="Calibri" w:hAnsi="Times New Roman" w:cs="Times New Roman"/>
          <w:b/>
          <w:sz w:val="28"/>
          <w:szCs w:val="24"/>
        </w:rPr>
        <w:t>Заключение:</w:t>
      </w:r>
      <w:r w:rsidRPr="00C10CEB">
        <w:rPr>
          <w:rFonts w:ascii="Times New Roman" w:eastAsia="Calibri" w:hAnsi="Times New Roman" w:cs="Times New Roman"/>
          <w:sz w:val="28"/>
          <w:szCs w:val="24"/>
        </w:rPr>
        <w:t xml:space="preserve"> проба соответствует требованиям внутрилабораторного и внешнего контроля качества молекулярно-генетических исследований</w:t>
      </w:r>
    </w:p>
    <w:p w:rsidR="00EB735A" w:rsidRPr="00C10CEB" w:rsidRDefault="00EB735A" w:rsidP="00EB735A">
      <w:pPr>
        <w:spacing w:after="0" w:line="360" w:lineRule="auto"/>
        <w:ind w:firstLine="709"/>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Результаты испытаний распространяются только на представленную пробу</w:t>
      </w:r>
    </w:p>
    <w:p w:rsidR="00EB735A" w:rsidRPr="00C10CEB" w:rsidRDefault="00EB735A" w:rsidP="00EB735A">
      <w:pPr>
        <w:spacing w:after="0" w:line="360" w:lineRule="auto"/>
        <w:ind w:firstLine="709"/>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Настоящий документ не может быть частично или полностью скопирован или перепечатан без разрешения от испытательной лаборатории.</w:t>
      </w:r>
    </w:p>
    <w:p w:rsidR="00EB735A" w:rsidRPr="00C10CEB" w:rsidRDefault="00EB735A" w:rsidP="00EB735A">
      <w:pPr>
        <w:spacing w:after="0" w:line="360" w:lineRule="auto"/>
        <w:ind w:firstLine="709"/>
        <w:jc w:val="both"/>
        <w:rPr>
          <w:rFonts w:ascii="Times New Roman" w:eastAsia="Calibri" w:hAnsi="Times New Roman" w:cs="Times New Roman"/>
          <w:i/>
          <w:iCs/>
          <w:sz w:val="28"/>
          <w:szCs w:val="24"/>
        </w:rPr>
      </w:pPr>
      <w:r w:rsidRPr="00C10CEB">
        <w:rPr>
          <w:rFonts w:ascii="Times New Roman" w:eastAsia="Calibri" w:hAnsi="Times New Roman" w:cs="Times New Roman"/>
          <w:iCs/>
          <w:sz w:val="28"/>
          <w:szCs w:val="24"/>
        </w:rPr>
        <w:t>Испытания провел</w:t>
      </w:r>
      <w:r w:rsidRPr="00C10CEB">
        <w:rPr>
          <w:rFonts w:ascii="Times New Roman" w:eastAsia="Calibri" w:hAnsi="Times New Roman" w:cs="Times New Roman"/>
          <w:i/>
          <w:iCs/>
          <w:sz w:val="28"/>
          <w:szCs w:val="24"/>
        </w:rPr>
        <w:t>: Иванов Иван Иванович</w:t>
      </w:r>
    </w:p>
    <w:p w:rsidR="00EB735A" w:rsidRPr="00C10CEB" w:rsidRDefault="00EB735A" w:rsidP="00EB735A">
      <w:pPr>
        <w:spacing w:line="360" w:lineRule="auto"/>
        <w:ind w:firstLine="709"/>
        <w:jc w:val="both"/>
        <w:rPr>
          <w:rFonts w:ascii="Times New Roman" w:eastAsia="Calibri" w:hAnsi="Times New Roman" w:cs="Times New Roman"/>
          <w:b/>
          <w:sz w:val="28"/>
          <w:szCs w:val="24"/>
          <w:u w:val="single"/>
        </w:rPr>
      </w:pPr>
      <w:r w:rsidRPr="00C10CEB">
        <w:rPr>
          <w:rFonts w:ascii="Times New Roman" w:eastAsia="Calibri" w:hAnsi="Times New Roman" w:cs="Times New Roman"/>
          <w:i/>
          <w:iCs/>
          <w:sz w:val="28"/>
          <w:szCs w:val="24"/>
        </w:rPr>
        <w:br w:type="page"/>
      </w:r>
      <w:r w:rsidRPr="00C10CEB">
        <w:rPr>
          <w:rFonts w:ascii="Times New Roman" w:eastAsia="Calibri" w:hAnsi="Times New Roman" w:cs="Times New Roman"/>
          <w:b/>
          <w:sz w:val="28"/>
          <w:szCs w:val="24"/>
          <w:u w:val="single"/>
        </w:rPr>
        <w:lastRenderedPageBreak/>
        <w:t>Практическое задание для ПК-1</w:t>
      </w:r>
    </w:p>
    <w:p w:rsidR="00EB735A" w:rsidRPr="00C10CEB" w:rsidRDefault="00EB735A" w:rsidP="00EB735A">
      <w:pPr>
        <w:spacing w:after="0" w:line="240" w:lineRule="auto"/>
        <w:ind w:firstLine="709"/>
        <w:jc w:val="both"/>
        <w:rPr>
          <w:rFonts w:ascii="Times New Roman" w:eastAsia="Calibri" w:hAnsi="Times New Roman" w:cs="Times New Roman"/>
          <w:sz w:val="28"/>
          <w:szCs w:val="24"/>
        </w:rPr>
      </w:pPr>
      <w:r w:rsidRPr="00C10CEB">
        <w:rPr>
          <w:rFonts w:ascii="Times New Roman" w:eastAsia="Calibri" w:hAnsi="Times New Roman" w:cs="Times New Roman"/>
          <w:b/>
          <w:bCs/>
          <w:sz w:val="28"/>
          <w:szCs w:val="24"/>
        </w:rPr>
        <w:t>Изучите</w:t>
      </w:r>
      <w:r w:rsidRPr="00C10CEB">
        <w:rPr>
          <w:rFonts w:ascii="Times New Roman" w:eastAsia="Calibri" w:hAnsi="Times New Roman" w:cs="Times New Roman"/>
          <w:bCs/>
          <w:sz w:val="28"/>
          <w:szCs w:val="24"/>
        </w:rPr>
        <w:t xml:space="preserve"> документацию для </w:t>
      </w:r>
      <w:r w:rsidRPr="00C10CEB">
        <w:rPr>
          <w:rFonts w:ascii="Times New Roman" w:eastAsia="Calibri" w:hAnsi="Times New Roman" w:cs="Times New Roman"/>
          <w:bCs/>
          <w:sz w:val="28"/>
          <w:szCs w:val="24"/>
          <w:lang w:val="en-US"/>
        </w:rPr>
        <w:t>SNP</w:t>
      </w:r>
      <w:r w:rsidRPr="00C10CEB">
        <w:rPr>
          <w:rFonts w:ascii="Times New Roman" w:eastAsia="Calibri" w:hAnsi="Times New Roman" w:cs="Times New Roman"/>
          <w:bCs/>
          <w:sz w:val="28"/>
          <w:szCs w:val="24"/>
        </w:rPr>
        <w:t xml:space="preserve"> оборудования</w:t>
      </w:r>
      <w:r w:rsidRPr="00C10CEB">
        <w:rPr>
          <w:rFonts w:ascii="Times New Roman" w:eastAsia="Calibri" w:hAnsi="Times New Roman" w:cs="Times New Roman"/>
          <w:sz w:val="28"/>
          <w:szCs w:val="24"/>
        </w:rPr>
        <w:t xml:space="preserve">. </w:t>
      </w:r>
    </w:p>
    <w:p w:rsidR="00EB735A" w:rsidRPr="00C10CEB" w:rsidRDefault="00EB735A" w:rsidP="00EB735A">
      <w:pPr>
        <w:spacing w:after="0" w:line="240" w:lineRule="auto"/>
        <w:ind w:firstLine="709"/>
        <w:jc w:val="both"/>
        <w:rPr>
          <w:rFonts w:ascii="Times New Roman" w:eastAsia="Calibri" w:hAnsi="Times New Roman" w:cs="Times New Roman"/>
          <w:sz w:val="28"/>
          <w:szCs w:val="24"/>
        </w:rPr>
      </w:pPr>
      <w:r w:rsidRPr="00C10CEB">
        <w:rPr>
          <w:rFonts w:ascii="Times New Roman" w:eastAsia="Calibri" w:hAnsi="Times New Roman" w:cs="Times New Roman"/>
          <w:b/>
          <w:sz w:val="28"/>
          <w:szCs w:val="24"/>
        </w:rPr>
        <w:t>Ознакомьтесь</w:t>
      </w:r>
      <w:r w:rsidRPr="00C10CEB">
        <w:rPr>
          <w:rFonts w:ascii="Times New Roman" w:eastAsia="Calibri" w:hAnsi="Times New Roman" w:cs="Times New Roman"/>
          <w:sz w:val="28"/>
          <w:szCs w:val="24"/>
        </w:rPr>
        <w:t xml:space="preserve"> с формой журнала  (</w:t>
      </w:r>
      <w:r w:rsidRPr="00C10CEB">
        <w:rPr>
          <w:rFonts w:ascii="Times New Roman" w:eastAsia="Calibri" w:hAnsi="Times New Roman" w:cs="Times New Roman"/>
          <w:i/>
          <w:sz w:val="28"/>
          <w:szCs w:val="24"/>
        </w:rPr>
        <w:t>Бланк 1</w:t>
      </w:r>
      <w:r w:rsidRPr="00C10CEB">
        <w:rPr>
          <w:rFonts w:ascii="Times New Roman" w:eastAsia="Calibri" w:hAnsi="Times New Roman" w:cs="Times New Roman"/>
          <w:sz w:val="28"/>
          <w:szCs w:val="24"/>
        </w:rPr>
        <w:t>), а также с формой протокола испытаний (</w:t>
      </w:r>
      <w:r w:rsidRPr="00C10CEB">
        <w:rPr>
          <w:rFonts w:ascii="Times New Roman" w:eastAsia="Calibri" w:hAnsi="Times New Roman" w:cs="Times New Roman"/>
          <w:i/>
          <w:sz w:val="28"/>
          <w:szCs w:val="24"/>
        </w:rPr>
        <w:t>Бланк 2</w:t>
      </w:r>
      <w:r w:rsidRPr="00C10CEB">
        <w:rPr>
          <w:rFonts w:ascii="Times New Roman" w:eastAsia="Calibri" w:hAnsi="Times New Roman" w:cs="Times New Roman"/>
          <w:sz w:val="28"/>
          <w:szCs w:val="24"/>
        </w:rPr>
        <w:t xml:space="preserve">) </w:t>
      </w:r>
    </w:p>
    <w:p w:rsidR="00EB735A" w:rsidRPr="00C10CEB" w:rsidRDefault="00EB735A" w:rsidP="00EB735A">
      <w:pPr>
        <w:spacing w:after="0" w:line="240" w:lineRule="auto"/>
        <w:ind w:firstLine="709"/>
        <w:jc w:val="both"/>
        <w:rPr>
          <w:rFonts w:ascii="Times New Roman" w:eastAsia="Calibri" w:hAnsi="Times New Roman" w:cs="Times New Roman"/>
          <w:b/>
          <w:sz w:val="28"/>
          <w:szCs w:val="24"/>
        </w:rPr>
      </w:pPr>
      <w:r w:rsidRPr="00C10CEB">
        <w:rPr>
          <w:rFonts w:ascii="Times New Roman" w:eastAsia="Calibri" w:hAnsi="Times New Roman" w:cs="Times New Roman"/>
          <w:b/>
          <w:sz w:val="28"/>
          <w:szCs w:val="24"/>
        </w:rPr>
        <w:t xml:space="preserve">Проведите </w:t>
      </w:r>
      <w:r w:rsidRPr="00C10CEB">
        <w:rPr>
          <w:rFonts w:ascii="Times New Roman" w:eastAsia="Calibri" w:hAnsi="Times New Roman" w:cs="Times New Roman"/>
          <w:sz w:val="28"/>
          <w:szCs w:val="24"/>
        </w:rPr>
        <w:t>оценку качества результатов SNP анализа</w:t>
      </w:r>
      <w:r w:rsidRPr="00C10CEB">
        <w:rPr>
          <w:rFonts w:ascii="Times New Roman" w:eastAsia="Calibri" w:hAnsi="Times New Roman" w:cs="Times New Roman"/>
          <w:b/>
          <w:sz w:val="28"/>
          <w:szCs w:val="24"/>
        </w:rPr>
        <w:t>.</w:t>
      </w:r>
    </w:p>
    <w:p w:rsidR="00EB735A" w:rsidRPr="00C10CEB" w:rsidRDefault="00EB735A" w:rsidP="00EB735A">
      <w:pPr>
        <w:spacing w:after="0" w:line="240" w:lineRule="auto"/>
        <w:ind w:firstLine="709"/>
        <w:jc w:val="both"/>
        <w:rPr>
          <w:rFonts w:ascii="Times New Roman" w:eastAsia="Calibri" w:hAnsi="Times New Roman" w:cs="Times New Roman"/>
          <w:b/>
          <w:sz w:val="28"/>
          <w:szCs w:val="24"/>
        </w:rPr>
      </w:pPr>
      <w:r w:rsidRPr="00C10CEB">
        <w:rPr>
          <w:rFonts w:ascii="Times New Roman" w:eastAsia="Calibri" w:hAnsi="Times New Roman" w:cs="Times New Roman"/>
          <w:b/>
          <w:sz w:val="28"/>
          <w:szCs w:val="24"/>
        </w:rPr>
        <w:t>Сделайте вывод</w:t>
      </w:r>
      <w:r w:rsidRPr="00C10CEB">
        <w:rPr>
          <w:rFonts w:ascii="Times New Roman" w:eastAsia="Calibri" w:hAnsi="Times New Roman" w:cs="Times New Roman"/>
          <w:sz w:val="28"/>
          <w:szCs w:val="24"/>
        </w:rPr>
        <w:t xml:space="preserve"> о соответствии параметров SNP оборудования по фактически замеренным параметрам внутрилабораторного и внешнего контроля качества молекулярно-генетических исследований и заполните страницы рабочего журнала. </w:t>
      </w:r>
    </w:p>
    <w:p w:rsidR="00EB735A" w:rsidRPr="00C10CEB" w:rsidRDefault="00EB735A" w:rsidP="00EB735A">
      <w:pPr>
        <w:spacing w:after="0" w:line="240" w:lineRule="auto"/>
        <w:ind w:firstLine="709"/>
        <w:jc w:val="both"/>
        <w:rPr>
          <w:rFonts w:ascii="Times New Roman" w:eastAsia="Calibri" w:hAnsi="Times New Roman" w:cs="Times New Roman"/>
          <w:sz w:val="28"/>
          <w:szCs w:val="24"/>
        </w:rPr>
      </w:pPr>
      <w:r w:rsidRPr="00C10CEB">
        <w:rPr>
          <w:rFonts w:ascii="Times New Roman" w:eastAsia="Calibri" w:hAnsi="Times New Roman" w:cs="Times New Roman"/>
          <w:b/>
          <w:sz w:val="28"/>
          <w:szCs w:val="24"/>
        </w:rPr>
        <w:t>Заполните</w:t>
      </w:r>
      <w:r w:rsidRPr="00C10CEB">
        <w:rPr>
          <w:rFonts w:ascii="Times New Roman" w:eastAsia="Calibri" w:hAnsi="Times New Roman" w:cs="Times New Roman"/>
          <w:sz w:val="28"/>
          <w:szCs w:val="24"/>
        </w:rPr>
        <w:t xml:space="preserve"> протокол испытаний параметров внутрилабораторного и внешнего контроля качества молекулярно-генетических исследований. </w:t>
      </w:r>
    </w:p>
    <w:p w:rsidR="00EB735A" w:rsidRPr="00C10CEB" w:rsidRDefault="00EB735A" w:rsidP="00EB735A">
      <w:pPr>
        <w:spacing w:after="0" w:line="360" w:lineRule="auto"/>
        <w:ind w:firstLine="709"/>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На выполнение задания отводится 1 час.</w:t>
      </w:r>
    </w:p>
    <w:p w:rsidR="00EB735A" w:rsidRPr="00C10CEB" w:rsidRDefault="00EB735A" w:rsidP="00EB735A">
      <w:pPr>
        <w:spacing w:after="0" w:line="360" w:lineRule="auto"/>
        <w:jc w:val="right"/>
        <w:rPr>
          <w:rFonts w:ascii="Times New Roman" w:eastAsia="Calibri" w:hAnsi="Times New Roman" w:cs="Times New Roman"/>
          <w:i/>
          <w:sz w:val="28"/>
          <w:szCs w:val="24"/>
        </w:rPr>
      </w:pPr>
      <w:r w:rsidRPr="00C10CEB">
        <w:rPr>
          <w:rFonts w:ascii="Times New Roman" w:eastAsia="Calibri" w:hAnsi="Times New Roman" w:cs="Times New Roman"/>
          <w:i/>
          <w:sz w:val="28"/>
          <w:szCs w:val="24"/>
        </w:rPr>
        <w:t>Бланк 1</w:t>
      </w:r>
    </w:p>
    <w:p w:rsidR="00EB735A" w:rsidRPr="00C10CEB" w:rsidRDefault="00EB735A" w:rsidP="00EB735A">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Рабочий журнал внутрилабораторного и внешнего контроля качества молекулярно-генетических исследований</w:t>
      </w:r>
    </w:p>
    <w:tbl>
      <w:tblPr>
        <w:tblW w:w="496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5"/>
        <w:gridCol w:w="1735"/>
        <w:gridCol w:w="1859"/>
        <w:gridCol w:w="1776"/>
        <w:gridCol w:w="1882"/>
        <w:gridCol w:w="1118"/>
        <w:gridCol w:w="1662"/>
        <w:gridCol w:w="1334"/>
        <w:gridCol w:w="1888"/>
      </w:tblGrid>
      <w:tr w:rsidR="00EB735A" w:rsidRPr="00C10CEB" w:rsidTr="0035478F">
        <w:tc>
          <w:tcPr>
            <w:tcW w:w="401" w:type="pct"/>
            <w:vMerge w:val="restart"/>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Входной</w:t>
            </w:r>
          </w:p>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номер</w:t>
            </w:r>
          </w:p>
        </w:tc>
        <w:tc>
          <w:tcPr>
            <w:tcW w:w="602" w:type="pct"/>
            <w:vMerge w:val="restart"/>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Дата </w:t>
            </w:r>
            <w:r w:rsidRPr="00C10CEB">
              <w:rPr>
                <w:rFonts w:ascii="Times New Roman" w:eastAsia="Calibri" w:hAnsi="Times New Roman" w:cs="Times New Roman"/>
                <w:sz w:val="28"/>
                <w:szCs w:val="24"/>
              </w:rPr>
              <w:br/>
              <w:t>поступления</w:t>
            </w:r>
          </w:p>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пробы</w:t>
            </w:r>
          </w:p>
        </w:tc>
        <w:tc>
          <w:tcPr>
            <w:tcW w:w="645" w:type="pct"/>
            <w:vMerge w:val="restart"/>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Дата эксперимента</w:t>
            </w:r>
          </w:p>
        </w:tc>
        <w:tc>
          <w:tcPr>
            <w:tcW w:w="1657" w:type="pct"/>
            <w:gridSpan w:val="3"/>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Выбранная группа лунок.</w:t>
            </w:r>
          </w:p>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(цвет лунок в </w:t>
            </w:r>
            <w:proofErr w:type="gramStart"/>
            <w:r w:rsidRPr="00C10CEB">
              <w:rPr>
                <w:rFonts w:ascii="Times New Roman" w:eastAsia="Calibri" w:hAnsi="Times New Roman" w:cs="Times New Roman"/>
                <w:sz w:val="28"/>
                <w:szCs w:val="24"/>
              </w:rPr>
              <w:t>селекторе</w:t>
            </w:r>
            <w:proofErr w:type="gramEnd"/>
            <w:r w:rsidRPr="00C10CEB">
              <w:rPr>
                <w:rFonts w:ascii="Times New Roman" w:eastAsia="Calibri" w:hAnsi="Times New Roman" w:cs="Times New Roman"/>
                <w:sz w:val="28"/>
                <w:szCs w:val="24"/>
              </w:rPr>
              <w:t xml:space="preserve"> лунок) </w:t>
            </w:r>
          </w:p>
        </w:tc>
        <w:tc>
          <w:tcPr>
            <w:tcW w:w="577" w:type="pct"/>
            <w:vMerge w:val="restart"/>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Подпись, </w:t>
            </w:r>
            <w:proofErr w:type="gramStart"/>
            <w:r w:rsidRPr="00C10CEB">
              <w:rPr>
                <w:rFonts w:ascii="Times New Roman" w:eastAsia="Calibri" w:hAnsi="Times New Roman" w:cs="Times New Roman"/>
                <w:sz w:val="28"/>
                <w:szCs w:val="24"/>
              </w:rPr>
              <w:t>принявшего</w:t>
            </w:r>
            <w:proofErr w:type="gramEnd"/>
            <w:r w:rsidRPr="00C10CEB">
              <w:rPr>
                <w:rFonts w:ascii="Times New Roman" w:eastAsia="Calibri" w:hAnsi="Times New Roman" w:cs="Times New Roman"/>
                <w:sz w:val="28"/>
                <w:szCs w:val="24"/>
              </w:rPr>
              <w:t xml:space="preserve"> пробу</w:t>
            </w:r>
          </w:p>
        </w:tc>
        <w:tc>
          <w:tcPr>
            <w:tcW w:w="463" w:type="pct"/>
            <w:vMerge w:val="restart"/>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Подпись </w:t>
            </w:r>
            <w:proofErr w:type="gramStart"/>
            <w:r w:rsidRPr="00C10CEB">
              <w:rPr>
                <w:rFonts w:ascii="Times New Roman" w:eastAsia="Calibri" w:hAnsi="Times New Roman" w:cs="Times New Roman"/>
                <w:sz w:val="28"/>
                <w:szCs w:val="24"/>
              </w:rPr>
              <w:t>сдавшего</w:t>
            </w:r>
            <w:proofErr w:type="gramEnd"/>
            <w:r w:rsidRPr="00C10CEB">
              <w:rPr>
                <w:rFonts w:ascii="Times New Roman" w:eastAsia="Calibri" w:hAnsi="Times New Roman" w:cs="Times New Roman"/>
                <w:sz w:val="28"/>
                <w:szCs w:val="24"/>
              </w:rPr>
              <w:t xml:space="preserve"> пробу</w:t>
            </w:r>
          </w:p>
        </w:tc>
        <w:tc>
          <w:tcPr>
            <w:tcW w:w="655" w:type="pct"/>
            <w:vMerge w:val="restart"/>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Вывод о  </w:t>
            </w:r>
            <w:r w:rsidRPr="00C10CEB">
              <w:rPr>
                <w:rFonts w:ascii="Times New Roman" w:eastAsia="Calibri" w:hAnsi="Times New Roman" w:cs="Times New Roman"/>
                <w:sz w:val="28"/>
                <w:szCs w:val="24"/>
              </w:rPr>
              <w:br/>
              <w:t>соответствии параметров SNP оборудования подлежащему контролю</w:t>
            </w:r>
          </w:p>
        </w:tc>
      </w:tr>
      <w:tr w:rsidR="00EB735A" w:rsidRPr="00C10CEB" w:rsidTr="0035478F">
        <w:tc>
          <w:tcPr>
            <w:tcW w:w="401" w:type="pct"/>
            <w:vMerge/>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p>
        </w:tc>
        <w:tc>
          <w:tcPr>
            <w:tcW w:w="602" w:type="pct"/>
            <w:vMerge/>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p>
        </w:tc>
        <w:tc>
          <w:tcPr>
            <w:tcW w:w="645" w:type="pct"/>
            <w:vMerge/>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p>
        </w:tc>
        <w:tc>
          <w:tcPr>
            <w:tcW w:w="616" w:type="pct"/>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Выбранные и загруженные лунки </w:t>
            </w:r>
          </w:p>
        </w:tc>
        <w:tc>
          <w:tcPr>
            <w:tcW w:w="653" w:type="pct"/>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Невыбранные загруженные лунки </w:t>
            </w:r>
          </w:p>
        </w:tc>
        <w:tc>
          <w:tcPr>
            <w:tcW w:w="388" w:type="pct"/>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Пустые лунки </w:t>
            </w:r>
          </w:p>
        </w:tc>
        <w:tc>
          <w:tcPr>
            <w:tcW w:w="577" w:type="pct"/>
            <w:vMerge/>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p>
        </w:tc>
        <w:tc>
          <w:tcPr>
            <w:tcW w:w="463" w:type="pct"/>
            <w:vMerge/>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p>
        </w:tc>
        <w:tc>
          <w:tcPr>
            <w:tcW w:w="655" w:type="pct"/>
            <w:vMerge/>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p>
        </w:tc>
      </w:tr>
      <w:tr w:rsidR="00EB735A" w:rsidRPr="00C10CEB" w:rsidTr="0035478F">
        <w:tc>
          <w:tcPr>
            <w:tcW w:w="401" w:type="pct"/>
          </w:tcPr>
          <w:p w:rsidR="00EB735A" w:rsidRPr="00C10CEB" w:rsidRDefault="00EB735A" w:rsidP="0035478F">
            <w:pPr>
              <w:spacing w:after="0" w:line="360" w:lineRule="auto"/>
              <w:jc w:val="center"/>
              <w:rPr>
                <w:rFonts w:ascii="Times New Roman" w:eastAsia="Calibri" w:hAnsi="Times New Roman" w:cs="Times New Roman"/>
                <w:sz w:val="28"/>
                <w:szCs w:val="24"/>
              </w:rPr>
            </w:pPr>
          </w:p>
        </w:tc>
        <w:tc>
          <w:tcPr>
            <w:tcW w:w="602" w:type="pct"/>
          </w:tcPr>
          <w:p w:rsidR="00EB735A" w:rsidRPr="00C10CEB" w:rsidRDefault="00EB735A" w:rsidP="0035478F">
            <w:pPr>
              <w:spacing w:after="0" w:line="360" w:lineRule="auto"/>
              <w:jc w:val="center"/>
              <w:rPr>
                <w:rFonts w:ascii="Times New Roman" w:eastAsia="Calibri" w:hAnsi="Times New Roman" w:cs="Times New Roman"/>
                <w:sz w:val="28"/>
                <w:szCs w:val="24"/>
              </w:rPr>
            </w:pPr>
          </w:p>
        </w:tc>
        <w:tc>
          <w:tcPr>
            <w:tcW w:w="645" w:type="pct"/>
          </w:tcPr>
          <w:p w:rsidR="00EB735A" w:rsidRPr="00C10CEB" w:rsidRDefault="00EB735A" w:rsidP="0035478F">
            <w:pPr>
              <w:spacing w:after="0" w:line="360" w:lineRule="auto"/>
              <w:jc w:val="center"/>
              <w:rPr>
                <w:rFonts w:ascii="Times New Roman" w:eastAsia="Calibri" w:hAnsi="Times New Roman" w:cs="Times New Roman"/>
                <w:sz w:val="28"/>
                <w:szCs w:val="24"/>
              </w:rPr>
            </w:pPr>
          </w:p>
        </w:tc>
        <w:tc>
          <w:tcPr>
            <w:tcW w:w="616" w:type="pct"/>
          </w:tcPr>
          <w:p w:rsidR="00EB735A" w:rsidRPr="00C10CEB" w:rsidRDefault="00EB735A" w:rsidP="0035478F">
            <w:pPr>
              <w:spacing w:after="0" w:line="360" w:lineRule="auto"/>
              <w:jc w:val="center"/>
              <w:rPr>
                <w:rFonts w:ascii="Times New Roman" w:eastAsia="Calibri" w:hAnsi="Times New Roman" w:cs="Times New Roman"/>
                <w:sz w:val="28"/>
                <w:szCs w:val="24"/>
              </w:rPr>
            </w:pPr>
          </w:p>
        </w:tc>
        <w:tc>
          <w:tcPr>
            <w:tcW w:w="653" w:type="pct"/>
          </w:tcPr>
          <w:p w:rsidR="00EB735A" w:rsidRPr="00C10CEB" w:rsidRDefault="00EB735A" w:rsidP="0035478F">
            <w:pPr>
              <w:spacing w:after="0" w:line="360" w:lineRule="auto"/>
              <w:jc w:val="center"/>
              <w:rPr>
                <w:rFonts w:ascii="Times New Roman" w:eastAsia="Calibri" w:hAnsi="Times New Roman" w:cs="Times New Roman"/>
                <w:sz w:val="28"/>
                <w:szCs w:val="24"/>
              </w:rPr>
            </w:pPr>
          </w:p>
        </w:tc>
        <w:tc>
          <w:tcPr>
            <w:tcW w:w="388" w:type="pct"/>
          </w:tcPr>
          <w:p w:rsidR="00EB735A" w:rsidRPr="00C10CEB" w:rsidRDefault="00EB735A" w:rsidP="0035478F">
            <w:pPr>
              <w:spacing w:after="0" w:line="360" w:lineRule="auto"/>
              <w:jc w:val="center"/>
              <w:rPr>
                <w:rFonts w:ascii="Times New Roman" w:eastAsia="Calibri" w:hAnsi="Times New Roman" w:cs="Times New Roman"/>
                <w:sz w:val="28"/>
                <w:szCs w:val="24"/>
              </w:rPr>
            </w:pPr>
          </w:p>
        </w:tc>
        <w:tc>
          <w:tcPr>
            <w:tcW w:w="577" w:type="pct"/>
          </w:tcPr>
          <w:p w:rsidR="00EB735A" w:rsidRPr="00C10CEB" w:rsidRDefault="00EB735A" w:rsidP="0035478F">
            <w:pPr>
              <w:spacing w:after="0" w:line="360" w:lineRule="auto"/>
              <w:jc w:val="center"/>
              <w:rPr>
                <w:rFonts w:ascii="Times New Roman" w:eastAsia="Calibri" w:hAnsi="Times New Roman" w:cs="Times New Roman"/>
                <w:sz w:val="28"/>
                <w:szCs w:val="24"/>
              </w:rPr>
            </w:pPr>
          </w:p>
        </w:tc>
        <w:tc>
          <w:tcPr>
            <w:tcW w:w="463" w:type="pct"/>
          </w:tcPr>
          <w:p w:rsidR="00EB735A" w:rsidRPr="00C10CEB" w:rsidRDefault="00EB735A" w:rsidP="0035478F">
            <w:pPr>
              <w:spacing w:after="0" w:line="360" w:lineRule="auto"/>
              <w:jc w:val="center"/>
              <w:rPr>
                <w:rFonts w:ascii="Times New Roman" w:eastAsia="Calibri" w:hAnsi="Times New Roman" w:cs="Times New Roman"/>
                <w:sz w:val="28"/>
                <w:szCs w:val="24"/>
              </w:rPr>
            </w:pPr>
          </w:p>
        </w:tc>
        <w:tc>
          <w:tcPr>
            <w:tcW w:w="655" w:type="pct"/>
          </w:tcPr>
          <w:p w:rsidR="00EB735A" w:rsidRPr="00C10CEB" w:rsidRDefault="00EB735A" w:rsidP="0035478F">
            <w:pPr>
              <w:spacing w:after="0" w:line="360" w:lineRule="auto"/>
              <w:jc w:val="center"/>
              <w:rPr>
                <w:rFonts w:ascii="Times New Roman" w:eastAsia="Calibri" w:hAnsi="Times New Roman" w:cs="Times New Roman"/>
                <w:sz w:val="28"/>
                <w:szCs w:val="24"/>
              </w:rPr>
            </w:pPr>
          </w:p>
        </w:tc>
      </w:tr>
    </w:tbl>
    <w:p w:rsidR="00EB735A" w:rsidRPr="00C10CEB" w:rsidRDefault="00EB735A" w:rsidP="00EB735A">
      <w:pPr>
        <w:shd w:val="clear" w:color="auto" w:fill="FFFFFF"/>
        <w:spacing w:after="0" w:line="360" w:lineRule="auto"/>
        <w:jc w:val="both"/>
        <w:rPr>
          <w:rFonts w:ascii="Times New Roman" w:eastAsia="Calibri" w:hAnsi="Times New Roman" w:cs="Times New Roman"/>
          <w:sz w:val="24"/>
          <w:szCs w:val="24"/>
        </w:rPr>
        <w:sectPr w:rsidR="00EB735A" w:rsidRPr="00C10CEB" w:rsidSect="00237D28">
          <w:pgSz w:w="16838" w:h="11906" w:orient="landscape"/>
          <w:pgMar w:top="1134" w:right="850" w:bottom="1134" w:left="1701" w:header="709" w:footer="709" w:gutter="0"/>
          <w:cols w:space="708"/>
          <w:docGrid w:linePitch="360"/>
        </w:sectPr>
      </w:pPr>
    </w:p>
    <w:tbl>
      <w:tblPr>
        <w:tblW w:w="5000" w:type="pct"/>
        <w:tblCellMar>
          <w:left w:w="0" w:type="dxa"/>
          <w:right w:w="0" w:type="dxa"/>
        </w:tblCellMar>
        <w:tblLook w:val="0000" w:firstRow="0" w:lastRow="0" w:firstColumn="0" w:lastColumn="0" w:noHBand="0" w:noVBand="0"/>
      </w:tblPr>
      <w:tblGrid>
        <w:gridCol w:w="9352"/>
        <w:gridCol w:w="3"/>
      </w:tblGrid>
      <w:tr w:rsidR="00EB735A" w:rsidRPr="00C10CEB" w:rsidTr="0035478F">
        <w:trPr>
          <w:trHeight w:val="89"/>
        </w:trPr>
        <w:tc>
          <w:tcPr>
            <w:tcW w:w="4990" w:type="pct"/>
          </w:tcPr>
          <w:p w:rsidR="00EB735A" w:rsidRPr="00C10CEB" w:rsidRDefault="00EB735A" w:rsidP="0035478F">
            <w:pPr>
              <w:shd w:val="clear" w:color="auto" w:fill="FFFFFF"/>
              <w:spacing w:after="0" w:line="360" w:lineRule="auto"/>
              <w:jc w:val="right"/>
              <w:rPr>
                <w:rFonts w:ascii="Times New Roman" w:eastAsia="Calibri" w:hAnsi="Times New Roman" w:cs="Times New Roman"/>
                <w:i/>
                <w:sz w:val="28"/>
                <w:szCs w:val="24"/>
              </w:rPr>
            </w:pPr>
            <w:r w:rsidRPr="00C10CEB">
              <w:rPr>
                <w:rFonts w:ascii="Times New Roman" w:eastAsia="Calibri" w:hAnsi="Times New Roman" w:cs="Times New Roman"/>
                <w:i/>
                <w:sz w:val="28"/>
                <w:szCs w:val="24"/>
              </w:rPr>
              <w:lastRenderedPageBreak/>
              <w:t>Бланк 2</w:t>
            </w:r>
          </w:p>
          <w:p w:rsidR="00EB735A" w:rsidRPr="00C10CEB" w:rsidRDefault="00EB735A" w:rsidP="0035478F">
            <w:pPr>
              <w:spacing w:after="0" w:line="360" w:lineRule="auto"/>
              <w:jc w:val="center"/>
              <w:rPr>
                <w:rFonts w:ascii="Times New Roman" w:eastAsia="Calibri" w:hAnsi="Times New Roman" w:cs="Times New Roman"/>
                <w:b/>
                <w:bCs/>
                <w:sz w:val="28"/>
                <w:szCs w:val="24"/>
              </w:rPr>
            </w:pPr>
            <w:r w:rsidRPr="00C10CEB">
              <w:rPr>
                <w:rFonts w:ascii="Times New Roman" w:eastAsia="Calibri" w:hAnsi="Times New Roman" w:cs="Times New Roman"/>
                <w:b/>
                <w:bCs/>
                <w:sz w:val="28"/>
                <w:szCs w:val="24"/>
              </w:rPr>
              <w:t>ИСПЫТАТЕЛЬНАЯ ЛАБОРАТОРИЯ</w:t>
            </w:r>
          </w:p>
          <w:p w:rsidR="00EB735A" w:rsidRPr="00C10CEB" w:rsidRDefault="00EB735A" w:rsidP="0035478F">
            <w:pPr>
              <w:spacing w:after="0" w:line="360" w:lineRule="auto"/>
              <w:jc w:val="center"/>
              <w:rPr>
                <w:rFonts w:ascii="Times New Roman" w:eastAsia="Calibri" w:hAnsi="Times New Roman" w:cs="Times New Roman"/>
                <w:b/>
                <w:bCs/>
                <w:sz w:val="28"/>
                <w:szCs w:val="24"/>
              </w:rPr>
            </w:pPr>
          </w:p>
          <w:p w:rsidR="00EB735A" w:rsidRPr="00C10CEB" w:rsidRDefault="00EB735A" w:rsidP="0035478F">
            <w:pPr>
              <w:spacing w:after="0" w:line="360" w:lineRule="auto"/>
              <w:jc w:val="center"/>
              <w:rPr>
                <w:rFonts w:ascii="Times New Roman" w:eastAsia="Calibri" w:hAnsi="Times New Roman" w:cs="Times New Roman"/>
                <w:b/>
                <w:bCs/>
                <w:sz w:val="28"/>
                <w:szCs w:val="24"/>
              </w:rPr>
            </w:pPr>
            <w:r w:rsidRPr="00C10CEB">
              <w:rPr>
                <w:rFonts w:ascii="Times New Roman" w:eastAsia="Calibri" w:hAnsi="Times New Roman" w:cs="Times New Roman"/>
                <w:b/>
                <w:bCs/>
                <w:sz w:val="28"/>
                <w:szCs w:val="24"/>
              </w:rPr>
              <w:t xml:space="preserve">Протокол испытаний № 1 </w:t>
            </w:r>
            <w:proofErr w:type="gramStart"/>
            <w:r w:rsidRPr="00C10CEB">
              <w:rPr>
                <w:rFonts w:ascii="Times New Roman" w:eastAsia="Calibri" w:hAnsi="Times New Roman" w:cs="Times New Roman"/>
                <w:b/>
                <w:bCs/>
                <w:sz w:val="28"/>
                <w:szCs w:val="24"/>
              </w:rPr>
              <w:t>от</w:t>
            </w:r>
            <w:proofErr w:type="gramEnd"/>
          </w:p>
          <w:p w:rsidR="00EB735A" w:rsidRPr="00C10CEB" w:rsidRDefault="00EB735A" w:rsidP="0035478F">
            <w:pPr>
              <w:spacing w:after="0" w:line="360" w:lineRule="auto"/>
              <w:jc w:val="right"/>
              <w:rPr>
                <w:rFonts w:ascii="Times New Roman" w:eastAsia="Calibri" w:hAnsi="Times New Roman" w:cs="Times New Roman"/>
                <w:b/>
                <w:sz w:val="28"/>
                <w:szCs w:val="24"/>
              </w:rPr>
            </w:pPr>
          </w:p>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Цель испытаний </w:t>
            </w:r>
          </w:p>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__________________________________________________________________</w:t>
            </w:r>
          </w:p>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________________________________________________________________________________________________________________________________</w:t>
            </w:r>
          </w:p>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Наименование материала  __________________________________________</w:t>
            </w:r>
          </w:p>
          <w:p w:rsidR="00EB735A" w:rsidRPr="00C10CEB" w:rsidRDefault="00EB735A" w:rsidP="0035478F">
            <w:pPr>
              <w:spacing w:after="0" w:line="360" w:lineRule="auto"/>
              <w:jc w:val="both"/>
              <w:rPr>
                <w:rFonts w:ascii="Times New Roman" w:eastAsia="Calibri" w:hAnsi="Times New Roman" w:cs="Times New Roman"/>
                <w:b/>
                <w:sz w:val="28"/>
                <w:szCs w:val="24"/>
              </w:rPr>
            </w:pPr>
            <w:r w:rsidRPr="00C10CEB">
              <w:rPr>
                <w:rFonts w:ascii="Times New Roman" w:eastAsia="Calibri" w:hAnsi="Times New Roman" w:cs="Times New Roman"/>
                <w:sz w:val="28"/>
                <w:szCs w:val="24"/>
              </w:rPr>
              <w:t>Количество</w:t>
            </w:r>
            <w:r w:rsidRPr="00C10CEB">
              <w:rPr>
                <w:rFonts w:ascii="Times New Roman" w:eastAsia="Calibri" w:hAnsi="Times New Roman" w:cs="Times New Roman"/>
                <w:b/>
                <w:sz w:val="28"/>
                <w:szCs w:val="24"/>
              </w:rPr>
              <w:t xml:space="preserve"> </w:t>
            </w:r>
          </w:p>
          <w:p w:rsidR="00EB735A" w:rsidRPr="00C10CEB" w:rsidRDefault="00EB735A" w:rsidP="0035478F">
            <w:pPr>
              <w:keepNext/>
              <w:keepLines/>
              <w:spacing w:after="0" w:line="360" w:lineRule="auto"/>
              <w:jc w:val="both"/>
              <w:outlineLvl w:val="1"/>
              <w:rPr>
                <w:rFonts w:ascii="Times New Roman" w:eastAsia="Calibri" w:hAnsi="Times New Roman" w:cs="Times New Roman"/>
                <w:bCs/>
                <w:sz w:val="28"/>
                <w:szCs w:val="24"/>
              </w:rPr>
            </w:pPr>
            <w:r w:rsidRPr="00C10CEB">
              <w:rPr>
                <w:rFonts w:ascii="Times New Roman" w:eastAsia="Calibri" w:hAnsi="Times New Roman" w:cs="Times New Roman"/>
                <w:bCs/>
                <w:sz w:val="28"/>
                <w:szCs w:val="24"/>
              </w:rPr>
              <w:t>Условия проведения испытаний: температура 21</w:t>
            </w:r>
            <w:proofErr w:type="gramStart"/>
            <w:r w:rsidRPr="00C10CEB">
              <w:rPr>
                <w:rFonts w:ascii="Times New Roman" w:eastAsia="Calibri" w:hAnsi="Times New Roman" w:cs="Times New Roman"/>
                <w:bCs/>
                <w:sz w:val="28"/>
                <w:szCs w:val="24"/>
              </w:rPr>
              <w:sym w:font="Symbol" w:char="F0B0"/>
            </w:r>
            <w:r w:rsidRPr="00C10CEB">
              <w:rPr>
                <w:rFonts w:ascii="Times New Roman" w:eastAsia="Calibri" w:hAnsi="Times New Roman" w:cs="Times New Roman"/>
                <w:bCs/>
                <w:sz w:val="28"/>
                <w:szCs w:val="24"/>
              </w:rPr>
              <w:t>С</w:t>
            </w:r>
            <w:proofErr w:type="gramEnd"/>
            <w:r w:rsidRPr="00C10CEB">
              <w:rPr>
                <w:rFonts w:ascii="Times New Roman" w:eastAsia="Calibri" w:hAnsi="Times New Roman" w:cs="Times New Roman"/>
                <w:bCs/>
                <w:sz w:val="28"/>
                <w:szCs w:val="24"/>
              </w:rPr>
              <w:t>, влажность 65%</w:t>
            </w:r>
          </w:p>
          <w:p w:rsidR="00EB735A" w:rsidRPr="00C10CEB" w:rsidRDefault="00EB735A" w:rsidP="0035478F">
            <w:pPr>
              <w:keepNext/>
              <w:keepLines/>
              <w:spacing w:after="0" w:line="360" w:lineRule="auto"/>
              <w:jc w:val="center"/>
              <w:outlineLvl w:val="2"/>
              <w:rPr>
                <w:rFonts w:ascii="Times New Roman" w:eastAsia="Calibri" w:hAnsi="Times New Roman" w:cs="Times New Roman"/>
                <w:b/>
                <w:bCs/>
                <w:i/>
                <w:iCs/>
                <w:sz w:val="28"/>
                <w:szCs w:val="24"/>
              </w:rPr>
            </w:pPr>
            <w:r w:rsidRPr="00C10CEB">
              <w:rPr>
                <w:rFonts w:ascii="Times New Roman" w:eastAsia="Calibri" w:hAnsi="Times New Roman" w:cs="Times New Roman"/>
                <w:b/>
                <w:bCs/>
                <w:i/>
                <w:iCs/>
                <w:sz w:val="28"/>
                <w:szCs w:val="24"/>
              </w:rPr>
              <w:t>РЕЗУЛЬТАТЫ ИСПЫТАНИЙ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7"/>
              <w:gridCol w:w="1890"/>
              <w:gridCol w:w="1644"/>
              <w:gridCol w:w="5191"/>
            </w:tblGrid>
            <w:tr w:rsidR="00EB735A" w:rsidRPr="00C10CEB" w:rsidTr="0035478F">
              <w:trPr>
                <w:trHeight w:val="786"/>
              </w:trPr>
              <w:tc>
                <w:tcPr>
                  <w:tcW w:w="22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 xml:space="preserve">№ </w:t>
                  </w:r>
                  <w:proofErr w:type="gramStart"/>
                  <w:r w:rsidRPr="00C10CEB">
                    <w:rPr>
                      <w:rFonts w:ascii="Times New Roman" w:eastAsia="Calibri" w:hAnsi="Times New Roman" w:cs="Times New Roman"/>
                      <w:b/>
                      <w:sz w:val="28"/>
                      <w:szCs w:val="24"/>
                    </w:rPr>
                    <w:t>п</w:t>
                  </w:r>
                  <w:proofErr w:type="gramEnd"/>
                  <w:r w:rsidRPr="00C10CEB">
                    <w:rPr>
                      <w:rFonts w:ascii="Times New Roman" w:eastAsia="Calibri" w:hAnsi="Times New Roman" w:cs="Times New Roman"/>
                      <w:b/>
                      <w:sz w:val="28"/>
                      <w:szCs w:val="24"/>
                    </w:rPr>
                    <w:t>/п</w:t>
                  </w:r>
                </w:p>
              </w:tc>
              <w:tc>
                <w:tcPr>
                  <w:tcW w:w="805"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 xml:space="preserve">Информация </w:t>
                  </w:r>
                </w:p>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 xml:space="preserve">по каждой </w:t>
                  </w:r>
                </w:p>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группе лунок</w:t>
                  </w:r>
                </w:p>
              </w:tc>
              <w:tc>
                <w:tcPr>
                  <w:tcW w:w="95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 xml:space="preserve">Методы </w:t>
                  </w:r>
                  <w:r w:rsidRPr="00C10CEB">
                    <w:rPr>
                      <w:rFonts w:ascii="Times New Roman" w:eastAsia="Calibri" w:hAnsi="Times New Roman" w:cs="Times New Roman"/>
                      <w:b/>
                      <w:sz w:val="28"/>
                      <w:szCs w:val="24"/>
                    </w:rPr>
                    <w:br/>
                    <w:t>испытаний</w:t>
                  </w:r>
                </w:p>
              </w:tc>
              <w:tc>
                <w:tcPr>
                  <w:tcW w:w="3019" w:type="pct"/>
                  <w:tcBorders>
                    <w:top w:val="single" w:sz="4" w:space="0" w:color="auto"/>
                    <w:left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Заключение</w:t>
                  </w:r>
                </w:p>
                <w:p w:rsidR="00EB735A" w:rsidRPr="00C10CEB" w:rsidRDefault="00EB735A" w:rsidP="0035478F">
                  <w:pPr>
                    <w:keepNext/>
                    <w:keepLines/>
                    <w:spacing w:after="0" w:line="360" w:lineRule="auto"/>
                    <w:jc w:val="center"/>
                    <w:outlineLvl w:val="7"/>
                    <w:rPr>
                      <w:rFonts w:ascii="Times New Roman" w:eastAsia="Calibri" w:hAnsi="Times New Roman" w:cs="Times New Roman"/>
                      <w:b/>
                      <w:sz w:val="28"/>
                      <w:szCs w:val="24"/>
                    </w:rPr>
                  </w:pPr>
                </w:p>
              </w:tc>
            </w:tr>
            <w:tr w:rsidR="00EB735A" w:rsidRPr="00C10CEB" w:rsidTr="0035478F">
              <w:trPr>
                <w:trHeight w:val="142"/>
              </w:trPr>
              <w:tc>
                <w:tcPr>
                  <w:tcW w:w="226"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center"/>
                    <w:rPr>
                      <w:rFonts w:ascii="Times New Roman" w:eastAsia="Calibri" w:hAnsi="Times New Roman" w:cs="Times New Roman"/>
                      <w:b/>
                      <w:sz w:val="28"/>
                      <w:szCs w:val="24"/>
                    </w:rPr>
                  </w:pPr>
                </w:p>
              </w:tc>
              <w:tc>
                <w:tcPr>
                  <w:tcW w:w="805"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center"/>
                    <w:rPr>
                      <w:rFonts w:ascii="Times New Roman" w:eastAsia="Calibri" w:hAnsi="Times New Roman" w:cs="Times New Roman"/>
                      <w:b/>
                      <w:sz w:val="28"/>
                      <w:szCs w:val="24"/>
                    </w:rPr>
                  </w:pPr>
                </w:p>
              </w:tc>
              <w:tc>
                <w:tcPr>
                  <w:tcW w:w="950"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center"/>
                    <w:rPr>
                      <w:rFonts w:ascii="Times New Roman" w:eastAsia="Calibri" w:hAnsi="Times New Roman" w:cs="Times New Roman"/>
                      <w:b/>
                      <w:sz w:val="28"/>
                      <w:szCs w:val="24"/>
                    </w:rPr>
                  </w:pPr>
                </w:p>
              </w:tc>
              <w:tc>
                <w:tcPr>
                  <w:tcW w:w="3019"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center"/>
                    <w:rPr>
                      <w:rFonts w:ascii="Times New Roman" w:eastAsia="Calibri" w:hAnsi="Times New Roman" w:cs="Times New Roman"/>
                      <w:b/>
                      <w:sz w:val="28"/>
                      <w:szCs w:val="24"/>
                    </w:rPr>
                  </w:pPr>
                </w:p>
              </w:tc>
            </w:tr>
            <w:tr w:rsidR="00EB735A" w:rsidRPr="00C10CEB" w:rsidTr="0035478F">
              <w:trPr>
                <w:trHeight w:val="184"/>
              </w:trPr>
              <w:tc>
                <w:tcPr>
                  <w:tcW w:w="226"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center"/>
                    <w:rPr>
                      <w:rFonts w:ascii="Times New Roman" w:eastAsia="Calibri" w:hAnsi="Times New Roman" w:cs="Times New Roman"/>
                      <w:b/>
                      <w:sz w:val="28"/>
                      <w:szCs w:val="24"/>
                    </w:rPr>
                  </w:pPr>
                </w:p>
              </w:tc>
              <w:tc>
                <w:tcPr>
                  <w:tcW w:w="805"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Calibri" w:hAnsi="Times New Roman" w:cs="Times New Roman"/>
                      <w:b/>
                      <w:sz w:val="28"/>
                      <w:szCs w:val="24"/>
                    </w:rPr>
                  </w:pPr>
                </w:p>
              </w:tc>
              <w:tc>
                <w:tcPr>
                  <w:tcW w:w="950"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center"/>
                    <w:rPr>
                      <w:rFonts w:ascii="Times New Roman" w:eastAsia="Calibri" w:hAnsi="Times New Roman" w:cs="Times New Roman"/>
                      <w:b/>
                      <w:sz w:val="28"/>
                      <w:szCs w:val="24"/>
                    </w:rPr>
                  </w:pPr>
                </w:p>
              </w:tc>
              <w:tc>
                <w:tcPr>
                  <w:tcW w:w="3019"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center"/>
                    <w:rPr>
                      <w:rFonts w:ascii="Times New Roman" w:eastAsia="Calibri" w:hAnsi="Times New Roman" w:cs="Times New Roman"/>
                      <w:b/>
                      <w:sz w:val="28"/>
                      <w:szCs w:val="24"/>
                    </w:rPr>
                  </w:pPr>
                </w:p>
              </w:tc>
            </w:tr>
          </w:tbl>
          <w:p w:rsidR="00EB735A" w:rsidRPr="00C10CEB" w:rsidRDefault="00EB735A" w:rsidP="0035478F">
            <w:pPr>
              <w:spacing w:after="0" w:line="360" w:lineRule="auto"/>
              <w:jc w:val="both"/>
              <w:rPr>
                <w:rFonts w:ascii="Times New Roman" w:eastAsia="Calibri" w:hAnsi="Times New Roman" w:cs="Times New Roman"/>
                <w:b/>
                <w:sz w:val="28"/>
                <w:szCs w:val="24"/>
              </w:rPr>
            </w:pPr>
          </w:p>
          <w:p w:rsidR="00EB735A" w:rsidRPr="00C10CEB" w:rsidRDefault="00EB735A" w:rsidP="0035478F">
            <w:pPr>
              <w:spacing w:after="0" w:line="360" w:lineRule="auto"/>
              <w:ind w:firstLine="709"/>
              <w:jc w:val="both"/>
              <w:rPr>
                <w:rFonts w:ascii="Times New Roman" w:eastAsia="Calibri" w:hAnsi="Times New Roman" w:cs="Times New Roman"/>
                <w:b/>
                <w:sz w:val="28"/>
                <w:szCs w:val="24"/>
              </w:rPr>
            </w:pPr>
            <w:r w:rsidRPr="00C10CEB">
              <w:rPr>
                <w:rFonts w:ascii="Times New Roman" w:eastAsia="Calibri" w:hAnsi="Times New Roman" w:cs="Times New Roman"/>
                <w:b/>
                <w:sz w:val="28"/>
                <w:szCs w:val="24"/>
              </w:rPr>
              <w:t xml:space="preserve">Вывод: </w:t>
            </w:r>
          </w:p>
          <w:p w:rsidR="00EB735A" w:rsidRPr="00C10CEB" w:rsidRDefault="00EB735A" w:rsidP="0035478F">
            <w:pPr>
              <w:spacing w:after="0" w:line="360" w:lineRule="auto"/>
              <w:ind w:firstLine="709"/>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Заключение о характере выявленных несоответствий (при наличии несоответствий) </w:t>
            </w:r>
          </w:p>
          <w:p w:rsidR="00EB735A" w:rsidRPr="00C10CEB" w:rsidRDefault="00EB735A" w:rsidP="0035478F">
            <w:pPr>
              <w:spacing w:after="0" w:line="360" w:lineRule="auto"/>
              <w:ind w:firstLine="709"/>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Результаты испытаний распространяются только на представленную пробу.</w:t>
            </w:r>
          </w:p>
          <w:p w:rsidR="00EB735A" w:rsidRPr="00C10CEB" w:rsidRDefault="00EB735A" w:rsidP="0035478F">
            <w:pPr>
              <w:spacing w:after="0" w:line="360" w:lineRule="auto"/>
              <w:ind w:firstLine="709"/>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Настоящий документ не может быть частично или полностью скопирован, или перепечатан без разрешения от испытательной лаборатории.</w:t>
            </w:r>
          </w:p>
          <w:p w:rsidR="00EB735A" w:rsidRPr="00C10CEB" w:rsidRDefault="00EB735A" w:rsidP="0035478F">
            <w:pPr>
              <w:keepNext/>
              <w:keepLines/>
              <w:spacing w:after="0" w:line="360" w:lineRule="auto"/>
              <w:ind w:firstLine="709"/>
              <w:jc w:val="both"/>
              <w:outlineLvl w:val="4"/>
              <w:rPr>
                <w:rFonts w:ascii="Times New Roman" w:eastAsia="Calibri" w:hAnsi="Times New Roman" w:cs="Times New Roman"/>
                <w:b/>
                <w:i/>
                <w:iCs/>
                <w:sz w:val="28"/>
                <w:szCs w:val="24"/>
              </w:rPr>
            </w:pPr>
            <w:r w:rsidRPr="00C10CEB">
              <w:rPr>
                <w:rFonts w:ascii="Times New Roman" w:eastAsia="Calibri" w:hAnsi="Times New Roman" w:cs="Times New Roman"/>
                <w:i/>
                <w:iCs/>
                <w:sz w:val="28"/>
                <w:szCs w:val="24"/>
              </w:rPr>
              <w:t>Испытания провел ____________________.</w:t>
            </w:r>
          </w:p>
          <w:p w:rsidR="00EB735A" w:rsidRPr="00C10CEB" w:rsidRDefault="00EB735A" w:rsidP="0035478F">
            <w:pPr>
              <w:spacing w:after="0" w:line="360" w:lineRule="auto"/>
              <w:ind w:right="-1"/>
              <w:jc w:val="both"/>
              <w:rPr>
                <w:rFonts w:ascii="Times New Roman" w:eastAsia="Calibri" w:hAnsi="Times New Roman" w:cs="Times New Roman"/>
                <w:sz w:val="28"/>
                <w:szCs w:val="24"/>
              </w:rPr>
            </w:pPr>
          </w:p>
        </w:tc>
        <w:tc>
          <w:tcPr>
            <w:tcW w:w="10" w:type="pct"/>
          </w:tcPr>
          <w:p w:rsidR="00EB735A" w:rsidRPr="00C10CEB" w:rsidRDefault="00EB735A" w:rsidP="0035478F">
            <w:pPr>
              <w:snapToGrid w:val="0"/>
              <w:spacing w:after="0" w:line="360" w:lineRule="auto"/>
              <w:jc w:val="both"/>
              <w:rPr>
                <w:rFonts w:ascii="Times New Roman" w:eastAsia="Calibri" w:hAnsi="Times New Roman" w:cs="Times New Roman"/>
                <w:sz w:val="28"/>
                <w:szCs w:val="24"/>
              </w:rPr>
            </w:pPr>
          </w:p>
        </w:tc>
      </w:tr>
    </w:tbl>
    <w:p w:rsidR="00EB735A" w:rsidRPr="00C10CEB" w:rsidRDefault="00EB735A" w:rsidP="00EB735A">
      <w:pPr>
        <w:spacing w:after="0" w:line="360" w:lineRule="auto"/>
        <w:jc w:val="center"/>
        <w:rPr>
          <w:rFonts w:ascii="Times New Roman" w:eastAsia="Times New Roman" w:hAnsi="Times New Roman" w:cs="Times New Roman"/>
          <w:b/>
          <w:sz w:val="28"/>
          <w:szCs w:val="26"/>
          <w:lang w:eastAsia="ru-RU"/>
        </w:rPr>
      </w:pPr>
      <w:r w:rsidRPr="00C10CEB">
        <w:rPr>
          <w:rFonts w:ascii="Times New Roman" w:eastAsia="Times New Roman" w:hAnsi="Times New Roman" w:cs="Times New Roman"/>
          <w:b/>
          <w:sz w:val="28"/>
          <w:szCs w:val="26"/>
          <w:lang w:eastAsia="ru-RU"/>
        </w:rPr>
        <w:br w:type="page"/>
      </w:r>
      <w:r w:rsidRPr="00C10CEB">
        <w:rPr>
          <w:rFonts w:ascii="Times New Roman" w:eastAsia="Times New Roman" w:hAnsi="Times New Roman" w:cs="Times New Roman"/>
          <w:b/>
          <w:sz w:val="28"/>
          <w:szCs w:val="26"/>
          <w:lang w:eastAsia="ru-RU"/>
        </w:rPr>
        <w:lastRenderedPageBreak/>
        <w:t>ОЦЕНОЧНЫЕ СРЕДСТВА</w:t>
      </w:r>
    </w:p>
    <w:p w:rsidR="00EB735A" w:rsidRPr="00C10CEB" w:rsidRDefault="00EB735A" w:rsidP="00EB735A">
      <w:pPr>
        <w:spacing w:after="0" w:line="360" w:lineRule="auto"/>
        <w:jc w:val="center"/>
        <w:rPr>
          <w:rFonts w:ascii="Times New Roman" w:eastAsia="Times New Roman" w:hAnsi="Times New Roman" w:cs="Times New Roman"/>
          <w:b/>
          <w:sz w:val="28"/>
          <w:szCs w:val="26"/>
          <w:lang w:eastAsia="ru-RU"/>
        </w:rPr>
      </w:pPr>
      <w:r w:rsidRPr="00C10CEB">
        <w:rPr>
          <w:rFonts w:ascii="Times New Roman" w:eastAsia="Times New Roman" w:hAnsi="Times New Roman" w:cs="Times New Roman"/>
          <w:b/>
          <w:sz w:val="28"/>
          <w:szCs w:val="26"/>
          <w:lang w:eastAsia="ru-RU"/>
        </w:rPr>
        <w:t xml:space="preserve"> ДЛЯ СУМИРУЮЩЕГО ОЦЕНИВАНИЯ</w:t>
      </w:r>
    </w:p>
    <w:p w:rsidR="00EB735A" w:rsidRPr="00C10CEB" w:rsidRDefault="00EB735A" w:rsidP="00EB735A">
      <w:pPr>
        <w:spacing w:after="0" w:line="360" w:lineRule="auto"/>
        <w:jc w:val="center"/>
        <w:rPr>
          <w:rFonts w:ascii="Times New Roman" w:eastAsia="Times New Roman" w:hAnsi="Times New Roman" w:cs="Times New Roman"/>
          <w:b/>
          <w:sz w:val="28"/>
          <w:szCs w:val="26"/>
          <w:lang w:eastAsia="ru-RU"/>
        </w:rPr>
      </w:pPr>
      <w:r w:rsidRPr="00C10CEB">
        <w:rPr>
          <w:rFonts w:ascii="Times New Roman" w:eastAsia="Times New Roman" w:hAnsi="Times New Roman" w:cs="Times New Roman"/>
          <w:b/>
          <w:sz w:val="28"/>
          <w:szCs w:val="26"/>
          <w:lang w:eastAsia="ru-RU"/>
        </w:rPr>
        <w:t xml:space="preserve"> ПРОМЕЖУТОЧНЫХ РЕЗУЛЬТАТОВ</w:t>
      </w:r>
    </w:p>
    <w:p w:rsidR="00EB735A" w:rsidRPr="00C10CEB" w:rsidRDefault="00EB735A" w:rsidP="00EB735A">
      <w:pPr>
        <w:spacing w:after="0" w:line="360" w:lineRule="auto"/>
        <w:jc w:val="center"/>
        <w:rPr>
          <w:rFonts w:ascii="Times New Roman" w:eastAsia="Times New Roman" w:hAnsi="Times New Roman" w:cs="Times New Roman"/>
          <w:b/>
          <w:sz w:val="28"/>
          <w:szCs w:val="26"/>
          <w:lang w:eastAsia="ru-RU"/>
        </w:rPr>
      </w:pPr>
    </w:p>
    <w:p w:rsidR="00EB735A" w:rsidRPr="00C10CEB" w:rsidRDefault="00EB735A" w:rsidP="00EB735A">
      <w:pPr>
        <w:spacing w:after="0" w:line="360" w:lineRule="auto"/>
        <w:jc w:val="center"/>
        <w:rPr>
          <w:rFonts w:ascii="Times New Roman" w:eastAsia="Times New Roman" w:hAnsi="Times New Roman" w:cs="Times New Roman"/>
          <w:b/>
          <w:sz w:val="28"/>
          <w:szCs w:val="26"/>
          <w:lang w:eastAsia="ru-RU"/>
        </w:rPr>
      </w:pPr>
      <w:r w:rsidRPr="00C10CEB">
        <w:rPr>
          <w:rFonts w:ascii="Times New Roman" w:eastAsia="Times New Roman" w:hAnsi="Times New Roman" w:cs="Times New Roman"/>
          <w:b/>
          <w:sz w:val="28"/>
          <w:szCs w:val="26"/>
          <w:lang w:eastAsia="ru-RU"/>
        </w:rPr>
        <w:t>Рубрикация и краткая характеристика разделов</w:t>
      </w:r>
    </w:p>
    <w:p w:rsidR="00EB735A" w:rsidRPr="00C10CEB" w:rsidRDefault="00EB735A" w:rsidP="00EB735A">
      <w:pPr>
        <w:spacing w:after="0" w:line="360" w:lineRule="auto"/>
        <w:jc w:val="center"/>
        <w:rPr>
          <w:rFonts w:ascii="Times New Roman" w:eastAsia="Times New Roman" w:hAnsi="Times New Roman" w:cs="Times New Roman"/>
          <w:b/>
          <w:sz w:val="28"/>
          <w:szCs w:val="26"/>
          <w:lang w:eastAsia="ru-RU"/>
        </w:rPr>
      </w:pPr>
      <w:r w:rsidRPr="00C10CEB">
        <w:rPr>
          <w:rFonts w:ascii="Times New Roman" w:eastAsia="Times New Roman" w:hAnsi="Times New Roman" w:cs="Times New Roman"/>
          <w:b/>
          <w:sz w:val="28"/>
          <w:szCs w:val="26"/>
          <w:lang w:eastAsia="ru-RU"/>
        </w:rPr>
        <w:t xml:space="preserve">спецификации теста, сконструированного для проверки знаний и умений </w:t>
      </w:r>
    </w:p>
    <w:p w:rsidR="00EB735A" w:rsidRPr="00C10CEB" w:rsidRDefault="00EB735A" w:rsidP="00EB735A">
      <w:pPr>
        <w:spacing w:after="0" w:line="360" w:lineRule="auto"/>
        <w:jc w:val="center"/>
        <w:rPr>
          <w:rFonts w:ascii="Times New Roman" w:eastAsia="Times New Roman" w:hAnsi="Times New Roman" w:cs="Times New Roman"/>
          <w:b/>
          <w:sz w:val="28"/>
          <w:szCs w:val="26"/>
          <w:lang w:eastAsia="ru-RU"/>
        </w:rPr>
      </w:pPr>
    </w:p>
    <w:p w:rsidR="00EB735A" w:rsidRPr="00C10CEB" w:rsidRDefault="00EB735A" w:rsidP="00EB735A">
      <w:pPr>
        <w:spacing w:after="0" w:line="360" w:lineRule="auto"/>
        <w:jc w:val="center"/>
        <w:rPr>
          <w:rFonts w:ascii="Times New Roman" w:eastAsia="Calibri" w:hAnsi="Times New Roman" w:cs="Times New Roman"/>
          <w:b/>
          <w:bCs/>
          <w:sz w:val="28"/>
          <w:szCs w:val="26"/>
        </w:rPr>
      </w:pPr>
      <w:r w:rsidRPr="00C10CEB">
        <w:rPr>
          <w:rFonts w:ascii="Times New Roman" w:eastAsia="Calibri" w:hAnsi="Times New Roman" w:cs="Times New Roman"/>
          <w:b/>
          <w:bCs/>
          <w:sz w:val="28"/>
          <w:szCs w:val="26"/>
        </w:rPr>
        <w:t xml:space="preserve">Спецификация теста, для проверки знаний и умений обучающихся в </w:t>
      </w:r>
      <w:proofErr w:type="gramStart"/>
      <w:r w:rsidRPr="00C10CEB">
        <w:rPr>
          <w:rFonts w:ascii="Times New Roman" w:eastAsia="Calibri" w:hAnsi="Times New Roman" w:cs="Times New Roman"/>
          <w:b/>
          <w:bCs/>
          <w:sz w:val="28"/>
          <w:szCs w:val="26"/>
        </w:rPr>
        <w:t>рамках</w:t>
      </w:r>
      <w:proofErr w:type="gramEnd"/>
      <w:r w:rsidRPr="00C10CEB">
        <w:rPr>
          <w:rFonts w:ascii="Times New Roman" w:eastAsia="Calibri" w:hAnsi="Times New Roman" w:cs="Times New Roman"/>
          <w:b/>
          <w:bCs/>
          <w:sz w:val="28"/>
          <w:szCs w:val="26"/>
        </w:rPr>
        <w:t xml:space="preserve"> междисциплинарного курса </w:t>
      </w:r>
    </w:p>
    <w:p w:rsidR="00EB735A" w:rsidRPr="00C10CEB" w:rsidRDefault="00EB735A" w:rsidP="00EB735A">
      <w:pPr>
        <w:spacing w:after="0" w:line="360" w:lineRule="auto"/>
        <w:jc w:val="center"/>
        <w:rPr>
          <w:rFonts w:ascii="Times New Roman" w:eastAsia="Calibri" w:hAnsi="Times New Roman" w:cs="Times New Roman"/>
          <w:b/>
          <w:bCs/>
          <w:sz w:val="28"/>
          <w:szCs w:val="26"/>
        </w:rPr>
      </w:pPr>
    </w:p>
    <w:p w:rsidR="00EB735A" w:rsidRPr="00C10CEB" w:rsidRDefault="00EB735A" w:rsidP="00EB735A">
      <w:pPr>
        <w:spacing w:after="0" w:line="360" w:lineRule="auto"/>
        <w:jc w:val="center"/>
        <w:rPr>
          <w:rFonts w:ascii="Times New Roman" w:eastAsia="Calibri" w:hAnsi="Times New Roman" w:cs="Times New Roman"/>
          <w:b/>
          <w:bCs/>
          <w:sz w:val="28"/>
          <w:szCs w:val="26"/>
        </w:rPr>
      </w:pPr>
      <w:r w:rsidRPr="00C10CEB">
        <w:rPr>
          <w:rFonts w:ascii="Times New Roman" w:eastAsia="Calibri" w:hAnsi="Times New Roman" w:cs="Times New Roman"/>
          <w:b/>
          <w:bCs/>
          <w:sz w:val="28"/>
          <w:szCs w:val="26"/>
        </w:rPr>
        <w:t>«Методы и приборное обеспечение SNP-лабораторий»</w:t>
      </w:r>
    </w:p>
    <w:p w:rsidR="00EB735A" w:rsidRPr="00C10CEB" w:rsidRDefault="00EB735A" w:rsidP="00EB735A">
      <w:pPr>
        <w:spacing w:after="0" w:line="360" w:lineRule="auto"/>
        <w:jc w:val="center"/>
        <w:rPr>
          <w:rFonts w:ascii="Times New Roman" w:eastAsia="Calibri" w:hAnsi="Times New Roman" w:cs="Times New Roman"/>
          <w:b/>
          <w:bCs/>
          <w:sz w:val="28"/>
          <w:szCs w:val="26"/>
        </w:rPr>
      </w:pPr>
      <w:r w:rsidRPr="00C10CEB">
        <w:rPr>
          <w:rFonts w:ascii="Times New Roman" w:eastAsia="Calibri" w:hAnsi="Times New Roman" w:cs="Times New Roman"/>
          <w:b/>
          <w:bCs/>
          <w:sz w:val="28"/>
          <w:szCs w:val="26"/>
        </w:rPr>
        <w:t>(</w:t>
      </w:r>
      <w:r w:rsidRPr="00C10CEB">
        <w:rPr>
          <w:rFonts w:ascii="Times New Roman" w:eastAsia="Times New Roman" w:hAnsi="Times New Roman" w:cs="Times New Roman"/>
          <w:b/>
          <w:sz w:val="28"/>
          <w:szCs w:val="26"/>
          <w:lang w:eastAsia="ru-RU"/>
        </w:rPr>
        <w:t>МДК 01.01</w:t>
      </w:r>
      <w:r w:rsidRPr="00C10CEB">
        <w:rPr>
          <w:rFonts w:ascii="Times New Roman" w:eastAsia="Calibri" w:hAnsi="Times New Roman" w:cs="Times New Roman"/>
          <w:b/>
          <w:bCs/>
          <w:sz w:val="28"/>
          <w:szCs w:val="26"/>
        </w:rPr>
        <w:t>)</w:t>
      </w:r>
    </w:p>
    <w:p w:rsidR="00EB735A" w:rsidRPr="00C10CEB" w:rsidRDefault="00EB735A" w:rsidP="00EB735A">
      <w:pPr>
        <w:spacing w:after="0" w:line="360" w:lineRule="auto"/>
        <w:jc w:val="center"/>
        <w:rPr>
          <w:rFonts w:ascii="Times New Roman" w:eastAsia="Calibri" w:hAnsi="Times New Roman" w:cs="Times New Roman"/>
          <w:b/>
          <w:bCs/>
          <w:sz w:val="28"/>
          <w:szCs w:val="26"/>
        </w:rPr>
      </w:pPr>
    </w:p>
    <w:p w:rsidR="00EB735A" w:rsidRPr="00C10CEB" w:rsidRDefault="00EB735A" w:rsidP="00EB735A">
      <w:pPr>
        <w:spacing w:after="0" w:line="360" w:lineRule="auto"/>
        <w:ind w:firstLine="708"/>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b/>
          <w:sz w:val="28"/>
          <w:szCs w:val="26"/>
          <w:lang w:eastAsia="ru-RU"/>
        </w:rPr>
        <w:t>1.</w:t>
      </w:r>
      <w:r w:rsidRPr="00C10CEB">
        <w:rPr>
          <w:rFonts w:ascii="Times New Roman" w:eastAsia="Times New Roman" w:hAnsi="Times New Roman" w:cs="Times New Roman"/>
          <w:b/>
          <w:sz w:val="28"/>
          <w:szCs w:val="26"/>
          <w:lang w:eastAsia="ru-RU"/>
        </w:rPr>
        <w:tab/>
        <w:t>Назначение теста</w:t>
      </w:r>
      <w:r w:rsidRPr="00C10CEB">
        <w:rPr>
          <w:rFonts w:ascii="Times New Roman" w:eastAsia="Times New Roman" w:hAnsi="Times New Roman" w:cs="Times New Roman"/>
          <w:sz w:val="28"/>
          <w:szCs w:val="26"/>
          <w:lang w:eastAsia="ru-RU"/>
        </w:rPr>
        <w:t xml:space="preserve"> – работа проводится с целью:</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 xml:space="preserve">- аттестовать </w:t>
      </w:r>
      <w:proofErr w:type="gramStart"/>
      <w:r w:rsidRPr="00C10CEB">
        <w:rPr>
          <w:rFonts w:ascii="Times New Roman" w:eastAsia="Times New Roman" w:hAnsi="Times New Roman" w:cs="Times New Roman"/>
          <w:sz w:val="28"/>
          <w:szCs w:val="26"/>
          <w:lang w:eastAsia="ru-RU"/>
        </w:rPr>
        <w:t>обучающихся</w:t>
      </w:r>
      <w:proofErr w:type="gramEnd"/>
      <w:r w:rsidRPr="00C10CEB">
        <w:rPr>
          <w:rFonts w:ascii="Times New Roman" w:eastAsia="Times New Roman" w:hAnsi="Times New Roman" w:cs="Times New Roman"/>
          <w:sz w:val="28"/>
          <w:szCs w:val="26"/>
          <w:lang w:eastAsia="ru-RU"/>
        </w:rPr>
        <w:t xml:space="preserve"> по итогам изучения</w:t>
      </w:r>
      <w:r w:rsidRPr="00C10CEB">
        <w:rPr>
          <w:rFonts w:ascii="Times New Roman" w:eastAsia="Calibri" w:hAnsi="Times New Roman" w:cs="Times New Roman"/>
          <w:sz w:val="28"/>
          <w:szCs w:val="26"/>
        </w:rPr>
        <w:t xml:space="preserve"> </w:t>
      </w:r>
      <w:r w:rsidRPr="00C10CEB">
        <w:rPr>
          <w:rFonts w:ascii="Times New Roman" w:eastAsia="Times New Roman" w:hAnsi="Times New Roman" w:cs="Times New Roman"/>
          <w:b/>
          <w:sz w:val="28"/>
          <w:szCs w:val="26"/>
          <w:lang w:eastAsia="ru-RU"/>
        </w:rPr>
        <w:t>МДК 01.01</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b/>
          <w:sz w:val="28"/>
          <w:szCs w:val="26"/>
          <w:lang w:eastAsia="ru-RU"/>
        </w:rPr>
        <w:t>2</w:t>
      </w:r>
      <w:r w:rsidRPr="00C10CEB">
        <w:rPr>
          <w:rFonts w:ascii="Times New Roman" w:eastAsia="Times New Roman" w:hAnsi="Times New Roman" w:cs="Times New Roman"/>
          <w:sz w:val="28"/>
          <w:szCs w:val="26"/>
          <w:lang w:eastAsia="ru-RU"/>
        </w:rPr>
        <w:t>.</w:t>
      </w:r>
      <w:r w:rsidRPr="00C10CEB">
        <w:rPr>
          <w:rFonts w:ascii="Times New Roman" w:eastAsia="Times New Roman" w:hAnsi="Times New Roman" w:cs="Times New Roman"/>
          <w:sz w:val="28"/>
          <w:szCs w:val="26"/>
          <w:lang w:eastAsia="ru-RU"/>
        </w:rPr>
        <w:tab/>
      </w:r>
      <w:r w:rsidRPr="00C10CEB">
        <w:rPr>
          <w:rFonts w:ascii="Times New Roman" w:eastAsia="Times New Roman" w:hAnsi="Times New Roman" w:cs="Times New Roman"/>
          <w:b/>
          <w:sz w:val="28"/>
          <w:szCs w:val="26"/>
          <w:lang w:eastAsia="ru-RU"/>
        </w:rPr>
        <w:t>Отбор содержания теста</w:t>
      </w:r>
      <w:r w:rsidRPr="00C10CEB">
        <w:rPr>
          <w:rFonts w:ascii="Times New Roman" w:eastAsia="Times New Roman" w:hAnsi="Times New Roman" w:cs="Times New Roman"/>
          <w:sz w:val="28"/>
          <w:szCs w:val="26"/>
          <w:lang w:eastAsia="ru-RU"/>
        </w:rPr>
        <w:t xml:space="preserve"> производится</w:t>
      </w:r>
      <w:r w:rsidRPr="00C10CEB">
        <w:rPr>
          <w:rFonts w:ascii="Times New Roman" w:eastAsia="Times New Roman" w:hAnsi="Times New Roman" w:cs="Times New Roman"/>
          <w:b/>
          <w:sz w:val="28"/>
          <w:szCs w:val="26"/>
          <w:lang w:eastAsia="ru-RU"/>
        </w:rPr>
        <w:t xml:space="preserve"> </w:t>
      </w:r>
      <w:r w:rsidRPr="00C10CEB">
        <w:rPr>
          <w:rFonts w:ascii="Times New Roman" w:eastAsia="Times New Roman" w:hAnsi="Times New Roman" w:cs="Times New Roman"/>
          <w:sz w:val="28"/>
          <w:szCs w:val="26"/>
          <w:lang w:eastAsia="ru-RU"/>
        </w:rPr>
        <w:t>на основе следующих нормативных документов:</w:t>
      </w:r>
    </w:p>
    <w:p w:rsidR="00EB735A" w:rsidRPr="00C10CEB" w:rsidRDefault="00EB735A" w:rsidP="0091323E">
      <w:pPr>
        <w:numPr>
          <w:ilvl w:val="0"/>
          <w:numId w:val="24"/>
        </w:numPr>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 xml:space="preserve">Программа модуля </w:t>
      </w:r>
      <w:r w:rsidRPr="00C10CEB">
        <w:rPr>
          <w:rFonts w:ascii="Times New Roman" w:eastAsia="Times New Roman" w:hAnsi="Times New Roman" w:cs="Times New Roman"/>
          <w:b/>
          <w:sz w:val="28"/>
          <w:szCs w:val="26"/>
          <w:lang w:eastAsia="ru-RU"/>
        </w:rPr>
        <w:t>ПМ 01.</w:t>
      </w:r>
    </w:p>
    <w:p w:rsidR="00EB735A" w:rsidRPr="00C10CEB" w:rsidRDefault="00EB735A" w:rsidP="0091323E">
      <w:pPr>
        <w:numPr>
          <w:ilvl w:val="0"/>
          <w:numId w:val="24"/>
        </w:numPr>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 xml:space="preserve">Программа </w:t>
      </w:r>
      <w:r w:rsidRPr="00C10CEB">
        <w:rPr>
          <w:rFonts w:ascii="Times New Roman" w:eastAsia="Times New Roman" w:hAnsi="Times New Roman" w:cs="Times New Roman"/>
          <w:b/>
          <w:sz w:val="28"/>
          <w:szCs w:val="26"/>
          <w:lang w:eastAsia="ru-RU"/>
        </w:rPr>
        <w:t>МДК 01.01.</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b/>
          <w:sz w:val="28"/>
          <w:szCs w:val="26"/>
          <w:lang w:eastAsia="ru-RU"/>
        </w:rPr>
        <w:t>3.</w:t>
      </w:r>
      <w:r w:rsidRPr="00C10CEB">
        <w:rPr>
          <w:rFonts w:ascii="Times New Roman" w:eastAsia="Times New Roman" w:hAnsi="Times New Roman" w:cs="Times New Roman"/>
          <w:sz w:val="28"/>
          <w:szCs w:val="26"/>
          <w:lang w:eastAsia="ru-RU"/>
        </w:rPr>
        <w:tab/>
      </w:r>
      <w:r w:rsidRPr="00C10CEB">
        <w:rPr>
          <w:rFonts w:ascii="Times New Roman" w:eastAsia="Times New Roman" w:hAnsi="Times New Roman" w:cs="Times New Roman"/>
          <w:b/>
          <w:sz w:val="28"/>
          <w:szCs w:val="26"/>
          <w:lang w:eastAsia="ru-RU"/>
        </w:rPr>
        <w:t>Условия применения:</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Тест рассчитан на</w:t>
      </w:r>
      <w:r w:rsidRPr="00C10CEB">
        <w:rPr>
          <w:rFonts w:ascii="Times New Roman" w:eastAsia="Calibri" w:hAnsi="Times New Roman" w:cs="Times New Roman"/>
          <w:sz w:val="28"/>
          <w:szCs w:val="26"/>
        </w:rPr>
        <w:t xml:space="preserve"> слушателей </w:t>
      </w:r>
      <w:r w:rsidRPr="00C10CEB">
        <w:rPr>
          <w:rFonts w:ascii="Times New Roman" w:eastAsia="Times New Roman" w:hAnsi="Times New Roman" w:cs="Times New Roman"/>
          <w:sz w:val="28"/>
          <w:szCs w:val="26"/>
          <w:lang w:eastAsia="ru-RU"/>
        </w:rPr>
        <w:t xml:space="preserve">программы повышения квалификации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 xml:space="preserve">К выполнению работы можно готовиться по следующим учебно-методическим материалам, приведенным в </w:t>
      </w:r>
      <w:proofErr w:type="gramStart"/>
      <w:r w:rsidRPr="00C10CEB">
        <w:rPr>
          <w:rFonts w:ascii="Times New Roman" w:eastAsia="Times New Roman" w:hAnsi="Times New Roman" w:cs="Times New Roman"/>
          <w:sz w:val="28"/>
          <w:szCs w:val="26"/>
          <w:lang w:eastAsia="ru-RU"/>
        </w:rPr>
        <w:t>приложении</w:t>
      </w:r>
      <w:proofErr w:type="gramEnd"/>
      <w:r w:rsidRPr="00C10CEB">
        <w:rPr>
          <w:rFonts w:ascii="Times New Roman" w:eastAsia="Times New Roman" w:hAnsi="Times New Roman" w:cs="Times New Roman"/>
          <w:sz w:val="28"/>
          <w:szCs w:val="26"/>
          <w:lang w:eastAsia="ru-RU"/>
        </w:rPr>
        <w:t xml:space="preserve"> 2 и пункте 3.2 настоящей программы.</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6"/>
          <w:lang w:eastAsia="ru-RU"/>
        </w:rPr>
      </w:pPr>
      <w:r w:rsidRPr="00C10CEB">
        <w:rPr>
          <w:rFonts w:ascii="Times New Roman" w:eastAsia="Times New Roman" w:hAnsi="Times New Roman" w:cs="Times New Roman"/>
          <w:b/>
          <w:sz w:val="28"/>
          <w:szCs w:val="26"/>
          <w:lang w:eastAsia="ru-RU"/>
        </w:rPr>
        <w:t>4.</w:t>
      </w:r>
      <w:r w:rsidRPr="00C10CEB">
        <w:rPr>
          <w:rFonts w:ascii="Times New Roman" w:eastAsia="Times New Roman" w:hAnsi="Times New Roman" w:cs="Times New Roman"/>
          <w:sz w:val="28"/>
          <w:szCs w:val="26"/>
          <w:lang w:eastAsia="ru-RU"/>
        </w:rPr>
        <w:tab/>
      </w:r>
      <w:r w:rsidRPr="00C10CEB">
        <w:rPr>
          <w:rFonts w:ascii="Times New Roman" w:eastAsia="Times New Roman" w:hAnsi="Times New Roman" w:cs="Times New Roman"/>
          <w:b/>
          <w:sz w:val="28"/>
          <w:szCs w:val="26"/>
          <w:lang w:eastAsia="ru-RU"/>
        </w:rPr>
        <w:t>Валидность и надежность работы</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6"/>
          <w:lang w:eastAsia="ru-RU"/>
        </w:rPr>
      </w:pPr>
      <w:proofErr w:type="gramStart"/>
      <w:r w:rsidRPr="00C10CEB">
        <w:rPr>
          <w:rFonts w:ascii="Times New Roman" w:eastAsia="Times New Roman" w:hAnsi="Times New Roman" w:cs="Times New Roman"/>
          <w:sz w:val="28"/>
          <w:szCs w:val="26"/>
          <w:lang w:eastAsia="ru-RU"/>
        </w:rPr>
        <w:t>Содержательная</w:t>
      </w:r>
      <w:proofErr w:type="gramEnd"/>
      <w:r w:rsidRPr="00C10CEB">
        <w:rPr>
          <w:rFonts w:ascii="Times New Roman" w:eastAsia="Times New Roman" w:hAnsi="Times New Roman" w:cs="Times New Roman"/>
          <w:sz w:val="28"/>
          <w:szCs w:val="26"/>
          <w:lang w:eastAsia="ru-RU"/>
        </w:rPr>
        <w:t xml:space="preserve"> валидность работы обеспечивается применением контрольно-измерительных материалов, предназначенных для определения соответствия (или несоответствия) индивидуальных образовательных достижений (знаний, умений) основным показателям результатов </w:t>
      </w:r>
      <w:r w:rsidRPr="00C10CEB">
        <w:rPr>
          <w:rFonts w:ascii="Times New Roman" w:eastAsia="Times New Roman" w:hAnsi="Times New Roman" w:cs="Times New Roman"/>
          <w:sz w:val="28"/>
          <w:szCs w:val="26"/>
          <w:lang w:eastAsia="ru-RU"/>
        </w:rPr>
        <w:lastRenderedPageBreak/>
        <w:t xml:space="preserve">подготовки. Данное соответствие обеспечивается специально разработанным экспертами планом теста. </w:t>
      </w:r>
      <w:proofErr w:type="gramStart"/>
      <w:r w:rsidRPr="00C10CEB">
        <w:rPr>
          <w:rFonts w:ascii="Times New Roman" w:eastAsia="Calibri" w:hAnsi="Times New Roman" w:cs="Times New Roman"/>
          <w:sz w:val="28"/>
          <w:szCs w:val="26"/>
        </w:rPr>
        <w:t xml:space="preserve">План теста создан на </w:t>
      </w:r>
      <w:r w:rsidRPr="00C10CEB">
        <w:rPr>
          <w:rFonts w:ascii="Times New Roman" w:eastAsia="Calibri" w:hAnsi="Times New Roman" w:cs="Times New Roman"/>
          <w:sz w:val="28"/>
          <w:szCs w:val="26"/>
          <w:shd w:val="clear" w:color="auto" w:fill="FFFFFF"/>
        </w:rPr>
        <w:t>основе структурирования</w:t>
      </w:r>
      <w:r w:rsidRPr="00C10CEB">
        <w:rPr>
          <w:rFonts w:ascii="Times New Roman" w:eastAsia="Calibri" w:hAnsi="Times New Roman" w:cs="Times New Roman"/>
          <w:sz w:val="28"/>
          <w:szCs w:val="26"/>
        </w:rPr>
        <w:t xml:space="preserve"> с учетом цели КИМ (см. Приложение. 1.</w:t>
      </w:r>
      <w:proofErr w:type="gramEnd"/>
      <w:r w:rsidRPr="00C10CEB">
        <w:rPr>
          <w:rFonts w:ascii="Times New Roman" w:eastAsia="Calibri" w:hAnsi="Times New Roman" w:cs="Times New Roman"/>
          <w:sz w:val="28"/>
          <w:szCs w:val="26"/>
        </w:rPr>
        <w:t xml:space="preserve"> </w:t>
      </w:r>
      <w:proofErr w:type="gramStart"/>
      <w:r w:rsidRPr="00C10CEB">
        <w:rPr>
          <w:rFonts w:ascii="Times New Roman" w:eastAsia="Calibri" w:hAnsi="Times New Roman" w:cs="Times New Roman"/>
          <w:sz w:val="28"/>
          <w:szCs w:val="26"/>
        </w:rPr>
        <w:t>Тест</w:t>
      </w:r>
      <w:r w:rsidRPr="00C10CEB">
        <w:rPr>
          <w:rFonts w:ascii="Times New Roman" w:eastAsia="Calibri" w:hAnsi="Times New Roman" w:cs="Times New Roman"/>
          <w:sz w:val="28"/>
          <w:szCs w:val="26"/>
          <w:vertAlign w:val="superscript"/>
        </w:rPr>
        <w:footnoteReference w:id="1"/>
      </w:r>
      <w:r w:rsidRPr="00C10CEB">
        <w:rPr>
          <w:rFonts w:ascii="Times New Roman" w:eastAsia="Calibri" w:hAnsi="Times New Roman" w:cs="Times New Roman"/>
          <w:sz w:val="28"/>
          <w:szCs w:val="26"/>
        </w:rPr>
        <w:t>).</w:t>
      </w:r>
      <w:proofErr w:type="gramEnd"/>
    </w:p>
    <w:p w:rsidR="00EB735A" w:rsidRPr="00C10CEB" w:rsidRDefault="00EB735A" w:rsidP="00EB735A">
      <w:pPr>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Надежность работы обеспечивается стабильностью результатов выполнения включенных в нее заданий, которая должна быть установлена при их использовании в рамках дополнительной профессиональной образовательной программы повышения квалификации в области применения современных SNP технологий генотипирования для улучшения продуктивных качеств сельскохозяйственных животных.</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6"/>
          <w:lang w:eastAsia="ru-RU"/>
        </w:rPr>
      </w:pPr>
      <w:r w:rsidRPr="00C10CEB">
        <w:rPr>
          <w:rFonts w:ascii="Times New Roman" w:eastAsia="Times New Roman" w:hAnsi="Times New Roman" w:cs="Times New Roman"/>
          <w:b/>
          <w:sz w:val="28"/>
          <w:szCs w:val="26"/>
          <w:lang w:eastAsia="ru-RU"/>
        </w:rPr>
        <w:t>5.</w:t>
      </w:r>
      <w:r w:rsidRPr="00C10CEB">
        <w:rPr>
          <w:rFonts w:ascii="Times New Roman" w:eastAsia="Times New Roman" w:hAnsi="Times New Roman" w:cs="Times New Roman"/>
          <w:b/>
          <w:sz w:val="28"/>
          <w:szCs w:val="26"/>
          <w:lang w:eastAsia="ru-RU"/>
        </w:rPr>
        <w:tab/>
        <w:t xml:space="preserve">Структура и число заданий в работе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 xml:space="preserve">Структура теста отвечает цели: обеспечивать промежуточную аттестацию </w:t>
      </w:r>
      <w:proofErr w:type="gramStart"/>
      <w:r w:rsidRPr="00C10CEB">
        <w:rPr>
          <w:rFonts w:ascii="Times New Roman" w:eastAsia="Times New Roman" w:hAnsi="Times New Roman" w:cs="Times New Roman"/>
          <w:sz w:val="28"/>
          <w:szCs w:val="26"/>
          <w:lang w:eastAsia="ru-RU"/>
        </w:rPr>
        <w:t>обучающихся</w:t>
      </w:r>
      <w:proofErr w:type="gramEnd"/>
      <w:r w:rsidRPr="00C10CEB">
        <w:rPr>
          <w:rFonts w:ascii="Times New Roman" w:eastAsia="Times New Roman" w:hAnsi="Times New Roman" w:cs="Times New Roman"/>
          <w:sz w:val="28"/>
          <w:szCs w:val="26"/>
          <w:lang w:eastAsia="ru-RU"/>
        </w:rPr>
        <w:t xml:space="preserve"> по профессиональному модулю. В соответствии с этим в работе предусмотрена 1 часть, включающая </w:t>
      </w:r>
      <w:proofErr w:type="gramStart"/>
      <w:r w:rsidRPr="00C10CEB">
        <w:rPr>
          <w:rFonts w:ascii="Times New Roman" w:eastAsia="Times New Roman" w:hAnsi="Times New Roman" w:cs="Times New Roman"/>
          <w:sz w:val="28"/>
          <w:szCs w:val="26"/>
          <w:lang w:eastAsia="ru-RU"/>
        </w:rPr>
        <w:t>задания</w:t>
      </w:r>
      <w:proofErr w:type="gramEnd"/>
      <w:r w:rsidRPr="00C10CEB">
        <w:rPr>
          <w:rFonts w:ascii="Times New Roman" w:eastAsia="Times New Roman" w:hAnsi="Times New Roman" w:cs="Times New Roman"/>
          <w:sz w:val="28"/>
          <w:szCs w:val="26"/>
          <w:lang w:eastAsia="ru-RU"/>
        </w:rPr>
        <w:t xml:space="preserve"> различающиеся по назначению, а также по содержанию и сложности.</w:t>
      </w:r>
    </w:p>
    <w:p w:rsidR="00EB735A" w:rsidRPr="00C10CEB" w:rsidRDefault="00EB735A" w:rsidP="00EB735A">
      <w:pPr>
        <w:tabs>
          <w:tab w:val="left" w:pos="698"/>
        </w:tabs>
        <w:spacing w:after="0" w:line="360" w:lineRule="auto"/>
        <w:ind w:firstLine="709"/>
        <w:jc w:val="both"/>
        <w:rPr>
          <w:rFonts w:ascii="Times New Roman" w:eastAsia="Calibri" w:hAnsi="Times New Roman" w:cs="Times New Roman"/>
          <w:b/>
          <w:bCs/>
          <w:sz w:val="28"/>
          <w:szCs w:val="26"/>
        </w:rPr>
      </w:pPr>
      <w:r w:rsidRPr="00C10CEB">
        <w:rPr>
          <w:rFonts w:ascii="Times New Roman" w:eastAsia="Calibri" w:hAnsi="Times New Roman" w:cs="Times New Roman"/>
          <w:b/>
          <w:bCs/>
          <w:sz w:val="28"/>
          <w:szCs w:val="26"/>
        </w:rPr>
        <w:t xml:space="preserve">Структура </w:t>
      </w:r>
      <w:r w:rsidRPr="00C10CEB">
        <w:rPr>
          <w:rFonts w:ascii="Times New Roman" w:eastAsia="Calibri" w:hAnsi="Times New Roman" w:cs="Times New Roman"/>
          <w:b/>
          <w:sz w:val="28"/>
          <w:szCs w:val="26"/>
        </w:rPr>
        <w:t>теста</w:t>
      </w:r>
    </w:p>
    <w:p w:rsidR="00EB735A" w:rsidRPr="00C10CEB" w:rsidRDefault="00EB735A" w:rsidP="00EB735A">
      <w:pPr>
        <w:spacing w:after="0" w:line="360" w:lineRule="auto"/>
        <w:ind w:firstLine="709"/>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Часть 1 содержит задания открытого и закрытого типа.</w:t>
      </w:r>
    </w:p>
    <w:p w:rsidR="00EB735A" w:rsidRPr="00C10CEB" w:rsidRDefault="00EB735A" w:rsidP="00EB735A">
      <w:pPr>
        <w:spacing w:after="0" w:line="360" w:lineRule="auto"/>
        <w:ind w:firstLine="709"/>
        <w:jc w:val="both"/>
        <w:rPr>
          <w:rFonts w:ascii="Times New Roman" w:eastAsia="Calibri" w:hAnsi="Times New Roman" w:cs="Times New Roman"/>
          <w:b/>
          <w:bCs/>
          <w:sz w:val="28"/>
          <w:szCs w:val="26"/>
        </w:rPr>
      </w:pPr>
      <w:r w:rsidRPr="00C10CEB">
        <w:rPr>
          <w:rFonts w:ascii="Times New Roman" w:eastAsia="Calibri" w:hAnsi="Times New Roman" w:cs="Times New Roman"/>
          <w:b/>
          <w:bCs/>
          <w:sz w:val="28"/>
          <w:szCs w:val="26"/>
        </w:rPr>
        <w:t xml:space="preserve">Число заданий в </w:t>
      </w:r>
      <w:proofErr w:type="gramStart"/>
      <w:r w:rsidRPr="00C10CEB">
        <w:rPr>
          <w:rFonts w:ascii="Times New Roman" w:eastAsia="Calibri" w:hAnsi="Times New Roman" w:cs="Times New Roman"/>
          <w:b/>
          <w:bCs/>
          <w:sz w:val="28"/>
          <w:szCs w:val="26"/>
        </w:rPr>
        <w:t>тесте</w:t>
      </w:r>
      <w:proofErr w:type="gramEnd"/>
    </w:p>
    <w:p w:rsidR="00EB735A" w:rsidRPr="00C10CEB" w:rsidRDefault="00EB735A" w:rsidP="00EB735A">
      <w:pPr>
        <w:spacing w:after="0" w:line="360" w:lineRule="auto"/>
        <w:ind w:firstLine="709"/>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Работа содержит 15 заданий.</w:t>
      </w:r>
    </w:p>
    <w:p w:rsidR="00EB735A" w:rsidRPr="00C10CEB" w:rsidRDefault="00EB735A" w:rsidP="00EB735A">
      <w:pPr>
        <w:spacing w:after="0" w:line="360" w:lineRule="auto"/>
        <w:ind w:firstLine="709"/>
        <w:jc w:val="both"/>
        <w:rPr>
          <w:rFonts w:ascii="Times New Roman" w:eastAsia="Arial Unicode MS" w:hAnsi="Times New Roman" w:cs="Times New Roman"/>
          <w:b/>
          <w:bCs/>
          <w:sz w:val="28"/>
          <w:szCs w:val="26"/>
          <w:lang w:eastAsia="ru-RU"/>
        </w:rPr>
      </w:pPr>
      <w:bookmarkStart w:id="4" w:name="bookmark2"/>
      <w:r w:rsidRPr="00C10CEB">
        <w:rPr>
          <w:rFonts w:ascii="Times New Roman" w:eastAsia="Arial Unicode MS" w:hAnsi="Times New Roman" w:cs="Times New Roman"/>
          <w:b/>
          <w:bCs/>
          <w:sz w:val="28"/>
          <w:szCs w:val="26"/>
          <w:lang w:eastAsia="ru-RU"/>
        </w:rPr>
        <w:t xml:space="preserve">Время выполнения </w:t>
      </w:r>
      <w:bookmarkEnd w:id="4"/>
      <w:r w:rsidRPr="00C10CEB">
        <w:rPr>
          <w:rFonts w:ascii="Times New Roman" w:eastAsia="Calibri" w:hAnsi="Times New Roman" w:cs="Times New Roman"/>
          <w:b/>
          <w:bCs/>
          <w:sz w:val="28"/>
          <w:szCs w:val="26"/>
        </w:rPr>
        <w:t>теста</w:t>
      </w:r>
    </w:p>
    <w:p w:rsidR="00EB735A" w:rsidRPr="00C10CEB" w:rsidRDefault="00EB735A" w:rsidP="00EB735A">
      <w:pPr>
        <w:spacing w:after="0" w:line="360" w:lineRule="auto"/>
        <w:ind w:firstLine="709"/>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На проведение теста предлагается выделить 30 минут.</w:t>
      </w:r>
    </w:p>
    <w:p w:rsidR="00EB735A" w:rsidRPr="00C10CEB" w:rsidRDefault="00EB735A" w:rsidP="00EB735A">
      <w:pPr>
        <w:spacing w:after="0" w:line="360" w:lineRule="auto"/>
        <w:ind w:firstLine="709"/>
        <w:jc w:val="both"/>
        <w:rPr>
          <w:rFonts w:ascii="Times New Roman" w:eastAsia="Arial Unicode MS" w:hAnsi="Times New Roman" w:cs="Times New Roman"/>
          <w:b/>
          <w:bCs/>
          <w:sz w:val="28"/>
          <w:szCs w:val="26"/>
          <w:lang w:eastAsia="ru-RU"/>
        </w:rPr>
      </w:pPr>
      <w:bookmarkStart w:id="5" w:name="bookmark3"/>
      <w:r w:rsidRPr="00C10CEB">
        <w:rPr>
          <w:rFonts w:ascii="Times New Roman" w:eastAsia="Arial Unicode MS" w:hAnsi="Times New Roman" w:cs="Times New Roman"/>
          <w:b/>
          <w:bCs/>
          <w:sz w:val="28"/>
          <w:szCs w:val="26"/>
          <w:lang w:eastAsia="ru-RU"/>
        </w:rPr>
        <w:t>Параллельность вариантов</w:t>
      </w:r>
      <w:bookmarkEnd w:id="5"/>
    </w:p>
    <w:p w:rsidR="00EB735A" w:rsidRPr="00C10CEB" w:rsidRDefault="00EB735A" w:rsidP="00EB735A">
      <w:pPr>
        <w:spacing w:after="0" w:line="360" w:lineRule="auto"/>
        <w:ind w:firstLine="709"/>
        <w:jc w:val="both"/>
        <w:rPr>
          <w:rFonts w:ascii="Times New Roman" w:eastAsia="Arial Unicode MS" w:hAnsi="Times New Roman" w:cs="Times New Roman"/>
          <w:bCs/>
          <w:sz w:val="28"/>
          <w:szCs w:val="26"/>
          <w:lang w:eastAsia="ru-RU"/>
        </w:rPr>
      </w:pPr>
      <w:r w:rsidRPr="00C10CEB">
        <w:rPr>
          <w:rFonts w:ascii="Times New Roman" w:eastAsia="Arial Unicode MS" w:hAnsi="Times New Roman" w:cs="Times New Roman"/>
          <w:bCs/>
          <w:sz w:val="28"/>
          <w:szCs w:val="26"/>
          <w:lang w:eastAsia="ru-RU"/>
        </w:rPr>
        <w:t>2 варианта одинаковых по типу заданий.</w:t>
      </w:r>
    </w:p>
    <w:p w:rsidR="00EB735A" w:rsidRPr="00C10CEB" w:rsidRDefault="00EB735A" w:rsidP="00EB735A">
      <w:pPr>
        <w:spacing w:after="0" w:line="360" w:lineRule="auto"/>
        <w:ind w:firstLine="709"/>
        <w:jc w:val="both"/>
        <w:rPr>
          <w:rFonts w:ascii="Times New Roman" w:eastAsia="Arial Unicode MS" w:hAnsi="Times New Roman" w:cs="Times New Roman"/>
          <w:b/>
          <w:bCs/>
          <w:sz w:val="28"/>
          <w:szCs w:val="26"/>
          <w:lang w:eastAsia="ru-RU"/>
        </w:rPr>
      </w:pPr>
      <w:bookmarkStart w:id="6" w:name="bookmark4"/>
      <w:r w:rsidRPr="00C10CEB">
        <w:rPr>
          <w:rFonts w:ascii="Times New Roman" w:eastAsia="Arial Unicode MS" w:hAnsi="Times New Roman" w:cs="Times New Roman"/>
          <w:b/>
          <w:bCs/>
          <w:sz w:val="28"/>
          <w:szCs w:val="26"/>
          <w:lang w:eastAsia="ru-RU"/>
        </w:rPr>
        <w:t>Типы заданий</w:t>
      </w:r>
      <w:bookmarkEnd w:id="6"/>
    </w:p>
    <w:p w:rsidR="00EB735A" w:rsidRPr="00C10CEB" w:rsidRDefault="00EB735A" w:rsidP="00EB735A">
      <w:pPr>
        <w:spacing w:after="0" w:line="360" w:lineRule="auto"/>
        <w:ind w:firstLine="709"/>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В работе предлагается использовать задания открытого типа (со свободными ответами-дополнениями, с заданными ограничениями) и закрытого типа (</w:t>
      </w:r>
      <w:proofErr w:type="gramStart"/>
      <w:r w:rsidRPr="00C10CEB">
        <w:rPr>
          <w:rFonts w:ascii="Times New Roman" w:eastAsia="Calibri" w:hAnsi="Times New Roman" w:cs="Times New Roman"/>
          <w:sz w:val="28"/>
          <w:szCs w:val="26"/>
        </w:rPr>
        <w:t>альтернативный</w:t>
      </w:r>
      <w:proofErr w:type="gramEnd"/>
      <w:r w:rsidRPr="00C10CEB">
        <w:rPr>
          <w:rFonts w:ascii="Times New Roman" w:eastAsia="Calibri" w:hAnsi="Times New Roman" w:cs="Times New Roman"/>
          <w:sz w:val="28"/>
          <w:szCs w:val="26"/>
        </w:rPr>
        <w:t xml:space="preserve">, множественного выбора, на восстановление последовательности, на установление соответствия, на </w:t>
      </w:r>
      <w:r w:rsidRPr="00C10CEB">
        <w:rPr>
          <w:rFonts w:ascii="Times New Roman" w:eastAsia="Calibri" w:hAnsi="Times New Roman" w:cs="Times New Roman"/>
          <w:sz w:val="28"/>
          <w:szCs w:val="26"/>
        </w:rPr>
        <w:lastRenderedPageBreak/>
        <w:t>исключение лишнего): задания включают эталоны верных ответов в формате ключей и модельных ответов.</w:t>
      </w:r>
    </w:p>
    <w:p w:rsidR="00EB735A" w:rsidRPr="00C10CEB" w:rsidRDefault="00EB735A" w:rsidP="00EB735A">
      <w:pPr>
        <w:spacing w:after="0" w:line="360" w:lineRule="auto"/>
        <w:ind w:firstLine="709"/>
        <w:jc w:val="both"/>
        <w:rPr>
          <w:rFonts w:ascii="Times New Roman" w:eastAsia="Arial Unicode MS" w:hAnsi="Times New Roman" w:cs="Times New Roman"/>
          <w:b/>
          <w:bCs/>
          <w:sz w:val="28"/>
          <w:szCs w:val="26"/>
          <w:lang w:eastAsia="ru-RU"/>
        </w:rPr>
      </w:pPr>
      <w:bookmarkStart w:id="7" w:name="bookmark6"/>
      <w:r w:rsidRPr="00C10CEB">
        <w:rPr>
          <w:rFonts w:ascii="Times New Roman" w:eastAsia="Arial Unicode MS" w:hAnsi="Times New Roman" w:cs="Times New Roman"/>
          <w:b/>
          <w:bCs/>
          <w:sz w:val="28"/>
          <w:szCs w:val="26"/>
          <w:lang w:eastAsia="ru-RU"/>
        </w:rPr>
        <w:t>Оценка выполнения заданий и всей работы</w:t>
      </w:r>
      <w:bookmarkEnd w:id="7"/>
    </w:p>
    <w:p w:rsidR="00EB735A" w:rsidRPr="00C10CEB" w:rsidRDefault="00EB735A" w:rsidP="00EB735A">
      <w:pPr>
        <w:spacing w:after="0" w:line="360" w:lineRule="auto"/>
        <w:ind w:firstLine="709"/>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Проверка ответов к заданиям 1-15, выполняется с помощью ключей. </w:t>
      </w:r>
    </w:p>
    <w:p w:rsidR="00EB735A" w:rsidRPr="00C10CEB" w:rsidRDefault="00EB735A" w:rsidP="00EB735A">
      <w:pPr>
        <w:spacing w:after="0" w:line="360" w:lineRule="auto"/>
        <w:ind w:firstLine="709"/>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Предлагается: верное выполнение каждого задания оценивать баллами. </w:t>
      </w:r>
    </w:p>
    <w:p w:rsidR="00EB735A" w:rsidRPr="00C10CEB" w:rsidRDefault="00EB735A" w:rsidP="00EB735A">
      <w:pPr>
        <w:spacing w:after="0" w:line="360" w:lineRule="auto"/>
        <w:ind w:firstLine="709"/>
        <w:jc w:val="both"/>
        <w:rPr>
          <w:rFonts w:ascii="Times New Roman" w:eastAsia="Calibri" w:hAnsi="Times New Roman" w:cs="Times New Roman"/>
          <w:sz w:val="28"/>
          <w:szCs w:val="26"/>
        </w:rPr>
      </w:pPr>
    </w:p>
    <w:tbl>
      <w:tblPr>
        <w:tblW w:w="93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92"/>
        <w:gridCol w:w="4510"/>
      </w:tblGrid>
      <w:tr w:rsidR="00EB735A" w:rsidRPr="00C10CEB" w:rsidTr="0035478F">
        <w:tc>
          <w:tcPr>
            <w:tcW w:w="4792"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center"/>
              <w:rPr>
                <w:rFonts w:ascii="Times New Roman" w:eastAsia="Calibri" w:hAnsi="Times New Roman" w:cs="Times New Roman"/>
                <w:b/>
                <w:sz w:val="26"/>
                <w:szCs w:val="26"/>
              </w:rPr>
            </w:pPr>
            <w:r w:rsidRPr="00C10CEB">
              <w:rPr>
                <w:rFonts w:ascii="Times New Roman" w:eastAsia="Calibri" w:hAnsi="Times New Roman" w:cs="Times New Roman"/>
                <w:b/>
                <w:sz w:val="26"/>
                <w:szCs w:val="26"/>
              </w:rPr>
              <w:t>Вопрос</w:t>
            </w:r>
          </w:p>
        </w:tc>
        <w:tc>
          <w:tcPr>
            <w:tcW w:w="4510"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center"/>
              <w:rPr>
                <w:rFonts w:ascii="Times New Roman" w:eastAsia="Calibri" w:hAnsi="Times New Roman" w:cs="Times New Roman"/>
                <w:b/>
                <w:sz w:val="26"/>
                <w:szCs w:val="26"/>
              </w:rPr>
            </w:pPr>
            <w:r w:rsidRPr="00C10CEB">
              <w:rPr>
                <w:rFonts w:ascii="Times New Roman" w:eastAsia="Calibri" w:hAnsi="Times New Roman" w:cs="Times New Roman"/>
                <w:b/>
                <w:sz w:val="26"/>
                <w:szCs w:val="26"/>
              </w:rPr>
              <w:t>Балл</w:t>
            </w:r>
          </w:p>
        </w:tc>
      </w:tr>
      <w:tr w:rsidR="00EB735A" w:rsidRPr="00C10CEB" w:rsidTr="0035478F">
        <w:tc>
          <w:tcPr>
            <w:tcW w:w="4792"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left="567" w:right="20" w:firstLine="709"/>
              <w:jc w:val="center"/>
              <w:rPr>
                <w:rFonts w:ascii="Times New Roman" w:eastAsia="Calibri" w:hAnsi="Times New Roman" w:cs="Times New Roman"/>
                <w:sz w:val="26"/>
                <w:szCs w:val="26"/>
              </w:rPr>
            </w:pPr>
            <w:r w:rsidRPr="00C10CEB">
              <w:rPr>
                <w:rFonts w:ascii="Times New Roman" w:eastAsia="Calibri" w:hAnsi="Times New Roman" w:cs="Times New Roman"/>
                <w:sz w:val="26"/>
                <w:szCs w:val="26"/>
              </w:rPr>
              <w:t>1-15</w:t>
            </w:r>
          </w:p>
        </w:tc>
        <w:tc>
          <w:tcPr>
            <w:tcW w:w="4510"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left="567" w:right="20" w:firstLine="709"/>
              <w:jc w:val="center"/>
              <w:rPr>
                <w:rFonts w:ascii="Times New Roman" w:eastAsia="Calibri" w:hAnsi="Times New Roman" w:cs="Times New Roman"/>
                <w:sz w:val="26"/>
                <w:szCs w:val="26"/>
              </w:rPr>
            </w:pPr>
            <w:r w:rsidRPr="00C10CEB">
              <w:rPr>
                <w:rFonts w:ascii="Times New Roman" w:eastAsia="Calibri" w:hAnsi="Times New Roman" w:cs="Times New Roman"/>
                <w:sz w:val="26"/>
                <w:szCs w:val="26"/>
              </w:rPr>
              <w:t>1</w:t>
            </w:r>
          </w:p>
        </w:tc>
      </w:tr>
      <w:tr w:rsidR="00EB735A" w:rsidRPr="00C10CEB" w:rsidTr="0035478F">
        <w:tc>
          <w:tcPr>
            <w:tcW w:w="4792"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left="567" w:right="20" w:firstLine="709"/>
              <w:jc w:val="center"/>
              <w:rPr>
                <w:rFonts w:ascii="Times New Roman" w:eastAsia="Calibri" w:hAnsi="Times New Roman" w:cs="Times New Roman"/>
                <w:sz w:val="26"/>
                <w:szCs w:val="26"/>
              </w:rPr>
            </w:pPr>
            <w:r w:rsidRPr="00C10CEB">
              <w:rPr>
                <w:rFonts w:ascii="Times New Roman" w:eastAsia="Calibri" w:hAnsi="Times New Roman" w:cs="Times New Roman"/>
                <w:sz w:val="26"/>
                <w:szCs w:val="26"/>
              </w:rPr>
              <w:t>ИТОГО:</w:t>
            </w:r>
          </w:p>
        </w:tc>
        <w:tc>
          <w:tcPr>
            <w:tcW w:w="4510"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left="567" w:right="20" w:firstLine="709"/>
              <w:jc w:val="center"/>
              <w:rPr>
                <w:rFonts w:ascii="Times New Roman" w:eastAsia="Calibri" w:hAnsi="Times New Roman" w:cs="Times New Roman"/>
                <w:sz w:val="26"/>
                <w:szCs w:val="26"/>
              </w:rPr>
            </w:pPr>
            <w:r w:rsidRPr="00C10CEB">
              <w:rPr>
                <w:rFonts w:ascii="Times New Roman" w:eastAsia="Calibri" w:hAnsi="Times New Roman" w:cs="Times New Roman"/>
                <w:sz w:val="26"/>
                <w:szCs w:val="26"/>
              </w:rPr>
              <w:t>15</w:t>
            </w:r>
          </w:p>
        </w:tc>
      </w:tr>
    </w:tbl>
    <w:p w:rsidR="00EB735A" w:rsidRPr="00C10CEB" w:rsidRDefault="00EB735A" w:rsidP="00EB735A">
      <w:pPr>
        <w:spacing w:after="0" w:line="360" w:lineRule="auto"/>
        <w:ind w:firstLine="709"/>
        <w:jc w:val="both"/>
        <w:rPr>
          <w:rFonts w:ascii="Times New Roman" w:eastAsia="Times New Roman" w:hAnsi="Times New Roman" w:cs="Times New Roman"/>
          <w:b/>
          <w:sz w:val="28"/>
          <w:szCs w:val="26"/>
          <w:lang w:eastAsia="ru-RU"/>
        </w:rPr>
      </w:pP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6"/>
          <w:lang w:eastAsia="ru-RU"/>
        </w:rPr>
      </w:pPr>
      <w:r w:rsidRPr="00C10CEB">
        <w:rPr>
          <w:rFonts w:ascii="Times New Roman" w:eastAsia="Times New Roman" w:hAnsi="Times New Roman" w:cs="Times New Roman"/>
          <w:b/>
          <w:sz w:val="28"/>
          <w:szCs w:val="26"/>
          <w:lang w:eastAsia="ru-RU"/>
        </w:rPr>
        <w:t>6.</w:t>
      </w:r>
      <w:r w:rsidRPr="00C10CEB">
        <w:rPr>
          <w:rFonts w:ascii="Times New Roman" w:eastAsia="Times New Roman" w:hAnsi="Times New Roman" w:cs="Times New Roman"/>
          <w:b/>
          <w:sz w:val="28"/>
          <w:szCs w:val="26"/>
          <w:lang w:eastAsia="ru-RU"/>
        </w:rPr>
        <w:tab/>
        <w:t>Время выполнения работы</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На проведение теста предлагается выделить 30 минут</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6"/>
          <w:lang w:eastAsia="ru-RU"/>
        </w:rPr>
      </w:pPr>
      <w:r w:rsidRPr="00C10CEB">
        <w:rPr>
          <w:rFonts w:ascii="Times New Roman" w:eastAsia="Times New Roman" w:hAnsi="Times New Roman" w:cs="Times New Roman"/>
          <w:b/>
          <w:sz w:val="28"/>
          <w:szCs w:val="26"/>
          <w:lang w:eastAsia="ru-RU"/>
        </w:rPr>
        <w:t>7.</w:t>
      </w:r>
      <w:r w:rsidRPr="00C10CEB">
        <w:rPr>
          <w:rFonts w:ascii="Times New Roman" w:eastAsia="Times New Roman" w:hAnsi="Times New Roman" w:cs="Times New Roman"/>
          <w:b/>
          <w:sz w:val="28"/>
          <w:szCs w:val="26"/>
          <w:lang w:eastAsia="ru-RU"/>
        </w:rPr>
        <w:tab/>
        <w:t>Параллельность вариантов</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Параллельность вариантов обеспечивается как на этапе разработки тестовых заданий, так и при доработке их после апробации. В процессе разработки параллельность вариантов достигается за счет: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 применения различных принципов композиции заданий с выбором одного или нескольких правильных ответов</w:t>
      </w:r>
    </w:p>
    <w:p w:rsidR="00EB735A" w:rsidRPr="00C10CEB" w:rsidRDefault="00EB735A" w:rsidP="00EB735A">
      <w:pPr>
        <w:tabs>
          <w:tab w:val="left" w:pos="709"/>
          <w:tab w:val="left" w:pos="993"/>
        </w:tabs>
        <w:spacing w:after="0" w:line="360" w:lineRule="auto"/>
        <w:ind w:firstLine="709"/>
        <w:jc w:val="both"/>
        <w:rPr>
          <w:rFonts w:ascii="Times New Roman" w:eastAsia="Times New Roman" w:hAnsi="Times New Roman" w:cs="Times New Roman"/>
          <w:b/>
          <w:sz w:val="28"/>
          <w:szCs w:val="26"/>
          <w:lang w:eastAsia="ru-RU"/>
        </w:rPr>
      </w:pPr>
      <w:r w:rsidRPr="00C10CEB">
        <w:rPr>
          <w:rFonts w:ascii="Times New Roman" w:eastAsia="Times New Roman" w:hAnsi="Times New Roman" w:cs="Times New Roman"/>
          <w:b/>
          <w:sz w:val="28"/>
          <w:szCs w:val="26"/>
          <w:lang w:eastAsia="ru-RU"/>
        </w:rPr>
        <w:t>8.</w:t>
      </w:r>
      <w:r w:rsidRPr="00C10CEB">
        <w:rPr>
          <w:rFonts w:ascii="Times New Roman" w:eastAsia="Times New Roman" w:hAnsi="Times New Roman" w:cs="Times New Roman"/>
          <w:b/>
          <w:sz w:val="28"/>
          <w:szCs w:val="26"/>
          <w:lang w:eastAsia="ru-RU"/>
        </w:rPr>
        <w:tab/>
        <w:t xml:space="preserve">Оценка выполнения тестовых заданий и теста в </w:t>
      </w:r>
      <w:proofErr w:type="gramStart"/>
      <w:r w:rsidRPr="00C10CEB">
        <w:rPr>
          <w:rFonts w:ascii="Times New Roman" w:eastAsia="Times New Roman" w:hAnsi="Times New Roman" w:cs="Times New Roman"/>
          <w:b/>
          <w:sz w:val="28"/>
          <w:szCs w:val="26"/>
          <w:lang w:eastAsia="ru-RU"/>
        </w:rPr>
        <w:t>целом</w:t>
      </w:r>
      <w:proofErr w:type="gramEnd"/>
    </w:p>
    <w:p w:rsidR="00EB735A" w:rsidRPr="00C10CEB" w:rsidRDefault="00EB735A" w:rsidP="00EB735A">
      <w:pPr>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 xml:space="preserve">Проверка ответов к заданиям 1-15 выполняется с помощью эталонов/ критериев верного ответа в </w:t>
      </w:r>
      <w:proofErr w:type="gramStart"/>
      <w:r w:rsidRPr="00C10CEB">
        <w:rPr>
          <w:rFonts w:ascii="Times New Roman" w:eastAsia="Times New Roman" w:hAnsi="Times New Roman" w:cs="Times New Roman"/>
          <w:sz w:val="28"/>
          <w:szCs w:val="26"/>
          <w:lang w:eastAsia="ru-RU"/>
        </w:rPr>
        <w:t>формате</w:t>
      </w:r>
      <w:proofErr w:type="gramEnd"/>
      <w:r w:rsidRPr="00C10CEB">
        <w:rPr>
          <w:rFonts w:ascii="Times New Roman" w:eastAsia="Times New Roman" w:hAnsi="Times New Roman" w:cs="Times New Roman"/>
          <w:sz w:val="28"/>
          <w:szCs w:val="26"/>
          <w:lang w:eastAsia="ru-RU"/>
        </w:rPr>
        <w:t xml:space="preserve"> ключей. </w:t>
      </w:r>
    </w:p>
    <w:p w:rsidR="00EB735A" w:rsidRDefault="00EB735A" w:rsidP="00EB735A">
      <w:pPr>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Предлагается верное выполнение каждого задания Части 1 оценивать 1 баллом. Решение о присвоении того или иного числа баллов за выполнение заданий определяется разработчиками КИМ с учетом верно ответа на задание.</w:t>
      </w:r>
    </w:p>
    <w:p w:rsidR="00EB735A" w:rsidRDefault="00EB735A" w:rsidP="00EB735A">
      <w:pPr>
        <w:spacing w:after="0" w:line="360" w:lineRule="auto"/>
        <w:ind w:firstLine="709"/>
        <w:jc w:val="both"/>
        <w:rPr>
          <w:rFonts w:ascii="Times New Roman" w:eastAsia="Times New Roman" w:hAnsi="Times New Roman" w:cs="Times New Roman"/>
          <w:sz w:val="28"/>
          <w:szCs w:val="26"/>
          <w:lang w:eastAsia="ru-RU"/>
        </w:rPr>
      </w:pPr>
    </w:p>
    <w:p w:rsidR="00EB735A" w:rsidRDefault="00EB735A" w:rsidP="00EB735A">
      <w:pPr>
        <w:spacing w:after="0" w:line="360" w:lineRule="auto"/>
        <w:ind w:firstLine="709"/>
        <w:jc w:val="both"/>
        <w:rPr>
          <w:rFonts w:ascii="Times New Roman" w:eastAsia="Times New Roman" w:hAnsi="Times New Roman" w:cs="Times New Roman"/>
          <w:sz w:val="28"/>
          <w:szCs w:val="26"/>
          <w:lang w:eastAsia="ru-RU"/>
        </w:rPr>
      </w:pPr>
    </w:p>
    <w:p w:rsidR="00EB735A" w:rsidRDefault="00EB735A" w:rsidP="00EB735A">
      <w:pPr>
        <w:spacing w:after="0" w:line="360" w:lineRule="auto"/>
        <w:ind w:firstLine="709"/>
        <w:jc w:val="both"/>
        <w:rPr>
          <w:rFonts w:ascii="Times New Roman" w:eastAsia="Times New Roman" w:hAnsi="Times New Roman" w:cs="Times New Roman"/>
          <w:sz w:val="28"/>
          <w:szCs w:val="26"/>
          <w:lang w:eastAsia="ru-RU"/>
        </w:rPr>
      </w:pPr>
    </w:p>
    <w:p w:rsidR="00EB735A" w:rsidRDefault="00EB735A" w:rsidP="00EB735A">
      <w:pPr>
        <w:spacing w:after="0" w:line="360" w:lineRule="auto"/>
        <w:ind w:firstLine="709"/>
        <w:jc w:val="both"/>
        <w:rPr>
          <w:rFonts w:ascii="Times New Roman" w:eastAsia="Times New Roman" w:hAnsi="Times New Roman" w:cs="Times New Roman"/>
          <w:sz w:val="28"/>
          <w:szCs w:val="26"/>
          <w:lang w:eastAsia="ru-RU"/>
        </w:rPr>
      </w:pPr>
    </w:p>
    <w:p w:rsidR="00EB735A" w:rsidRPr="00C10CEB" w:rsidRDefault="00EB735A" w:rsidP="00EB735A">
      <w:pPr>
        <w:spacing w:after="0" w:line="360" w:lineRule="auto"/>
        <w:ind w:firstLine="709"/>
        <w:jc w:val="both"/>
        <w:rPr>
          <w:rFonts w:ascii="Times New Roman" w:eastAsia="Times New Roman" w:hAnsi="Times New Roman" w:cs="Times New Roman"/>
          <w:sz w:val="28"/>
          <w:szCs w:val="26"/>
          <w:lang w:eastAsia="ru-RU"/>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6"/>
        </w:rPr>
      </w:pPr>
      <w:r w:rsidRPr="00C10CEB">
        <w:rPr>
          <w:rFonts w:ascii="Times New Roman" w:eastAsia="Calibri" w:hAnsi="Times New Roman" w:cs="Times New Roman"/>
          <w:b/>
          <w:sz w:val="28"/>
          <w:szCs w:val="26"/>
        </w:rPr>
        <w:lastRenderedPageBreak/>
        <w:t>Фрагмент плана теста</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5387"/>
        <w:gridCol w:w="3402"/>
      </w:tblGrid>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6"/>
              </w:rPr>
            </w:pPr>
            <w:r w:rsidRPr="00C10CEB">
              <w:rPr>
                <w:rFonts w:ascii="Times New Roman" w:eastAsia="Calibri" w:hAnsi="Times New Roman" w:cs="Times New Roman"/>
                <w:sz w:val="28"/>
                <w:szCs w:val="26"/>
              </w:rPr>
              <w:t>Образовательный результат</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6"/>
              </w:rPr>
            </w:pPr>
            <w:r w:rsidRPr="00C10CEB">
              <w:rPr>
                <w:rFonts w:ascii="Times New Roman" w:eastAsia="Calibri" w:hAnsi="Times New Roman" w:cs="Times New Roman"/>
                <w:sz w:val="28"/>
                <w:szCs w:val="26"/>
              </w:rPr>
              <w:t>Тип и вид тестового задания</w:t>
            </w:r>
          </w:p>
        </w:tc>
      </w:tr>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Умеет выбирать отрицательные и положительные контроли с оформлением заключение о соответствии молекулярно-генетических исследований требованиям к SNP анализу</w:t>
            </w:r>
          </w:p>
        </w:tc>
        <w:tc>
          <w:tcPr>
            <w:tcW w:w="3402"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На восстановление последовательности Свободный краткий ответ</w:t>
            </w:r>
          </w:p>
          <w:p w:rsidR="00EB735A" w:rsidRPr="00C10CEB" w:rsidRDefault="00EB735A" w:rsidP="0035478F">
            <w:pPr>
              <w:spacing w:after="0" w:line="360" w:lineRule="auto"/>
              <w:jc w:val="both"/>
              <w:rPr>
                <w:rFonts w:ascii="Times New Roman" w:eastAsia="Calibri" w:hAnsi="Times New Roman" w:cs="Times New Roman"/>
                <w:sz w:val="28"/>
                <w:szCs w:val="26"/>
              </w:rPr>
            </w:pPr>
          </w:p>
        </w:tc>
      </w:tr>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2</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Знает технику проведения внутрилабораторного и внешнего контроля качества молекулярно-генетических исследований</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Множественный выбор</w:t>
            </w:r>
          </w:p>
          <w:p w:rsidR="00EB735A" w:rsidRPr="00C10CEB" w:rsidRDefault="00EB735A" w:rsidP="0035478F">
            <w:pPr>
              <w:spacing w:after="0" w:line="360" w:lineRule="auto"/>
              <w:jc w:val="both"/>
              <w:rPr>
                <w:rFonts w:ascii="Times New Roman" w:eastAsia="Calibri" w:hAnsi="Times New Roman" w:cs="Times New Roman"/>
                <w:sz w:val="28"/>
                <w:szCs w:val="26"/>
              </w:rPr>
            </w:pPr>
          </w:p>
        </w:tc>
      </w:tr>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3</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Знает методы расчёта для относительного и абсолютного количественного состава реагентов SDS</w:t>
            </w:r>
          </w:p>
        </w:tc>
        <w:tc>
          <w:tcPr>
            <w:tcW w:w="3402"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Установление соответствия</w:t>
            </w:r>
          </w:p>
          <w:p w:rsidR="00EB735A" w:rsidRPr="00C10CEB" w:rsidRDefault="00EB735A" w:rsidP="0035478F">
            <w:pPr>
              <w:spacing w:after="0" w:line="360" w:lineRule="auto"/>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С альтернативным ответом</w:t>
            </w:r>
          </w:p>
          <w:p w:rsidR="00EB735A" w:rsidRPr="00C10CEB" w:rsidRDefault="00EB735A" w:rsidP="0035478F">
            <w:pPr>
              <w:spacing w:after="0" w:line="360" w:lineRule="auto"/>
              <w:jc w:val="both"/>
              <w:rPr>
                <w:rFonts w:ascii="Times New Roman" w:eastAsia="Calibri" w:hAnsi="Times New Roman" w:cs="Times New Roman"/>
                <w:sz w:val="28"/>
                <w:szCs w:val="26"/>
              </w:rPr>
            </w:pPr>
          </w:p>
        </w:tc>
      </w:tr>
    </w:tbl>
    <w:p w:rsidR="00EB735A" w:rsidRPr="00C10CEB" w:rsidRDefault="00EB735A" w:rsidP="00EB735A">
      <w:pPr>
        <w:spacing w:after="0" w:line="360" w:lineRule="auto"/>
        <w:jc w:val="both"/>
        <w:rPr>
          <w:rFonts w:ascii="Times New Roman" w:eastAsia="Calibri" w:hAnsi="Times New Roman" w:cs="Times New Roman"/>
          <w:sz w:val="28"/>
          <w:szCs w:val="26"/>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6"/>
          <w:u w:val="single"/>
        </w:rPr>
      </w:pPr>
      <w:r w:rsidRPr="00C10CEB">
        <w:rPr>
          <w:rFonts w:ascii="Times New Roman" w:eastAsia="Calibri" w:hAnsi="Times New Roman" w:cs="Times New Roman"/>
          <w:b/>
          <w:sz w:val="28"/>
          <w:szCs w:val="26"/>
          <w:u w:val="single"/>
        </w:rPr>
        <w:t>ВАРИАНТ 1.</w:t>
      </w:r>
    </w:p>
    <w:p w:rsidR="00EB735A" w:rsidRPr="00C10CEB" w:rsidRDefault="00EB735A" w:rsidP="00EB735A">
      <w:pPr>
        <w:spacing w:after="0" w:line="360" w:lineRule="auto"/>
        <w:ind w:firstLine="709"/>
        <w:jc w:val="both"/>
        <w:rPr>
          <w:rFonts w:ascii="Times New Roman" w:eastAsia="Calibri" w:hAnsi="Times New Roman" w:cs="Times New Roman"/>
          <w:b/>
          <w:sz w:val="28"/>
          <w:szCs w:val="26"/>
          <w:u w:val="single"/>
        </w:rPr>
      </w:pPr>
      <w:r w:rsidRPr="00C10CEB">
        <w:rPr>
          <w:rFonts w:ascii="Times New Roman" w:eastAsia="Calibri" w:hAnsi="Times New Roman" w:cs="Times New Roman"/>
          <w:b/>
          <w:sz w:val="28"/>
          <w:szCs w:val="26"/>
          <w:u w:val="single"/>
        </w:rPr>
        <w:t xml:space="preserve">Задание 1. </w:t>
      </w:r>
    </w:p>
    <w:p w:rsidR="00EB735A" w:rsidRPr="00C10CEB" w:rsidRDefault="00EB735A" w:rsidP="00EB735A">
      <w:pPr>
        <w:spacing w:after="0" w:line="360" w:lineRule="auto"/>
        <w:ind w:firstLine="709"/>
        <w:jc w:val="both"/>
        <w:rPr>
          <w:rFonts w:ascii="Times New Roman" w:eastAsia="Calibri" w:hAnsi="Times New Roman" w:cs="Times New Roman"/>
          <w:b/>
          <w:sz w:val="28"/>
          <w:szCs w:val="26"/>
          <w:u w:val="single"/>
        </w:rPr>
      </w:pPr>
      <w:r w:rsidRPr="00C10CEB">
        <w:rPr>
          <w:rFonts w:ascii="Times New Roman" w:eastAsia="Calibri" w:hAnsi="Times New Roman" w:cs="Times New Roman"/>
          <w:b/>
          <w:sz w:val="28"/>
          <w:szCs w:val="26"/>
        </w:rPr>
        <w:t>На восстановление последовательности</w:t>
      </w:r>
    </w:p>
    <w:p w:rsidR="00EB735A" w:rsidRPr="00C10CEB" w:rsidRDefault="00EB735A" w:rsidP="00EB735A">
      <w:pPr>
        <w:spacing w:after="0" w:line="360" w:lineRule="auto"/>
        <w:ind w:firstLine="709"/>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Определите верную последовательность диагностической значимости методов </w:t>
      </w:r>
      <w:proofErr w:type="gramStart"/>
      <w:r w:rsidRPr="00C10CEB">
        <w:rPr>
          <w:rFonts w:ascii="Times New Roman" w:eastAsia="Calibri" w:hAnsi="Times New Roman" w:cs="Times New Roman"/>
          <w:sz w:val="28"/>
          <w:szCs w:val="26"/>
        </w:rPr>
        <w:t>экспресс-диагностики</w:t>
      </w:r>
      <w:proofErr w:type="gramEnd"/>
      <w:r w:rsidRPr="00C10CEB">
        <w:rPr>
          <w:rFonts w:ascii="Times New Roman" w:eastAsia="Calibri" w:hAnsi="Times New Roman" w:cs="Times New Roman"/>
          <w:sz w:val="28"/>
          <w:szCs w:val="26"/>
        </w:rPr>
        <w:t xml:space="preserve">: </w:t>
      </w:r>
    </w:p>
    <w:p w:rsidR="00EB735A" w:rsidRPr="00C10CEB" w:rsidRDefault="00EB735A" w:rsidP="00EB735A">
      <w:pPr>
        <w:spacing w:after="0" w:line="360" w:lineRule="auto"/>
        <w:ind w:firstLine="709"/>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А. бактериологический</w:t>
      </w:r>
    </w:p>
    <w:p w:rsidR="00EB735A" w:rsidRPr="00C10CEB" w:rsidRDefault="00EB735A" w:rsidP="00EB735A">
      <w:pPr>
        <w:spacing w:after="0" w:line="360" w:lineRule="auto"/>
        <w:ind w:firstLine="709"/>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Б. иммунофлюоресценция</w:t>
      </w:r>
    </w:p>
    <w:p w:rsidR="00EB735A" w:rsidRPr="00C10CEB" w:rsidRDefault="00EB735A" w:rsidP="00EB735A">
      <w:pPr>
        <w:spacing w:after="0" w:line="360" w:lineRule="auto"/>
        <w:ind w:firstLine="709"/>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В. Биологический</w:t>
      </w:r>
    </w:p>
    <w:p w:rsidR="00EB735A" w:rsidRPr="00C10CEB" w:rsidRDefault="00EB735A" w:rsidP="00EB735A">
      <w:pPr>
        <w:spacing w:after="0" w:line="360" w:lineRule="auto"/>
        <w:ind w:firstLine="709"/>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Г. ПЦР </w:t>
      </w:r>
    </w:p>
    <w:p w:rsidR="00EB735A" w:rsidRPr="00C10CEB" w:rsidRDefault="00EB735A" w:rsidP="00EB735A">
      <w:pPr>
        <w:spacing w:after="0" w:line="360" w:lineRule="auto"/>
        <w:ind w:firstLine="709"/>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Д. вирусологический</w:t>
      </w:r>
    </w:p>
    <w:p w:rsidR="00EB735A" w:rsidRDefault="00EB735A" w:rsidP="00EB735A">
      <w:pPr>
        <w:spacing w:after="0" w:line="360" w:lineRule="auto"/>
        <w:ind w:firstLine="709"/>
        <w:jc w:val="both"/>
        <w:rPr>
          <w:rFonts w:ascii="Times New Roman" w:eastAsia="Calibri" w:hAnsi="Times New Roman" w:cs="Times New Roman"/>
          <w:sz w:val="28"/>
          <w:szCs w:val="26"/>
          <w:u w:val="single"/>
        </w:rPr>
      </w:pPr>
    </w:p>
    <w:p w:rsidR="00EB735A" w:rsidRDefault="00EB735A" w:rsidP="00EB735A">
      <w:pPr>
        <w:spacing w:after="0" w:line="360" w:lineRule="auto"/>
        <w:ind w:firstLine="709"/>
        <w:jc w:val="both"/>
        <w:rPr>
          <w:rFonts w:ascii="Times New Roman" w:eastAsia="Calibri" w:hAnsi="Times New Roman" w:cs="Times New Roman"/>
          <w:sz w:val="28"/>
          <w:szCs w:val="26"/>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6"/>
          <w:u w:val="single"/>
        </w:rPr>
      </w:pPr>
      <w:r w:rsidRPr="00C10CEB">
        <w:rPr>
          <w:rFonts w:ascii="Times New Roman" w:eastAsia="Calibri" w:hAnsi="Times New Roman" w:cs="Times New Roman"/>
          <w:sz w:val="28"/>
          <w:szCs w:val="26"/>
          <w:u w:val="single"/>
        </w:rPr>
        <w:lastRenderedPageBreak/>
        <w:t>Бланк ответа:</w:t>
      </w:r>
    </w:p>
    <w:tbl>
      <w:tblPr>
        <w:tblpPr w:leftFromText="180" w:rightFromText="180" w:vertAnchor="text" w:horzAnchor="margin" w:tblpX="250" w:tblpY="3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6"/>
        <w:gridCol w:w="1936"/>
        <w:gridCol w:w="1937"/>
        <w:gridCol w:w="1881"/>
        <w:gridCol w:w="1881"/>
      </w:tblGrid>
      <w:tr w:rsidR="00EB735A" w:rsidRPr="00C10CEB" w:rsidTr="0035478F">
        <w:tc>
          <w:tcPr>
            <w:tcW w:w="1686" w:type="dxa"/>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6"/>
                <w:szCs w:val="26"/>
              </w:rPr>
            </w:pPr>
            <w:r w:rsidRPr="00C10CEB">
              <w:rPr>
                <w:rFonts w:ascii="Times New Roman" w:eastAsia="Calibri" w:hAnsi="Times New Roman" w:cs="Times New Roman"/>
                <w:sz w:val="26"/>
                <w:szCs w:val="26"/>
              </w:rPr>
              <w:t>1</w:t>
            </w:r>
          </w:p>
        </w:tc>
        <w:tc>
          <w:tcPr>
            <w:tcW w:w="1936" w:type="dxa"/>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6"/>
                <w:szCs w:val="26"/>
              </w:rPr>
            </w:pPr>
            <w:r w:rsidRPr="00C10CEB">
              <w:rPr>
                <w:rFonts w:ascii="Times New Roman" w:eastAsia="Calibri" w:hAnsi="Times New Roman" w:cs="Times New Roman"/>
                <w:sz w:val="26"/>
                <w:szCs w:val="26"/>
              </w:rPr>
              <w:t>2</w:t>
            </w:r>
          </w:p>
        </w:tc>
        <w:tc>
          <w:tcPr>
            <w:tcW w:w="1937" w:type="dxa"/>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6"/>
                <w:szCs w:val="26"/>
              </w:rPr>
            </w:pPr>
            <w:r w:rsidRPr="00C10CEB">
              <w:rPr>
                <w:rFonts w:ascii="Times New Roman" w:eastAsia="Calibri" w:hAnsi="Times New Roman" w:cs="Times New Roman"/>
                <w:sz w:val="26"/>
                <w:szCs w:val="26"/>
              </w:rPr>
              <w:t>3</w:t>
            </w:r>
          </w:p>
        </w:tc>
        <w:tc>
          <w:tcPr>
            <w:tcW w:w="1881" w:type="dxa"/>
          </w:tcPr>
          <w:p w:rsidR="00EB735A" w:rsidRPr="00C10CEB" w:rsidRDefault="00EB735A" w:rsidP="0035478F">
            <w:pPr>
              <w:spacing w:after="0" w:line="360" w:lineRule="auto"/>
              <w:jc w:val="both"/>
              <w:rPr>
                <w:rFonts w:ascii="Times New Roman" w:eastAsia="Calibri" w:hAnsi="Times New Roman" w:cs="Times New Roman"/>
                <w:sz w:val="26"/>
                <w:szCs w:val="26"/>
              </w:rPr>
            </w:pPr>
            <w:r w:rsidRPr="00C10CEB">
              <w:rPr>
                <w:rFonts w:ascii="Times New Roman" w:eastAsia="Calibri" w:hAnsi="Times New Roman" w:cs="Times New Roman"/>
                <w:sz w:val="26"/>
                <w:szCs w:val="26"/>
              </w:rPr>
              <w:t>4</w:t>
            </w:r>
          </w:p>
        </w:tc>
        <w:tc>
          <w:tcPr>
            <w:tcW w:w="1881" w:type="dxa"/>
          </w:tcPr>
          <w:p w:rsidR="00EB735A" w:rsidRPr="00C10CEB" w:rsidRDefault="00EB735A" w:rsidP="0035478F">
            <w:pPr>
              <w:spacing w:after="0" w:line="360" w:lineRule="auto"/>
              <w:jc w:val="both"/>
              <w:rPr>
                <w:rFonts w:ascii="Times New Roman" w:eastAsia="Calibri" w:hAnsi="Times New Roman" w:cs="Times New Roman"/>
                <w:sz w:val="26"/>
                <w:szCs w:val="26"/>
              </w:rPr>
            </w:pPr>
            <w:r w:rsidRPr="00C10CEB">
              <w:rPr>
                <w:rFonts w:ascii="Times New Roman" w:eastAsia="Calibri" w:hAnsi="Times New Roman" w:cs="Times New Roman"/>
                <w:sz w:val="26"/>
                <w:szCs w:val="26"/>
              </w:rPr>
              <w:t>5</w:t>
            </w:r>
          </w:p>
        </w:tc>
      </w:tr>
      <w:tr w:rsidR="00EB735A" w:rsidRPr="00C10CEB" w:rsidTr="0035478F">
        <w:tc>
          <w:tcPr>
            <w:tcW w:w="1686"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6"/>
                <w:szCs w:val="26"/>
              </w:rPr>
            </w:pPr>
          </w:p>
        </w:tc>
        <w:tc>
          <w:tcPr>
            <w:tcW w:w="1936"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6"/>
                <w:szCs w:val="26"/>
              </w:rPr>
            </w:pPr>
          </w:p>
        </w:tc>
        <w:tc>
          <w:tcPr>
            <w:tcW w:w="1937"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6"/>
                <w:szCs w:val="26"/>
              </w:rPr>
            </w:pPr>
          </w:p>
        </w:tc>
        <w:tc>
          <w:tcPr>
            <w:tcW w:w="1881" w:type="dxa"/>
          </w:tcPr>
          <w:p w:rsidR="00EB735A" w:rsidRPr="00C10CEB" w:rsidRDefault="00EB735A" w:rsidP="0035478F">
            <w:pPr>
              <w:spacing w:after="0" w:line="360" w:lineRule="auto"/>
              <w:jc w:val="both"/>
              <w:rPr>
                <w:rFonts w:ascii="Times New Roman" w:eastAsia="Calibri" w:hAnsi="Times New Roman" w:cs="Times New Roman"/>
                <w:sz w:val="26"/>
                <w:szCs w:val="26"/>
              </w:rPr>
            </w:pPr>
          </w:p>
        </w:tc>
        <w:tc>
          <w:tcPr>
            <w:tcW w:w="1881" w:type="dxa"/>
          </w:tcPr>
          <w:p w:rsidR="00EB735A" w:rsidRPr="00C10CEB" w:rsidRDefault="00EB735A" w:rsidP="0035478F">
            <w:pPr>
              <w:spacing w:after="0" w:line="360" w:lineRule="auto"/>
              <w:jc w:val="both"/>
              <w:rPr>
                <w:rFonts w:ascii="Times New Roman" w:eastAsia="Calibri" w:hAnsi="Times New Roman" w:cs="Times New Roman"/>
                <w:sz w:val="26"/>
                <w:szCs w:val="26"/>
              </w:rPr>
            </w:pPr>
          </w:p>
        </w:tc>
      </w:tr>
    </w:tbl>
    <w:p w:rsidR="00EB735A" w:rsidRPr="00C10CEB" w:rsidRDefault="00EB735A" w:rsidP="00EB735A">
      <w:pPr>
        <w:spacing w:after="0" w:line="360" w:lineRule="auto"/>
        <w:jc w:val="both"/>
        <w:rPr>
          <w:rFonts w:ascii="Times New Roman" w:eastAsia="Calibri" w:hAnsi="Times New Roman" w:cs="Times New Roman"/>
          <w:sz w:val="26"/>
          <w:szCs w:val="26"/>
          <w:u w:val="single"/>
        </w:rPr>
      </w:pPr>
    </w:p>
    <w:p w:rsidR="00EB735A" w:rsidRPr="00C10CEB" w:rsidRDefault="00EB735A" w:rsidP="00EB735A">
      <w:pPr>
        <w:spacing w:after="0" w:line="360" w:lineRule="auto"/>
        <w:jc w:val="both"/>
        <w:rPr>
          <w:rFonts w:ascii="Times New Roman" w:eastAsia="Calibri" w:hAnsi="Times New Roman" w:cs="Times New Roman"/>
          <w:sz w:val="28"/>
          <w:szCs w:val="26"/>
          <w:u w:val="single"/>
        </w:rPr>
      </w:pPr>
      <w:r w:rsidRPr="00C10CEB">
        <w:rPr>
          <w:rFonts w:ascii="Times New Roman" w:eastAsia="Calibri" w:hAnsi="Times New Roman" w:cs="Times New Roman"/>
          <w:sz w:val="28"/>
          <w:szCs w:val="26"/>
          <w:u w:val="single"/>
        </w:rPr>
        <w:t>Правильный ответ:</w:t>
      </w:r>
    </w:p>
    <w:tbl>
      <w:tblPr>
        <w:tblpPr w:leftFromText="180" w:rightFromText="180" w:vertAnchor="text" w:horzAnchor="margin" w:tblpX="250" w:tblpY="37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86"/>
        <w:gridCol w:w="1936"/>
        <w:gridCol w:w="1937"/>
        <w:gridCol w:w="1881"/>
        <w:gridCol w:w="1881"/>
      </w:tblGrid>
      <w:tr w:rsidR="00EB735A" w:rsidRPr="00C10CEB" w:rsidTr="0035478F">
        <w:tc>
          <w:tcPr>
            <w:tcW w:w="1686"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6"/>
                <w:szCs w:val="26"/>
              </w:rPr>
            </w:pPr>
            <w:r w:rsidRPr="00C10CEB">
              <w:rPr>
                <w:rFonts w:ascii="Times New Roman" w:eastAsia="Calibri" w:hAnsi="Times New Roman" w:cs="Times New Roman"/>
                <w:sz w:val="26"/>
                <w:szCs w:val="26"/>
              </w:rPr>
              <w:t>1</w:t>
            </w:r>
          </w:p>
        </w:tc>
        <w:tc>
          <w:tcPr>
            <w:tcW w:w="1936"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6"/>
                <w:szCs w:val="26"/>
              </w:rPr>
            </w:pPr>
            <w:r w:rsidRPr="00C10CEB">
              <w:rPr>
                <w:rFonts w:ascii="Times New Roman" w:eastAsia="Calibri" w:hAnsi="Times New Roman" w:cs="Times New Roman"/>
                <w:sz w:val="26"/>
                <w:szCs w:val="26"/>
              </w:rPr>
              <w:t>2</w:t>
            </w:r>
          </w:p>
        </w:tc>
        <w:tc>
          <w:tcPr>
            <w:tcW w:w="1937"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6"/>
                <w:szCs w:val="26"/>
              </w:rPr>
            </w:pPr>
            <w:r w:rsidRPr="00C10CEB">
              <w:rPr>
                <w:rFonts w:ascii="Times New Roman" w:eastAsia="Calibri" w:hAnsi="Times New Roman" w:cs="Times New Roman"/>
                <w:sz w:val="26"/>
                <w:szCs w:val="26"/>
              </w:rPr>
              <w:t>3</w:t>
            </w:r>
          </w:p>
        </w:tc>
        <w:tc>
          <w:tcPr>
            <w:tcW w:w="1881" w:type="dxa"/>
            <w:tcBorders>
              <w:top w:val="single" w:sz="4" w:space="0" w:color="000000"/>
              <w:left w:val="single" w:sz="4" w:space="0" w:color="000000"/>
              <w:bottom w:val="single" w:sz="4" w:space="0" w:color="000000"/>
              <w:right w:val="single" w:sz="4" w:space="0" w:color="000000"/>
            </w:tcBorders>
          </w:tcPr>
          <w:p w:rsidR="00EB735A" w:rsidRPr="00C10CEB" w:rsidRDefault="00EB735A" w:rsidP="0035478F">
            <w:pPr>
              <w:spacing w:after="0" w:line="360" w:lineRule="auto"/>
              <w:jc w:val="both"/>
              <w:rPr>
                <w:rFonts w:ascii="Times New Roman" w:eastAsia="Calibri" w:hAnsi="Times New Roman" w:cs="Times New Roman"/>
                <w:sz w:val="26"/>
                <w:szCs w:val="26"/>
              </w:rPr>
            </w:pPr>
            <w:r w:rsidRPr="00C10CEB">
              <w:rPr>
                <w:rFonts w:ascii="Times New Roman" w:eastAsia="Calibri" w:hAnsi="Times New Roman" w:cs="Times New Roman"/>
                <w:sz w:val="26"/>
                <w:szCs w:val="26"/>
              </w:rPr>
              <w:t>4</w:t>
            </w:r>
          </w:p>
        </w:tc>
        <w:tc>
          <w:tcPr>
            <w:tcW w:w="1881" w:type="dxa"/>
            <w:tcBorders>
              <w:top w:val="single" w:sz="4" w:space="0" w:color="000000"/>
              <w:left w:val="single" w:sz="4" w:space="0" w:color="000000"/>
              <w:bottom w:val="single" w:sz="4" w:space="0" w:color="000000"/>
              <w:right w:val="single" w:sz="4" w:space="0" w:color="000000"/>
            </w:tcBorders>
          </w:tcPr>
          <w:p w:rsidR="00EB735A" w:rsidRPr="00C10CEB" w:rsidRDefault="00EB735A" w:rsidP="0035478F">
            <w:pPr>
              <w:spacing w:after="0" w:line="360" w:lineRule="auto"/>
              <w:jc w:val="both"/>
              <w:rPr>
                <w:rFonts w:ascii="Times New Roman" w:eastAsia="Calibri" w:hAnsi="Times New Roman" w:cs="Times New Roman"/>
                <w:sz w:val="26"/>
                <w:szCs w:val="26"/>
              </w:rPr>
            </w:pPr>
            <w:r w:rsidRPr="00C10CEB">
              <w:rPr>
                <w:rFonts w:ascii="Times New Roman" w:eastAsia="Calibri" w:hAnsi="Times New Roman" w:cs="Times New Roman"/>
                <w:sz w:val="26"/>
                <w:szCs w:val="26"/>
              </w:rPr>
              <w:t>5</w:t>
            </w:r>
          </w:p>
        </w:tc>
      </w:tr>
      <w:tr w:rsidR="00EB735A" w:rsidRPr="00C10CEB" w:rsidTr="0035478F">
        <w:tc>
          <w:tcPr>
            <w:tcW w:w="1686"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6"/>
                <w:szCs w:val="26"/>
              </w:rPr>
            </w:pPr>
            <w:r w:rsidRPr="00C10CEB">
              <w:rPr>
                <w:rFonts w:ascii="Times New Roman" w:eastAsia="Calibri" w:hAnsi="Times New Roman" w:cs="Times New Roman"/>
                <w:sz w:val="26"/>
                <w:szCs w:val="26"/>
              </w:rPr>
              <w:t>Г</w:t>
            </w:r>
          </w:p>
        </w:tc>
        <w:tc>
          <w:tcPr>
            <w:tcW w:w="1936"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6"/>
                <w:szCs w:val="26"/>
              </w:rPr>
            </w:pPr>
            <w:r w:rsidRPr="00C10CEB">
              <w:rPr>
                <w:rFonts w:ascii="Times New Roman" w:eastAsia="Calibri" w:hAnsi="Times New Roman" w:cs="Times New Roman"/>
                <w:sz w:val="26"/>
                <w:szCs w:val="26"/>
              </w:rPr>
              <w:t>Б</w:t>
            </w: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6"/>
                <w:szCs w:val="26"/>
              </w:rPr>
            </w:pPr>
            <w:r w:rsidRPr="00C10CEB">
              <w:rPr>
                <w:rFonts w:ascii="Times New Roman" w:eastAsia="Calibri" w:hAnsi="Times New Roman" w:cs="Times New Roman"/>
                <w:sz w:val="26"/>
                <w:szCs w:val="26"/>
              </w:rPr>
              <w:t>Д</w:t>
            </w:r>
          </w:p>
        </w:tc>
        <w:tc>
          <w:tcPr>
            <w:tcW w:w="1881" w:type="dxa"/>
            <w:tcBorders>
              <w:top w:val="single" w:sz="4" w:space="0" w:color="000000"/>
              <w:left w:val="single" w:sz="4" w:space="0" w:color="000000"/>
              <w:bottom w:val="single" w:sz="4" w:space="0" w:color="000000"/>
              <w:right w:val="single" w:sz="4" w:space="0" w:color="000000"/>
            </w:tcBorders>
          </w:tcPr>
          <w:p w:rsidR="00EB735A" w:rsidRPr="00C10CEB" w:rsidRDefault="00EB735A" w:rsidP="0035478F">
            <w:pPr>
              <w:spacing w:after="0" w:line="360" w:lineRule="auto"/>
              <w:jc w:val="both"/>
              <w:rPr>
                <w:rFonts w:ascii="Times New Roman" w:eastAsia="Calibri" w:hAnsi="Times New Roman" w:cs="Times New Roman"/>
                <w:sz w:val="26"/>
                <w:szCs w:val="26"/>
              </w:rPr>
            </w:pPr>
            <w:r w:rsidRPr="00C10CEB">
              <w:rPr>
                <w:rFonts w:ascii="Times New Roman" w:eastAsia="Calibri" w:hAnsi="Times New Roman" w:cs="Times New Roman"/>
                <w:sz w:val="26"/>
                <w:szCs w:val="26"/>
              </w:rPr>
              <w:t>А</w:t>
            </w:r>
          </w:p>
        </w:tc>
        <w:tc>
          <w:tcPr>
            <w:tcW w:w="1881" w:type="dxa"/>
            <w:tcBorders>
              <w:top w:val="single" w:sz="4" w:space="0" w:color="000000"/>
              <w:left w:val="single" w:sz="4" w:space="0" w:color="000000"/>
              <w:bottom w:val="single" w:sz="4" w:space="0" w:color="000000"/>
              <w:right w:val="single" w:sz="4" w:space="0" w:color="000000"/>
            </w:tcBorders>
          </w:tcPr>
          <w:p w:rsidR="00EB735A" w:rsidRPr="00C10CEB" w:rsidRDefault="00EB735A" w:rsidP="0035478F">
            <w:pPr>
              <w:spacing w:after="0" w:line="360" w:lineRule="auto"/>
              <w:jc w:val="both"/>
              <w:rPr>
                <w:rFonts w:ascii="Times New Roman" w:eastAsia="Calibri" w:hAnsi="Times New Roman" w:cs="Times New Roman"/>
                <w:sz w:val="26"/>
                <w:szCs w:val="26"/>
              </w:rPr>
            </w:pPr>
            <w:r w:rsidRPr="00C10CEB">
              <w:rPr>
                <w:rFonts w:ascii="Times New Roman" w:eastAsia="Calibri" w:hAnsi="Times New Roman" w:cs="Times New Roman"/>
                <w:sz w:val="26"/>
                <w:szCs w:val="26"/>
              </w:rPr>
              <w:t>В</w:t>
            </w:r>
          </w:p>
        </w:tc>
      </w:tr>
    </w:tbl>
    <w:p w:rsidR="00EB735A" w:rsidRPr="00C10CEB" w:rsidRDefault="00EB735A" w:rsidP="00EB735A">
      <w:pPr>
        <w:spacing w:after="0" w:line="360" w:lineRule="auto"/>
        <w:jc w:val="both"/>
        <w:rPr>
          <w:rFonts w:ascii="Times New Roman" w:eastAsia="Calibri" w:hAnsi="Times New Roman" w:cs="Times New Roman"/>
          <w:sz w:val="26"/>
          <w:szCs w:val="26"/>
        </w:rPr>
      </w:pPr>
    </w:p>
    <w:p w:rsidR="00EB735A" w:rsidRPr="00C10CEB" w:rsidRDefault="00EB735A" w:rsidP="00EB735A">
      <w:pPr>
        <w:spacing w:after="0" w:line="360" w:lineRule="auto"/>
        <w:ind w:firstLine="709"/>
        <w:jc w:val="both"/>
        <w:rPr>
          <w:rFonts w:ascii="Times New Roman" w:eastAsia="Calibri" w:hAnsi="Times New Roman" w:cs="Times New Roman"/>
          <w:sz w:val="28"/>
          <w:szCs w:val="26"/>
        </w:rPr>
      </w:pPr>
      <w:r w:rsidRPr="00C10CEB">
        <w:rPr>
          <w:rFonts w:ascii="Times New Roman" w:eastAsia="Calibri" w:hAnsi="Times New Roman" w:cs="Times New Roman"/>
          <w:sz w:val="28"/>
          <w:szCs w:val="26"/>
          <w:u w:val="single"/>
        </w:rPr>
        <w:t>Количество баллов:</w:t>
      </w:r>
      <w:r w:rsidRPr="00C10CEB">
        <w:rPr>
          <w:rFonts w:ascii="Times New Roman" w:eastAsia="Calibri" w:hAnsi="Times New Roman" w:cs="Times New Roman"/>
          <w:sz w:val="28"/>
          <w:szCs w:val="26"/>
        </w:rPr>
        <w:t xml:space="preserve"> последовательность </w:t>
      </w:r>
      <w:proofErr w:type="gramStart"/>
      <w:r w:rsidRPr="00C10CEB">
        <w:rPr>
          <w:rFonts w:ascii="Times New Roman" w:eastAsia="Calibri" w:hAnsi="Times New Roman" w:cs="Times New Roman"/>
          <w:sz w:val="28"/>
          <w:szCs w:val="26"/>
        </w:rPr>
        <w:t>определена</w:t>
      </w:r>
      <w:proofErr w:type="gramEnd"/>
      <w:r w:rsidRPr="00C10CEB">
        <w:rPr>
          <w:rFonts w:ascii="Times New Roman" w:eastAsia="Calibri" w:hAnsi="Times New Roman" w:cs="Times New Roman"/>
          <w:sz w:val="28"/>
          <w:szCs w:val="26"/>
        </w:rPr>
        <w:t xml:space="preserve"> верно – 1 балл; последовательность определена неправильно – 0 баллов. </w:t>
      </w:r>
    </w:p>
    <w:p w:rsidR="00EB735A" w:rsidRPr="00C10CEB" w:rsidRDefault="00EB735A" w:rsidP="00EB735A">
      <w:pPr>
        <w:spacing w:after="0" w:line="360" w:lineRule="auto"/>
        <w:ind w:firstLine="709"/>
        <w:jc w:val="both"/>
        <w:rPr>
          <w:rFonts w:ascii="Times New Roman" w:eastAsia="Calibri" w:hAnsi="Times New Roman" w:cs="Times New Roman"/>
          <w:b/>
          <w:sz w:val="28"/>
          <w:szCs w:val="26"/>
          <w:u w:val="single"/>
        </w:rPr>
      </w:pPr>
      <w:r w:rsidRPr="00C10CEB">
        <w:rPr>
          <w:rFonts w:ascii="Times New Roman" w:eastAsia="Calibri" w:hAnsi="Times New Roman" w:cs="Times New Roman"/>
          <w:b/>
          <w:sz w:val="28"/>
          <w:szCs w:val="26"/>
          <w:u w:val="single"/>
        </w:rPr>
        <w:t>Задание 2.</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6"/>
          <w:lang w:eastAsia="ru-RU"/>
        </w:rPr>
      </w:pPr>
      <w:r w:rsidRPr="00C10CEB">
        <w:rPr>
          <w:rFonts w:ascii="Times New Roman" w:eastAsia="Times New Roman" w:hAnsi="Times New Roman" w:cs="Times New Roman"/>
          <w:b/>
          <w:sz w:val="28"/>
          <w:szCs w:val="26"/>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Закончите предложение:</w:t>
      </w:r>
    </w:p>
    <w:p w:rsidR="00EB735A" w:rsidRPr="00C10CEB" w:rsidRDefault="00EB735A" w:rsidP="00EB735A">
      <w:pPr>
        <w:spacing w:after="0" w:line="360" w:lineRule="auto"/>
        <w:ind w:firstLine="709"/>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Проведение внутрилабораторного контроля качества </w:t>
      </w:r>
      <w:r w:rsidRPr="00C10CEB">
        <w:rPr>
          <w:rFonts w:ascii="Times New Roman" w:eastAsia="Calibri" w:hAnsi="Times New Roman" w:cs="Times New Roman"/>
          <w:sz w:val="28"/>
          <w:szCs w:val="26"/>
          <w:lang w:val="en-US"/>
        </w:rPr>
        <w:t>SNP</w:t>
      </w:r>
      <w:r w:rsidRPr="00C10CEB">
        <w:rPr>
          <w:rFonts w:ascii="Times New Roman" w:eastAsia="Calibri" w:hAnsi="Times New Roman" w:cs="Times New Roman"/>
          <w:sz w:val="28"/>
          <w:szCs w:val="26"/>
        </w:rPr>
        <w:t xml:space="preserve"> исследований охватывает ___________.</w:t>
      </w:r>
    </w:p>
    <w:p w:rsidR="00EB735A" w:rsidRPr="00C10CEB" w:rsidRDefault="00EB735A" w:rsidP="00EB735A">
      <w:pPr>
        <w:spacing w:after="0" w:line="360" w:lineRule="auto"/>
        <w:ind w:firstLine="709"/>
        <w:jc w:val="both"/>
        <w:rPr>
          <w:rFonts w:ascii="Times New Roman" w:eastAsia="Calibri" w:hAnsi="Times New Roman" w:cs="Times New Roman"/>
          <w:sz w:val="28"/>
          <w:szCs w:val="26"/>
        </w:rPr>
      </w:pPr>
      <w:r w:rsidRPr="00C10CEB">
        <w:rPr>
          <w:rFonts w:ascii="Times New Roman" w:eastAsia="Calibri" w:hAnsi="Times New Roman" w:cs="Times New Roman"/>
          <w:sz w:val="28"/>
          <w:szCs w:val="26"/>
          <w:u w:val="single"/>
        </w:rPr>
        <w:t>Правильный ответ</w:t>
      </w:r>
      <w:r w:rsidRPr="00C10CEB">
        <w:rPr>
          <w:rFonts w:ascii="Times New Roman" w:eastAsia="Calibri" w:hAnsi="Times New Roman" w:cs="Times New Roman"/>
          <w:b/>
          <w:sz w:val="28"/>
          <w:szCs w:val="26"/>
        </w:rPr>
        <w:t>:</w:t>
      </w:r>
      <w:r w:rsidRPr="00C10CEB">
        <w:rPr>
          <w:rFonts w:ascii="Times New Roman" w:eastAsia="Calibri" w:hAnsi="Times New Roman" w:cs="Times New Roman"/>
          <w:sz w:val="28"/>
          <w:szCs w:val="26"/>
        </w:rPr>
        <w:t xml:space="preserve"> три принципиальных области</w:t>
      </w:r>
    </w:p>
    <w:p w:rsidR="00EB735A" w:rsidRPr="00C10CEB" w:rsidRDefault="00EB735A" w:rsidP="00EB735A">
      <w:pPr>
        <w:spacing w:after="0" w:line="360" w:lineRule="auto"/>
        <w:ind w:firstLine="709"/>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6"/>
          <w:u w:val="single"/>
        </w:rPr>
      </w:pPr>
      <w:r w:rsidRPr="00C10CEB">
        <w:rPr>
          <w:rFonts w:ascii="Times New Roman" w:eastAsia="Calibri" w:hAnsi="Times New Roman" w:cs="Times New Roman"/>
          <w:b/>
          <w:sz w:val="28"/>
          <w:szCs w:val="26"/>
          <w:u w:val="single"/>
        </w:rPr>
        <w:t>Задание 3.</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6"/>
          <w:lang w:eastAsia="ru-RU"/>
        </w:rPr>
      </w:pPr>
      <w:proofErr w:type="gramStart"/>
      <w:r w:rsidRPr="00C10CEB">
        <w:rPr>
          <w:rFonts w:ascii="Times New Roman" w:eastAsia="Times New Roman" w:hAnsi="Times New Roman" w:cs="Times New Roman"/>
          <w:b/>
          <w:sz w:val="28"/>
          <w:szCs w:val="26"/>
          <w:lang w:eastAsia="ru-RU"/>
        </w:rPr>
        <w:t>Закрытый</w:t>
      </w:r>
      <w:proofErr w:type="gramEnd"/>
      <w:r w:rsidRPr="00C10CEB">
        <w:rPr>
          <w:rFonts w:ascii="Times New Roman" w:eastAsia="Times New Roman" w:hAnsi="Times New Roman" w:cs="Times New Roman"/>
          <w:b/>
          <w:sz w:val="28"/>
          <w:szCs w:val="26"/>
          <w:lang w:eastAsia="ru-RU"/>
        </w:rPr>
        <w:t xml:space="preserve"> с множественном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 xml:space="preserve">Ознакомьтесь с вопросом, выбранный ответ обведите.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 xml:space="preserve">Многоканальность </w:t>
      </w:r>
      <w:proofErr w:type="gramStart"/>
      <w:r w:rsidRPr="00C10CEB">
        <w:rPr>
          <w:rFonts w:ascii="Times New Roman" w:eastAsia="Times New Roman" w:hAnsi="Times New Roman" w:cs="Times New Roman"/>
          <w:sz w:val="28"/>
          <w:szCs w:val="26"/>
          <w:lang w:eastAsia="ru-RU"/>
        </w:rPr>
        <w:t>программируемого</w:t>
      </w:r>
      <w:proofErr w:type="gramEnd"/>
      <w:r w:rsidRPr="00C10CEB">
        <w:rPr>
          <w:rFonts w:ascii="Times New Roman" w:eastAsia="Times New Roman" w:hAnsi="Times New Roman" w:cs="Times New Roman"/>
          <w:sz w:val="28"/>
          <w:szCs w:val="26"/>
          <w:lang w:eastAsia="ru-RU"/>
        </w:rPr>
        <w:t xml:space="preserve"> амплификатора позволяет:</w:t>
      </w:r>
    </w:p>
    <w:p w:rsidR="00EB735A" w:rsidRPr="00C10CEB" w:rsidRDefault="00EB735A" w:rsidP="00EB735A">
      <w:pPr>
        <w:spacing w:after="0" w:line="360" w:lineRule="auto"/>
        <w:ind w:firstLine="709"/>
        <w:jc w:val="both"/>
        <w:textAlignment w:val="baseline"/>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 xml:space="preserve">А) одновременно </w:t>
      </w:r>
      <w:proofErr w:type="gramStart"/>
      <w:r w:rsidRPr="00C10CEB">
        <w:rPr>
          <w:rFonts w:ascii="Times New Roman" w:eastAsia="Times New Roman" w:hAnsi="Times New Roman" w:cs="Times New Roman"/>
          <w:sz w:val="28"/>
          <w:szCs w:val="26"/>
          <w:lang w:eastAsia="ru-RU"/>
        </w:rPr>
        <w:t>ставить несколько различных диагностикумов при комплексных исследованиях+ независимо работать</w:t>
      </w:r>
      <w:proofErr w:type="gramEnd"/>
      <w:r w:rsidRPr="00C10CEB">
        <w:rPr>
          <w:rFonts w:ascii="Times New Roman" w:eastAsia="Times New Roman" w:hAnsi="Times New Roman" w:cs="Times New Roman"/>
          <w:sz w:val="28"/>
          <w:szCs w:val="26"/>
          <w:lang w:eastAsia="ru-RU"/>
        </w:rPr>
        <w:t xml:space="preserve"> нескольким пользователям;</w:t>
      </w:r>
    </w:p>
    <w:p w:rsidR="00EB735A" w:rsidRPr="00C10CEB" w:rsidRDefault="00EB735A" w:rsidP="00EB735A">
      <w:pPr>
        <w:spacing w:after="0" w:line="360" w:lineRule="auto"/>
        <w:ind w:firstLine="709"/>
        <w:jc w:val="both"/>
        <w:textAlignment w:val="baseline"/>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 xml:space="preserve">Б) одновременно </w:t>
      </w:r>
      <w:proofErr w:type="gramStart"/>
      <w:r w:rsidRPr="00C10CEB">
        <w:rPr>
          <w:rFonts w:ascii="Times New Roman" w:eastAsia="Times New Roman" w:hAnsi="Times New Roman" w:cs="Times New Roman"/>
          <w:sz w:val="28"/>
          <w:szCs w:val="26"/>
          <w:lang w:eastAsia="ru-RU"/>
        </w:rPr>
        <w:t>ставить несколько различных диагностикумов при комплексных исследованиях + независимо работать</w:t>
      </w:r>
      <w:proofErr w:type="gramEnd"/>
      <w:r w:rsidRPr="00C10CEB">
        <w:rPr>
          <w:rFonts w:ascii="Times New Roman" w:eastAsia="Times New Roman" w:hAnsi="Times New Roman" w:cs="Times New Roman"/>
          <w:sz w:val="28"/>
          <w:szCs w:val="26"/>
          <w:lang w:eastAsia="ru-RU"/>
        </w:rPr>
        <w:t xml:space="preserve"> нескольким пользователям + ускорить оптимизацию новых реакций.</w:t>
      </w:r>
    </w:p>
    <w:p w:rsidR="00EB735A" w:rsidRPr="00C10CEB" w:rsidRDefault="00EB735A" w:rsidP="00EB735A">
      <w:pPr>
        <w:spacing w:after="0" w:line="360" w:lineRule="auto"/>
        <w:ind w:firstLine="709"/>
        <w:jc w:val="both"/>
        <w:textAlignment w:val="baseline"/>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lastRenderedPageBreak/>
        <w:t xml:space="preserve">В) независимо </w:t>
      </w:r>
      <w:proofErr w:type="gramStart"/>
      <w:r w:rsidRPr="00C10CEB">
        <w:rPr>
          <w:rFonts w:ascii="Times New Roman" w:eastAsia="Times New Roman" w:hAnsi="Times New Roman" w:cs="Times New Roman"/>
          <w:sz w:val="28"/>
          <w:szCs w:val="26"/>
          <w:lang w:eastAsia="ru-RU"/>
        </w:rPr>
        <w:t>работать нескольким пользователям+ ускорить</w:t>
      </w:r>
      <w:proofErr w:type="gramEnd"/>
      <w:r w:rsidRPr="00C10CEB">
        <w:rPr>
          <w:rFonts w:ascii="Times New Roman" w:eastAsia="Times New Roman" w:hAnsi="Times New Roman" w:cs="Times New Roman"/>
          <w:sz w:val="28"/>
          <w:szCs w:val="26"/>
          <w:lang w:eastAsia="ru-RU"/>
        </w:rPr>
        <w:t xml:space="preserve"> оптимизацию новых реакций;</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Ключ: Б</w:t>
      </w:r>
    </w:p>
    <w:p w:rsidR="00EB735A" w:rsidRPr="00C10CEB" w:rsidRDefault="00EB735A" w:rsidP="00EB735A">
      <w:pPr>
        <w:spacing w:after="0" w:line="360" w:lineRule="auto"/>
        <w:ind w:firstLine="709"/>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6"/>
          <w:u w:val="single"/>
        </w:rPr>
      </w:pPr>
      <w:r w:rsidRPr="00C10CEB">
        <w:rPr>
          <w:rFonts w:ascii="Times New Roman" w:eastAsia="Calibri" w:hAnsi="Times New Roman" w:cs="Times New Roman"/>
          <w:b/>
          <w:sz w:val="28"/>
          <w:szCs w:val="26"/>
          <w:u w:val="single"/>
        </w:rPr>
        <w:t>Задание 4.</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6"/>
          <w:lang w:eastAsia="ru-RU"/>
        </w:rPr>
      </w:pPr>
      <w:r w:rsidRPr="00C10CEB">
        <w:rPr>
          <w:rFonts w:ascii="Times New Roman" w:eastAsia="Times New Roman" w:hAnsi="Times New Roman" w:cs="Times New Roman"/>
          <w:b/>
          <w:sz w:val="28"/>
          <w:szCs w:val="26"/>
          <w:lang w:eastAsia="ru-RU"/>
        </w:rPr>
        <w:t>Открытый вопрос со свободным кратким ответом</w:t>
      </w:r>
    </w:p>
    <w:p w:rsidR="00EB735A" w:rsidRPr="00C10CEB" w:rsidRDefault="00EB735A" w:rsidP="00EB735A">
      <w:pPr>
        <w:spacing w:after="0" w:line="360" w:lineRule="auto"/>
        <w:ind w:right="2" w:firstLine="709"/>
        <w:jc w:val="both"/>
        <w:rPr>
          <w:rFonts w:ascii="Times New Roman" w:eastAsia="Times New Roman" w:hAnsi="Times New Roman" w:cs="Times New Roman"/>
          <w:sz w:val="28"/>
          <w:szCs w:val="26"/>
          <w:shd w:val="clear" w:color="auto" w:fill="FFFFFF"/>
          <w:lang w:eastAsia="ru-RU"/>
        </w:rPr>
      </w:pPr>
      <w:bookmarkStart w:id="8" w:name="snp3_3"/>
      <w:r w:rsidRPr="00C10CEB">
        <w:rPr>
          <w:rFonts w:ascii="Times New Roman" w:eastAsia="Times New Roman" w:hAnsi="Times New Roman" w:cs="Times New Roman"/>
          <w:sz w:val="28"/>
          <w:szCs w:val="26"/>
          <w:shd w:val="clear" w:color="auto" w:fill="FFFFFF"/>
          <w:lang w:eastAsia="ru-RU"/>
        </w:rPr>
        <w:t xml:space="preserve">Самый точный метод </w:t>
      </w:r>
      <w:r w:rsidRPr="00C10CEB">
        <w:rPr>
          <w:rFonts w:ascii="Times New Roman" w:eastAsia="Times New Roman" w:hAnsi="Times New Roman" w:cs="Times New Roman"/>
          <w:sz w:val="28"/>
          <w:szCs w:val="26"/>
          <w:shd w:val="clear" w:color="auto" w:fill="FFFFFF"/>
          <w:lang w:val="en-US" w:eastAsia="ru-RU"/>
        </w:rPr>
        <w:t>SNP</w:t>
      </w:r>
      <w:r w:rsidRPr="00C10CEB">
        <w:rPr>
          <w:rFonts w:ascii="Times New Roman" w:eastAsia="Times New Roman" w:hAnsi="Times New Roman" w:cs="Times New Roman"/>
          <w:sz w:val="28"/>
          <w:szCs w:val="26"/>
          <w:shd w:val="clear" w:color="auto" w:fill="FFFFFF"/>
          <w:lang w:eastAsia="ru-RU"/>
        </w:rPr>
        <w:t xml:space="preserve"> детекции – это  _________________</w:t>
      </w:r>
    </w:p>
    <w:bookmarkEnd w:id="8"/>
    <w:p w:rsidR="00EB735A" w:rsidRPr="00C10CEB" w:rsidRDefault="00EB735A" w:rsidP="00EB735A">
      <w:pPr>
        <w:spacing w:after="0" w:line="360" w:lineRule="auto"/>
        <w:ind w:right="2" w:firstLine="709"/>
        <w:jc w:val="both"/>
        <w:rPr>
          <w:rFonts w:ascii="Times New Roman" w:eastAsia="Times New Roman" w:hAnsi="Times New Roman" w:cs="Times New Roman"/>
          <w:sz w:val="28"/>
          <w:szCs w:val="26"/>
          <w:u w:val="single"/>
          <w:shd w:val="clear" w:color="auto" w:fill="FFFFFF"/>
          <w:lang w:eastAsia="ru-RU"/>
        </w:rPr>
      </w:pPr>
      <w:r w:rsidRPr="00C10CEB">
        <w:rPr>
          <w:rFonts w:ascii="Times New Roman" w:eastAsia="Times New Roman" w:hAnsi="Times New Roman" w:cs="Times New Roman"/>
          <w:sz w:val="28"/>
          <w:szCs w:val="26"/>
          <w:lang w:eastAsia="ru-RU"/>
        </w:rPr>
        <w:t xml:space="preserve">Ключ: прямой </w:t>
      </w:r>
      <w:r w:rsidRPr="00C10CEB">
        <w:rPr>
          <w:rFonts w:ascii="Times New Roman" w:eastAsia="Times New Roman" w:hAnsi="Times New Roman" w:cs="Times New Roman"/>
          <w:sz w:val="28"/>
          <w:szCs w:val="26"/>
          <w:u w:val="single"/>
          <w:shd w:val="clear" w:color="auto" w:fill="FFFFFF"/>
          <w:lang w:eastAsia="ru-RU"/>
        </w:rPr>
        <w:t>секвенс интересующего участка генома</w:t>
      </w:r>
    </w:p>
    <w:p w:rsidR="00EB735A" w:rsidRPr="00C10CEB" w:rsidRDefault="00EB735A" w:rsidP="00EB735A">
      <w:pPr>
        <w:spacing w:after="0" w:line="360" w:lineRule="auto"/>
        <w:ind w:firstLine="709"/>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6"/>
          <w:u w:val="single"/>
        </w:rPr>
      </w:pPr>
      <w:r w:rsidRPr="00C10CEB">
        <w:rPr>
          <w:rFonts w:ascii="Times New Roman" w:eastAsia="Calibri" w:hAnsi="Times New Roman" w:cs="Times New Roman"/>
          <w:b/>
          <w:sz w:val="28"/>
          <w:szCs w:val="26"/>
          <w:u w:val="single"/>
        </w:rPr>
        <w:t>Задание 5.</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6"/>
          <w:lang w:eastAsia="ru-RU"/>
        </w:rPr>
      </w:pPr>
      <w:r w:rsidRPr="00C10CEB">
        <w:rPr>
          <w:rFonts w:ascii="Times New Roman" w:eastAsia="Times New Roman" w:hAnsi="Times New Roman" w:cs="Times New Roman"/>
          <w:b/>
          <w:sz w:val="28"/>
          <w:szCs w:val="26"/>
          <w:lang w:eastAsia="ru-RU"/>
        </w:rPr>
        <w:t>Закрытый вопрос на установление соответствия</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6"/>
          <w:lang w:eastAsia="ru-RU"/>
        </w:rPr>
      </w:pPr>
      <w:r w:rsidRPr="00C10CEB">
        <w:rPr>
          <w:rFonts w:ascii="Times New Roman" w:eastAsia="Times New Roman" w:hAnsi="Times New Roman" w:cs="Times New Roman"/>
          <w:sz w:val="28"/>
          <w:szCs w:val="26"/>
          <w:lang w:eastAsia="ru-RU"/>
        </w:rPr>
        <w:t>Соотнесите</w:t>
      </w:r>
      <w:r w:rsidRPr="00C10CEB">
        <w:rPr>
          <w:rFonts w:ascii="Times New Roman" w:eastAsia="Times New Roman" w:hAnsi="Times New Roman" w:cs="Times New Roman"/>
          <w:b/>
          <w:sz w:val="28"/>
          <w:szCs w:val="26"/>
          <w:lang w:eastAsia="ru-RU"/>
        </w:rPr>
        <w:t xml:space="preserve"> </w:t>
      </w:r>
      <w:r w:rsidRPr="00C10CEB">
        <w:rPr>
          <w:rFonts w:ascii="Times New Roman" w:eastAsia="Times New Roman" w:hAnsi="Times New Roman" w:cs="Times New Roman"/>
          <w:sz w:val="28"/>
          <w:szCs w:val="26"/>
          <w:lang w:eastAsia="ru-RU"/>
        </w:rPr>
        <w:t xml:space="preserve">интервалы интерпретации результатов качественной ПЦР в «реального времени» (real-time PCR) для определения ДНК-мишени. Заполните таблицу.  </w:t>
      </w:r>
    </w:p>
    <w:p w:rsidR="00EB735A" w:rsidRPr="00C10CEB" w:rsidRDefault="00EB735A" w:rsidP="00EB735A">
      <w:pPr>
        <w:spacing w:after="0" w:line="360" w:lineRule="auto"/>
        <w:jc w:val="both"/>
        <w:rPr>
          <w:rFonts w:ascii="Times New Roman" w:eastAsia="Calibri" w:hAnsi="Times New Roman" w:cs="Times New Roman"/>
          <w:sz w:val="28"/>
          <w:szCs w:val="26"/>
        </w:rPr>
      </w:pPr>
    </w:p>
    <w:tbl>
      <w:tblPr>
        <w:tblW w:w="0" w:type="auto"/>
        <w:tblInd w:w="108" w:type="dxa"/>
        <w:tblLook w:val="04A0" w:firstRow="1" w:lastRow="0" w:firstColumn="1" w:lastColumn="0" w:noHBand="0" w:noVBand="1"/>
      </w:tblPr>
      <w:tblGrid>
        <w:gridCol w:w="3686"/>
        <w:gridCol w:w="5777"/>
      </w:tblGrid>
      <w:tr w:rsidR="00EB735A" w:rsidRPr="00C10CEB" w:rsidTr="0035478F">
        <w:tc>
          <w:tcPr>
            <w:tcW w:w="3686"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А) Результат отрицательный                                                   </w:t>
            </w:r>
          </w:p>
        </w:tc>
        <w:tc>
          <w:tcPr>
            <w:tcW w:w="5777"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1. Сигнал по каналу амплификации специфического фрагмента ДНК не определен (отрицательный) и сигнал амплификации по каналу ВКО не определен (отрицательный) или отрицательный контрольконтроль положительный или контроль вне приемлемых показателей</w:t>
            </w:r>
          </w:p>
        </w:tc>
      </w:tr>
      <w:tr w:rsidR="00EB735A" w:rsidRPr="00C10CEB" w:rsidTr="0035478F">
        <w:tc>
          <w:tcPr>
            <w:tcW w:w="3686"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Б) Результат положительный</w:t>
            </w:r>
          </w:p>
        </w:tc>
        <w:tc>
          <w:tcPr>
            <w:tcW w:w="5777"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2. Сигнал по каналу амплификации специфического фрагмента ДНК-мишени не определен (отрицательный) и сигнал амплификации по каналу ВКО определен (положительный).</w:t>
            </w:r>
          </w:p>
        </w:tc>
      </w:tr>
      <w:tr w:rsidR="00EB735A" w:rsidRPr="00C10CEB" w:rsidTr="0035478F">
        <w:tc>
          <w:tcPr>
            <w:tcW w:w="3686"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lastRenderedPageBreak/>
              <w:t>В) Результат ошибочный, необходим повтор исследования</w:t>
            </w:r>
          </w:p>
        </w:tc>
        <w:tc>
          <w:tcPr>
            <w:tcW w:w="5777"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3. Сигнал по каналу амплификации     специфического фрагмента ДНК-мишени определен (положительный) и сигнал амплификации по каналу ВКО определен (положительный) или не определен (отрицательный)</w:t>
            </w:r>
          </w:p>
        </w:tc>
      </w:tr>
      <w:tr w:rsidR="00EB735A" w:rsidRPr="00C10CEB" w:rsidTr="0035478F">
        <w:tc>
          <w:tcPr>
            <w:tcW w:w="3686"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6"/>
              </w:rPr>
            </w:pPr>
          </w:p>
        </w:tc>
        <w:tc>
          <w:tcPr>
            <w:tcW w:w="5777"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4. Сигнал по каналу амплификации специфического фрагмента ДНК-мишени определен (положительный) и сигнал амплификации по каналу ВКО определен (отрицательный).</w:t>
            </w:r>
          </w:p>
        </w:tc>
      </w:tr>
    </w:tbl>
    <w:p w:rsidR="00EB735A" w:rsidRPr="00C10CEB" w:rsidRDefault="00EB735A" w:rsidP="00EB735A">
      <w:pPr>
        <w:spacing w:after="0" w:line="360" w:lineRule="auto"/>
        <w:jc w:val="both"/>
        <w:rPr>
          <w:rFonts w:ascii="Times New Roman" w:eastAsia="Calibri" w:hAnsi="Times New Roman" w:cs="Times New Roman"/>
          <w:sz w:val="28"/>
          <w:szCs w:val="26"/>
          <w:u w:val="single"/>
        </w:rPr>
      </w:pPr>
      <w:r w:rsidRPr="00C10CEB">
        <w:rPr>
          <w:rFonts w:ascii="Times New Roman" w:eastAsia="Calibri" w:hAnsi="Times New Roman" w:cs="Times New Roman"/>
          <w:sz w:val="28"/>
          <w:szCs w:val="26"/>
          <w:u w:val="single"/>
        </w:rPr>
        <w:t>Бланк ответа: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gridCol w:w="2719"/>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Б</w:t>
            </w:r>
          </w:p>
        </w:tc>
        <w:tc>
          <w:tcPr>
            <w:tcW w:w="2719"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В</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6"/>
                <w:lang w:eastAsia="ru-RU"/>
              </w:rPr>
            </w:pP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6"/>
                <w:lang w:eastAsia="ru-RU"/>
              </w:rPr>
            </w:pPr>
          </w:p>
        </w:tc>
        <w:tc>
          <w:tcPr>
            <w:tcW w:w="2719"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6"/>
                <w:lang w:eastAsia="ru-RU"/>
              </w:rPr>
            </w:pPr>
          </w:p>
        </w:tc>
      </w:tr>
    </w:tbl>
    <w:p w:rsidR="00EB735A" w:rsidRPr="00C10CEB" w:rsidRDefault="00EB735A" w:rsidP="00EB735A">
      <w:pPr>
        <w:spacing w:after="0" w:line="360" w:lineRule="auto"/>
        <w:jc w:val="both"/>
        <w:rPr>
          <w:rFonts w:ascii="Times New Roman" w:eastAsia="Calibri" w:hAnsi="Times New Roman" w:cs="Times New Roman"/>
          <w:sz w:val="28"/>
          <w:szCs w:val="26"/>
        </w:rPr>
      </w:pPr>
    </w:p>
    <w:p w:rsidR="00EB735A" w:rsidRPr="00C10CEB" w:rsidRDefault="00EB735A" w:rsidP="00EB735A">
      <w:pPr>
        <w:spacing w:after="0" w:line="360" w:lineRule="auto"/>
        <w:jc w:val="both"/>
        <w:rPr>
          <w:rFonts w:ascii="Times New Roman" w:eastAsia="Calibri" w:hAnsi="Times New Roman" w:cs="Times New Roman"/>
          <w:sz w:val="28"/>
          <w:szCs w:val="26"/>
          <w:u w:val="single"/>
        </w:rPr>
      </w:pPr>
      <w:r w:rsidRPr="00C10CEB">
        <w:rPr>
          <w:rFonts w:ascii="Times New Roman" w:eastAsia="Calibri" w:hAnsi="Times New Roman" w:cs="Times New Roman"/>
          <w:sz w:val="28"/>
          <w:szCs w:val="26"/>
          <w:u w:val="single"/>
        </w:rPr>
        <w:t>Правильный ответ: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gridCol w:w="2719"/>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Б</w:t>
            </w:r>
          </w:p>
        </w:tc>
        <w:tc>
          <w:tcPr>
            <w:tcW w:w="2719"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В</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2</w:t>
            </w: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3</w:t>
            </w:r>
          </w:p>
        </w:tc>
        <w:tc>
          <w:tcPr>
            <w:tcW w:w="2719"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1</w:t>
            </w:r>
          </w:p>
        </w:tc>
      </w:tr>
    </w:tbl>
    <w:p w:rsidR="00EB735A" w:rsidRPr="00C10CEB" w:rsidRDefault="00EB735A" w:rsidP="00EB735A">
      <w:pPr>
        <w:spacing w:after="0" w:line="360" w:lineRule="auto"/>
        <w:jc w:val="both"/>
        <w:rPr>
          <w:rFonts w:ascii="Times New Roman" w:eastAsia="Calibri" w:hAnsi="Times New Roman" w:cs="Times New Roman"/>
          <w:sz w:val="26"/>
          <w:szCs w:val="26"/>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Количество баллов:</w:t>
      </w:r>
      <w:r w:rsidRPr="00C10CEB">
        <w:rPr>
          <w:rFonts w:ascii="Times New Roman" w:eastAsia="Calibri" w:hAnsi="Times New Roman" w:cs="Times New Roman"/>
          <w:sz w:val="28"/>
          <w:szCs w:val="28"/>
        </w:rPr>
        <w:t xml:space="preserve"> соответствие </w:t>
      </w:r>
      <w:proofErr w:type="gramStart"/>
      <w:r w:rsidRPr="00C10CEB">
        <w:rPr>
          <w:rFonts w:ascii="Times New Roman" w:eastAsia="Calibri" w:hAnsi="Times New Roman" w:cs="Times New Roman"/>
          <w:sz w:val="28"/>
          <w:szCs w:val="28"/>
        </w:rPr>
        <w:t>определено</w:t>
      </w:r>
      <w:proofErr w:type="gramEnd"/>
      <w:r w:rsidRPr="00C10CEB">
        <w:rPr>
          <w:rFonts w:ascii="Times New Roman" w:eastAsia="Calibri" w:hAnsi="Times New Roman" w:cs="Times New Roman"/>
          <w:sz w:val="28"/>
          <w:szCs w:val="28"/>
        </w:rPr>
        <w:t xml:space="preserve"> верно – 1 балл; соответствие определено неправильно – 0 баллов.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6.</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Применения метода </w:t>
      </w:r>
      <w:hyperlink r:id="rId18" w:history="1">
        <w:r w:rsidRPr="00C10CEB">
          <w:rPr>
            <w:rFonts w:ascii="Times New Roman" w:eastAsia="Calibri" w:hAnsi="Times New Roman" w:cs="Times New Roman"/>
            <w:sz w:val="28"/>
            <w:szCs w:val="28"/>
          </w:rPr>
          <w:t xml:space="preserve">ПЦР в </w:t>
        </w:r>
        <w:proofErr w:type="gramStart"/>
        <w:r w:rsidRPr="00C10CEB">
          <w:rPr>
            <w:rFonts w:ascii="Times New Roman" w:eastAsia="Calibri" w:hAnsi="Times New Roman" w:cs="Times New Roman"/>
            <w:sz w:val="28"/>
            <w:szCs w:val="28"/>
          </w:rPr>
          <w:t>режиме</w:t>
        </w:r>
        <w:proofErr w:type="gramEnd"/>
        <w:r w:rsidRPr="00C10CEB">
          <w:rPr>
            <w:rFonts w:ascii="Times New Roman" w:eastAsia="Calibri" w:hAnsi="Times New Roman" w:cs="Times New Roman"/>
            <w:sz w:val="28"/>
            <w:szCs w:val="28"/>
          </w:rPr>
          <w:t xml:space="preserve"> «реального времени» (real-time PCR)</w:t>
        </w:r>
      </w:hyperlink>
      <w:r w:rsidRPr="00C10CEB">
        <w:rPr>
          <w:rFonts w:ascii="Times New Roman" w:eastAsia="Calibri" w:hAnsi="Times New Roman" w:cs="Times New Roman"/>
          <w:sz w:val="28"/>
          <w:szCs w:val="28"/>
        </w:rPr>
        <w:t> нет необходимости в детекции продуктов амплификации методом ___________.</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электрофореза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7.</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lastRenderedPageBreak/>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Верно ли следующее утверждение? Обведите правильный ответ.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Calibri" w:hAnsi="Times New Roman" w:cs="Times New Roman"/>
          <w:sz w:val="28"/>
          <w:szCs w:val="28"/>
        </w:rPr>
        <w:t>Если внести ДНК внутреннего контроля в реакционную смесь вместе с испыту</w:t>
      </w:r>
      <w:proofErr w:type="gramStart"/>
      <w:r w:rsidRPr="00C10CEB">
        <w:rPr>
          <w:rFonts w:ascii="Times New Roman" w:eastAsia="Calibri" w:hAnsi="Times New Roman" w:cs="Times New Roman"/>
          <w:sz w:val="28"/>
          <w:szCs w:val="28"/>
        </w:rPr>
        <w:t>е-</w:t>
      </w:r>
      <w:proofErr w:type="gramEnd"/>
      <w:r w:rsidRPr="00C10CEB">
        <w:rPr>
          <w:rFonts w:ascii="Times New Roman" w:eastAsia="Calibri" w:hAnsi="Times New Roman" w:cs="Times New Roman"/>
          <w:sz w:val="28"/>
          <w:szCs w:val="28"/>
        </w:rPr>
        <w:t xml:space="preserve"> мым образцом, то независимо от наличия микроорганизма в биологическом образце, внутренний контроль станет причиной образования ампликонов?</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1.Да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2.Нет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8.</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bCs/>
          <w:sz w:val="28"/>
          <w:szCs w:val="28"/>
          <w:shd w:val="clear" w:color="auto" w:fill="FFFFFF"/>
        </w:rPr>
        <w:t xml:space="preserve">Зону детекции продуктов </w:t>
      </w:r>
      <w:r w:rsidRPr="00C10CEB">
        <w:rPr>
          <w:rFonts w:ascii="Times New Roman" w:eastAsia="Calibri" w:hAnsi="Times New Roman" w:cs="Times New Roman"/>
          <w:bCs/>
          <w:sz w:val="28"/>
          <w:szCs w:val="28"/>
          <w:shd w:val="clear" w:color="auto" w:fill="FFFFFF"/>
          <w:lang w:val="en-US"/>
        </w:rPr>
        <w:t>SNP</w:t>
      </w:r>
      <w:r w:rsidRPr="00C10CEB">
        <w:rPr>
          <w:rFonts w:ascii="Times New Roman" w:eastAsia="Calibri" w:hAnsi="Times New Roman" w:cs="Times New Roman"/>
          <w:bCs/>
          <w:sz w:val="28"/>
          <w:szCs w:val="28"/>
          <w:shd w:val="clear" w:color="auto" w:fill="FFFFFF"/>
        </w:rPr>
        <w:t xml:space="preserve"> амплификации</w:t>
      </w:r>
      <w:r w:rsidRPr="00C10CEB">
        <w:rPr>
          <w:rFonts w:ascii="Times New Roman" w:eastAsia="Calibri" w:hAnsi="Times New Roman" w:cs="Times New Roman"/>
          <w:sz w:val="28"/>
          <w:szCs w:val="28"/>
          <w:shd w:val="clear" w:color="auto" w:fill="FFFFFF"/>
        </w:rPr>
        <w:t> располагают в __________ помещении, по возможности оснащенном ПЦР-боксом.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 xml:space="preserve">Ключ: </w:t>
      </w:r>
      <w:proofErr w:type="gramStart"/>
      <w:r w:rsidRPr="00C10CEB">
        <w:rPr>
          <w:rFonts w:ascii="Times New Roman" w:eastAsia="Calibri" w:hAnsi="Times New Roman" w:cs="Times New Roman"/>
          <w:sz w:val="28"/>
          <w:szCs w:val="28"/>
          <w:shd w:val="clear" w:color="auto" w:fill="FFFFFF"/>
        </w:rPr>
        <w:t>отдельном</w:t>
      </w:r>
      <w:proofErr w:type="gramEnd"/>
      <w:r w:rsidRPr="00C10CEB">
        <w:rPr>
          <w:rFonts w:ascii="Times New Roman" w:eastAsia="Calibri" w:hAnsi="Times New Roman" w:cs="Times New Roman"/>
          <w:sz w:val="28"/>
          <w:szCs w:val="28"/>
          <w:shd w:val="clear" w:color="auto" w:fill="FFFFFF"/>
        </w:rPr>
        <w:t xml:space="preserve">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9.</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 преаналитической стадии предусмотрен ли контроль оптимизации приготовления реактивов и процедур выполнения анализа?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1.Да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2.Нет</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Правильный ответ: 1.</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10.</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lastRenderedPageBreak/>
        <w:t>В зоне приема, регистрации, разбора и первичной обработки материала SNP лаборатории проводят: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А) прием материала + пробоподготовку (сортировку, маркировку, центрифугирование и прочее),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Б) прием материала + хранение и </w:t>
      </w:r>
      <w:proofErr w:type="gramStart"/>
      <w:r w:rsidRPr="00C10CEB">
        <w:rPr>
          <w:rFonts w:ascii="Times New Roman" w:eastAsia="Times New Roman" w:hAnsi="Times New Roman" w:cs="Times New Roman"/>
          <w:sz w:val="28"/>
          <w:szCs w:val="28"/>
          <w:lang w:eastAsia="ru-RU"/>
        </w:rPr>
        <w:t>первичную</w:t>
      </w:r>
      <w:proofErr w:type="gramEnd"/>
      <w:r w:rsidRPr="00C10CEB">
        <w:rPr>
          <w:rFonts w:ascii="Times New Roman" w:eastAsia="Times New Roman" w:hAnsi="Times New Roman" w:cs="Times New Roman"/>
          <w:sz w:val="28"/>
          <w:szCs w:val="28"/>
          <w:lang w:eastAsia="ru-RU"/>
        </w:rPr>
        <w:t xml:space="preserve"> инактивацию остатков биоматериала дезинфицирующими средствами.</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прием материала + пробоподготовку (сортировку, маркировку, центрифугирование) + хранение и первичную инактивацию остатков биоматериала дезинфицирующими средствами.</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Ключ: 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11.</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Верно ли следующее утверждение? Обведите правильный ответ.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Помещения, в которых проводят исследования на наличие генома микроорганизмов I-II групп патогенности, размещают в «заразной» зоне лаборатории?</w:t>
      </w:r>
    </w:p>
    <w:p w:rsidR="00EB735A" w:rsidRPr="00C10CEB" w:rsidRDefault="00EB735A" w:rsidP="00EB735A">
      <w:pPr>
        <w:spacing w:after="0" w:line="360" w:lineRule="auto"/>
        <w:ind w:firstLine="709"/>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Да</w:t>
      </w:r>
      <w:proofErr w:type="gramStart"/>
      <w:r w:rsidRPr="00C10CEB">
        <w:rPr>
          <w:rFonts w:ascii="Times New Roman" w:eastAsia="Times New Roman" w:hAnsi="Times New Roman" w:cs="Times New Roman"/>
          <w:sz w:val="28"/>
          <w:szCs w:val="28"/>
          <w:lang w:eastAsia="ru-RU"/>
        </w:rPr>
        <w:t xml:space="preserve"> </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t>Н</w:t>
      </w:r>
      <w:proofErr w:type="gramEnd"/>
      <w:r w:rsidRPr="00C10CEB">
        <w:rPr>
          <w:rFonts w:ascii="Times New Roman" w:eastAsia="Times New Roman" w:hAnsi="Times New Roman" w:cs="Times New Roman"/>
          <w:sz w:val="28"/>
          <w:szCs w:val="28"/>
          <w:lang w:eastAsia="ru-RU"/>
        </w:rPr>
        <w:t>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 xml:space="preserve">Задание 12. </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Сущность SNP как метода молекулярной биологии заключается в многократном избирательном ____________________при помощи специальных ферментов в условиях </w:t>
      </w:r>
      <w:r w:rsidRPr="00C10CEB">
        <w:rPr>
          <w:rFonts w:ascii="Times New Roman" w:eastAsia="Times New Roman" w:hAnsi="Times New Roman" w:cs="Times New Roman"/>
          <w:i/>
          <w:iCs/>
          <w:sz w:val="28"/>
          <w:szCs w:val="28"/>
          <w:lang w:eastAsia="ru-RU"/>
        </w:rPr>
        <w:t>in vitro</w:t>
      </w:r>
      <w:r w:rsidRPr="00C10CEB">
        <w:rPr>
          <w:rFonts w:ascii="Times New Roman" w:eastAsia="Times New Roman" w:hAnsi="Times New Roman" w:cs="Times New Roman"/>
          <w:sz w:val="28"/>
          <w:szCs w:val="28"/>
          <w:lang w:eastAsia="ru-RU"/>
        </w:rPr>
        <w:t>.</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Ключ: </w:t>
      </w:r>
      <w:proofErr w:type="gramStart"/>
      <w:r w:rsidRPr="00C10CEB">
        <w:rPr>
          <w:rFonts w:ascii="Times New Roman" w:eastAsia="Times New Roman" w:hAnsi="Times New Roman" w:cs="Times New Roman"/>
          <w:sz w:val="28"/>
          <w:szCs w:val="28"/>
          <w:lang w:eastAsia="ru-RU"/>
        </w:rPr>
        <w:t>копировании</w:t>
      </w:r>
      <w:proofErr w:type="gramEnd"/>
      <w:r w:rsidRPr="00C10CEB">
        <w:rPr>
          <w:rFonts w:ascii="Times New Roman" w:eastAsia="Times New Roman" w:hAnsi="Times New Roman" w:cs="Times New Roman"/>
          <w:sz w:val="28"/>
          <w:szCs w:val="28"/>
          <w:lang w:eastAsia="ru-RU"/>
        </w:rPr>
        <w:t xml:space="preserve"> определённого гена (участка ДНК)</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13.</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Амплификаторы детектирующие позволяют проводить SNP анализ, решая такие проблемы как:</w:t>
      </w:r>
    </w:p>
    <w:p w:rsidR="00EB735A" w:rsidRPr="00C10CEB" w:rsidRDefault="00EB735A" w:rsidP="00EB735A">
      <w:pPr>
        <w:shd w:val="clear" w:color="auto" w:fill="FFFFFF"/>
        <w:spacing w:after="0" w:line="360" w:lineRule="auto"/>
        <w:ind w:firstLine="709"/>
        <w:jc w:val="both"/>
        <w:outlineLvl w:val="1"/>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lastRenderedPageBreak/>
        <w:t>А) контаминация продуктов + обеспечение упрощения регистрации + упрощения организацию лаборатории</w:t>
      </w:r>
    </w:p>
    <w:p w:rsidR="00EB735A" w:rsidRPr="00C10CEB" w:rsidRDefault="00EB735A" w:rsidP="00EB735A">
      <w:pPr>
        <w:shd w:val="clear" w:color="auto" w:fill="FFFFFF"/>
        <w:spacing w:after="0" w:line="360" w:lineRule="auto"/>
        <w:ind w:firstLine="709"/>
        <w:jc w:val="both"/>
        <w:outlineLvl w:val="1"/>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 контаминация продуктов + обеспечение упрощения регистрации</w:t>
      </w:r>
    </w:p>
    <w:p w:rsidR="00EB735A" w:rsidRPr="00C10CEB" w:rsidRDefault="00EB735A" w:rsidP="00EB735A">
      <w:pPr>
        <w:shd w:val="clear" w:color="auto" w:fill="FFFFFF"/>
        <w:spacing w:after="0" w:line="360" w:lineRule="auto"/>
        <w:ind w:firstLine="709"/>
        <w:jc w:val="both"/>
        <w:outlineLvl w:val="1"/>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обеспечение упрощения регистрации + упрощения организацию лаборатории</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Times New Roman" w:hAnsi="Times New Roman" w:cs="Times New Roman"/>
          <w:sz w:val="28"/>
          <w:szCs w:val="28"/>
          <w:lang w:eastAsia="ru-RU"/>
        </w:rPr>
        <w:t>Ключ: А</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14.</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Денатурацию ДНК (плавление, расхождение цепей ДНК) проводят при температуре _________ в течении 1-2 минуты</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95</w:t>
      </w:r>
      <w:proofErr w:type="gramStart"/>
      <w:r w:rsidRPr="00C10CEB">
        <w:rPr>
          <w:rFonts w:ascii="Times New Roman" w:eastAsia="Times New Roman" w:hAnsi="Times New Roman" w:cs="Times New Roman"/>
          <w:sz w:val="28"/>
          <w:szCs w:val="28"/>
          <w:lang w:eastAsia="ru-RU"/>
        </w:rPr>
        <w:t>°С</w:t>
      </w:r>
      <w:proofErr w:type="gramEnd"/>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15.</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на восстановление последовательности</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Установите правильную последовательность этапов SNP-исследования:</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 xml:space="preserve">А) Проведение амплификации или амплификации с детекцией в режиме «реального времени» </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Б) Анализ и интерпретация результатов.</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 xml:space="preserve">В) </w:t>
      </w:r>
      <w:proofErr w:type="gramStart"/>
      <w:r w:rsidRPr="00C10CEB">
        <w:rPr>
          <w:rFonts w:ascii="Times New Roman" w:eastAsia="Calibri" w:hAnsi="Times New Roman" w:cs="Times New Roman"/>
          <w:sz w:val="28"/>
          <w:szCs w:val="28"/>
          <w:shd w:val="clear" w:color="auto" w:fill="FFFFFF"/>
        </w:rPr>
        <w:t>Флуоресцентная</w:t>
      </w:r>
      <w:proofErr w:type="gramEnd"/>
      <w:r w:rsidRPr="00C10CEB">
        <w:rPr>
          <w:rFonts w:ascii="Times New Roman" w:eastAsia="Calibri" w:hAnsi="Times New Roman" w:cs="Times New Roman"/>
          <w:sz w:val="28"/>
          <w:szCs w:val="28"/>
          <w:shd w:val="clear" w:color="auto" w:fill="FFFFFF"/>
        </w:rPr>
        <w:t xml:space="preserve"> детекция продуктов амплификации.</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Г) Экстракция (выделение) ДНК из исследуемых (клинических) образцов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3"/>
        <w:gridCol w:w="2393"/>
        <w:gridCol w:w="2393"/>
        <w:gridCol w:w="2393"/>
      </w:tblGrid>
      <w:tr w:rsidR="00EB735A" w:rsidRPr="00C10CEB" w:rsidTr="0035478F">
        <w:tc>
          <w:tcPr>
            <w:tcW w:w="228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239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239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w:t>
            </w:r>
          </w:p>
        </w:tc>
        <w:tc>
          <w:tcPr>
            <w:tcW w:w="239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4</w:t>
            </w:r>
          </w:p>
        </w:tc>
      </w:tr>
      <w:tr w:rsidR="00EB735A" w:rsidRPr="00C10CEB" w:rsidTr="0035478F">
        <w:tc>
          <w:tcPr>
            <w:tcW w:w="228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239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239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239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Ключ: 1 - Г, 2 – А, 3 – В, 4 - Б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ВАРИАНТ 2.</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 xml:space="preserve">Задание 1.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rPr>
        <w:t>На восстановление последовательности</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b/>
          <w:sz w:val="28"/>
          <w:szCs w:val="28"/>
          <w:u w:val="single"/>
        </w:rPr>
        <w:t xml:space="preserve">Определите верную последовательность </w:t>
      </w:r>
      <w:r w:rsidRPr="00C10CEB">
        <w:rPr>
          <w:rFonts w:ascii="Times New Roman" w:eastAsia="Calibri" w:hAnsi="Times New Roman" w:cs="Times New Roman"/>
          <w:sz w:val="28"/>
          <w:szCs w:val="28"/>
          <w:shd w:val="clear" w:color="auto" w:fill="FFFFFF"/>
        </w:rPr>
        <w:t>проводимого молекулярно-генетического исследования.</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lastRenderedPageBreak/>
        <w:t>А.Внешний контроль качества</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Б. Подготовка проб</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В. Внутрилабораторный контроль качества</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Г. ПЦР, гибридизация, секвенирование.</w:t>
      </w: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Бланк ответа:</w:t>
      </w:r>
    </w:p>
    <w:tbl>
      <w:tblPr>
        <w:tblpPr w:leftFromText="180" w:rightFromText="180" w:vertAnchor="text" w:horzAnchor="margin" w:tblpX="108" w:tblpY="375"/>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2410"/>
        <w:gridCol w:w="2410"/>
        <w:gridCol w:w="2341"/>
      </w:tblGrid>
      <w:tr w:rsidR="00EB735A" w:rsidRPr="00C10CEB" w:rsidTr="0035478F">
        <w:tc>
          <w:tcPr>
            <w:tcW w:w="1216" w:type="pct"/>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273" w:type="pct"/>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273" w:type="pct"/>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c>
          <w:tcPr>
            <w:tcW w:w="1237" w:type="pct"/>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r>
      <w:tr w:rsidR="00EB735A" w:rsidRPr="00C10CEB" w:rsidTr="0035478F">
        <w:trPr>
          <w:trHeight w:val="70"/>
        </w:trPr>
        <w:tc>
          <w:tcPr>
            <w:tcW w:w="1216" w:type="pct"/>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273" w:type="pct"/>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273" w:type="pct"/>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237" w:type="pct"/>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shd w:val="clear" w:color="auto" w:fill="FFFFFF"/>
        </w:rPr>
        <w:t> </w:t>
      </w:r>
      <w:r w:rsidRPr="00C10CEB">
        <w:rPr>
          <w:rFonts w:ascii="Times New Roman" w:eastAsia="Calibri" w:hAnsi="Times New Roman" w:cs="Times New Roman"/>
          <w:sz w:val="28"/>
          <w:szCs w:val="28"/>
          <w:u w:val="single"/>
        </w:rPr>
        <w:t>Правильный ответ:</w:t>
      </w:r>
    </w:p>
    <w:tbl>
      <w:tblPr>
        <w:tblpPr w:leftFromText="180" w:rightFromText="180" w:vertAnchor="text" w:horzAnchor="margin" w:tblpX="108" w:tblpY="375"/>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2410"/>
        <w:gridCol w:w="2410"/>
        <w:gridCol w:w="2341"/>
      </w:tblGrid>
      <w:tr w:rsidR="00EB735A" w:rsidRPr="00C10CEB" w:rsidTr="0035478F">
        <w:tc>
          <w:tcPr>
            <w:tcW w:w="1216" w:type="pct"/>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6"/>
                <w:szCs w:val="26"/>
              </w:rPr>
            </w:pPr>
            <w:r w:rsidRPr="00C10CEB">
              <w:rPr>
                <w:rFonts w:ascii="Times New Roman" w:eastAsia="Calibri" w:hAnsi="Times New Roman" w:cs="Times New Roman"/>
                <w:sz w:val="26"/>
                <w:szCs w:val="26"/>
              </w:rPr>
              <w:t>1</w:t>
            </w:r>
          </w:p>
        </w:tc>
        <w:tc>
          <w:tcPr>
            <w:tcW w:w="1273" w:type="pct"/>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6"/>
                <w:szCs w:val="26"/>
              </w:rPr>
            </w:pPr>
            <w:r w:rsidRPr="00C10CEB">
              <w:rPr>
                <w:rFonts w:ascii="Times New Roman" w:eastAsia="Calibri" w:hAnsi="Times New Roman" w:cs="Times New Roman"/>
                <w:sz w:val="26"/>
                <w:szCs w:val="26"/>
              </w:rPr>
              <w:t>2</w:t>
            </w:r>
          </w:p>
        </w:tc>
        <w:tc>
          <w:tcPr>
            <w:tcW w:w="1273" w:type="pct"/>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6"/>
                <w:szCs w:val="26"/>
              </w:rPr>
            </w:pPr>
            <w:r w:rsidRPr="00C10CEB">
              <w:rPr>
                <w:rFonts w:ascii="Times New Roman" w:eastAsia="Calibri" w:hAnsi="Times New Roman" w:cs="Times New Roman"/>
                <w:sz w:val="26"/>
                <w:szCs w:val="26"/>
              </w:rPr>
              <w:t>3</w:t>
            </w:r>
          </w:p>
        </w:tc>
        <w:tc>
          <w:tcPr>
            <w:tcW w:w="1237" w:type="pct"/>
          </w:tcPr>
          <w:p w:rsidR="00EB735A" w:rsidRPr="00C10CEB" w:rsidRDefault="00EB735A" w:rsidP="0035478F">
            <w:pPr>
              <w:spacing w:after="0" w:line="360" w:lineRule="auto"/>
              <w:jc w:val="both"/>
              <w:rPr>
                <w:rFonts w:ascii="Times New Roman" w:eastAsia="Calibri" w:hAnsi="Times New Roman" w:cs="Times New Roman"/>
                <w:sz w:val="26"/>
                <w:szCs w:val="26"/>
              </w:rPr>
            </w:pPr>
            <w:r w:rsidRPr="00C10CEB">
              <w:rPr>
                <w:rFonts w:ascii="Times New Roman" w:eastAsia="Calibri" w:hAnsi="Times New Roman" w:cs="Times New Roman"/>
                <w:sz w:val="26"/>
                <w:szCs w:val="26"/>
              </w:rPr>
              <w:t>4</w:t>
            </w:r>
          </w:p>
        </w:tc>
      </w:tr>
      <w:tr w:rsidR="00EB735A" w:rsidRPr="00C10CEB" w:rsidTr="0035478F">
        <w:tc>
          <w:tcPr>
            <w:tcW w:w="1216"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6"/>
                <w:szCs w:val="26"/>
              </w:rPr>
            </w:pPr>
            <w:r w:rsidRPr="00C10CEB">
              <w:rPr>
                <w:rFonts w:ascii="Times New Roman" w:eastAsia="Calibri" w:hAnsi="Times New Roman" w:cs="Times New Roman"/>
                <w:sz w:val="26"/>
                <w:szCs w:val="26"/>
              </w:rPr>
              <w:t>В</w:t>
            </w:r>
          </w:p>
        </w:tc>
        <w:tc>
          <w:tcPr>
            <w:tcW w:w="1273"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6"/>
                <w:szCs w:val="26"/>
              </w:rPr>
            </w:pPr>
            <w:r w:rsidRPr="00C10CEB">
              <w:rPr>
                <w:rFonts w:ascii="Times New Roman" w:eastAsia="Calibri" w:hAnsi="Times New Roman" w:cs="Times New Roman"/>
                <w:sz w:val="26"/>
                <w:szCs w:val="26"/>
              </w:rPr>
              <w:t>Б</w:t>
            </w:r>
          </w:p>
        </w:tc>
        <w:tc>
          <w:tcPr>
            <w:tcW w:w="1273"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6"/>
                <w:szCs w:val="26"/>
              </w:rPr>
            </w:pPr>
            <w:r w:rsidRPr="00C10CEB">
              <w:rPr>
                <w:rFonts w:ascii="Times New Roman" w:eastAsia="Calibri" w:hAnsi="Times New Roman" w:cs="Times New Roman"/>
                <w:sz w:val="26"/>
                <w:szCs w:val="26"/>
              </w:rPr>
              <w:t>Г</w:t>
            </w:r>
          </w:p>
        </w:tc>
        <w:tc>
          <w:tcPr>
            <w:tcW w:w="1237" w:type="pct"/>
          </w:tcPr>
          <w:p w:rsidR="00EB735A" w:rsidRPr="00C10CEB" w:rsidRDefault="00EB735A" w:rsidP="0035478F">
            <w:pPr>
              <w:spacing w:after="0" w:line="360" w:lineRule="auto"/>
              <w:jc w:val="both"/>
              <w:rPr>
                <w:rFonts w:ascii="Times New Roman" w:eastAsia="Calibri" w:hAnsi="Times New Roman" w:cs="Times New Roman"/>
                <w:sz w:val="26"/>
                <w:szCs w:val="26"/>
              </w:rPr>
            </w:pPr>
            <w:r w:rsidRPr="00C10CEB">
              <w:rPr>
                <w:rFonts w:ascii="Times New Roman" w:eastAsia="Calibri" w:hAnsi="Times New Roman" w:cs="Times New Roman"/>
                <w:sz w:val="26"/>
                <w:szCs w:val="26"/>
              </w:rPr>
              <w:t>А</w:t>
            </w:r>
          </w:p>
        </w:tc>
      </w:tr>
    </w:tbl>
    <w:p w:rsidR="00EB735A" w:rsidRPr="00C10CEB" w:rsidRDefault="00EB735A" w:rsidP="00EB735A">
      <w:pPr>
        <w:spacing w:after="0" w:line="360" w:lineRule="auto"/>
        <w:jc w:val="both"/>
        <w:rPr>
          <w:rFonts w:ascii="Times New Roman" w:eastAsia="Calibri" w:hAnsi="Times New Roman" w:cs="Times New Roman"/>
          <w:sz w:val="26"/>
          <w:szCs w:val="26"/>
          <w:shd w:val="clear" w:color="auto" w:fill="FFFFFF"/>
        </w:rPr>
      </w:pPr>
    </w:p>
    <w:p w:rsidR="00EB735A" w:rsidRPr="00C10CEB" w:rsidRDefault="00EB735A" w:rsidP="00EB735A">
      <w:pPr>
        <w:spacing w:after="0" w:line="360" w:lineRule="auto"/>
        <w:jc w:val="both"/>
        <w:rPr>
          <w:rFonts w:ascii="Times New Roman" w:eastAsia="Calibri" w:hAnsi="Times New Roman" w:cs="Times New Roman"/>
          <w:sz w:val="26"/>
          <w:szCs w:val="26"/>
          <w:shd w:val="clear" w:color="auto" w:fill="FFFFFF"/>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Количество баллов:</w:t>
      </w:r>
      <w:r w:rsidRPr="00C10CEB">
        <w:rPr>
          <w:rFonts w:ascii="Times New Roman" w:eastAsia="Calibri" w:hAnsi="Times New Roman" w:cs="Times New Roman"/>
          <w:sz w:val="28"/>
          <w:szCs w:val="28"/>
        </w:rPr>
        <w:t xml:space="preserve"> последовательность </w:t>
      </w:r>
      <w:proofErr w:type="gramStart"/>
      <w:r w:rsidRPr="00C10CEB">
        <w:rPr>
          <w:rFonts w:ascii="Times New Roman" w:eastAsia="Calibri" w:hAnsi="Times New Roman" w:cs="Times New Roman"/>
          <w:sz w:val="28"/>
          <w:szCs w:val="28"/>
        </w:rPr>
        <w:t>определена</w:t>
      </w:r>
      <w:proofErr w:type="gramEnd"/>
      <w:r w:rsidRPr="00C10CEB">
        <w:rPr>
          <w:rFonts w:ascii="Times New Roman" w:eastAsia="Calibri" w:hAnsi="Times New Roman" w:cs="Times New Roman"/>
          <w:sz w:val="28"/>
          <w:szCs w:val="28"/>
        </w:rPr>
        <w:t xml:space="preserve"> верно – 1 балл; последовательность определена неправильно – 0 баллов.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2.</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Закончите предложение:</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В тест-системах предусмотрен ген внутреннего контроля, т.е. данный ген должен выявляться в любом клиническом биологическом образце, содержащем __________</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Правильный ответ: нуклеиновые кислоты</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3.</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Ознакомьтесь с вопросом, выбранный ответ обведите</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Реализация внутрилабораторного контроля возможна при использовании следующих подходов</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lastRenderedPageBreak/>
        <w:t>А) постановка внутренних контролей (ВК)</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 использование отрицательных контрольных образцов (</w:t>
      </w:r>
      <w:proofErr w:type="gramStart"/>
      <w:r w:rsidRPr="00C10CEB">
        <w:rPr>
          <w:rFonts w:ascii="Times New Roman" w:eastAsia="Times New Roman" w:hAnsi="Times New Roman" w:cs="Times New Roman"/>
          <w:sz w:val="28"/>
          <w:szCs w:val="28"/>
          <w:lang w:eastAsia="ru-RU"/>
        </w:rPr>
        <w:t>К-</w:t>
      </w:r>
      <w:proofErr w:type="gramEnd"/>
      <w:r w:rsidRPr="00C10CEB">
        <w:rPr>
          <w:rFonts w:ascii="Times New Roman" w:eastAsia="Times New Roman" w:hAnsi="Times New Roman" w:cs="Times New Roman"/>
          <w:sz w:val="28"/>
          <w:szCs w:val="28"/>
          <w:lang w:eastAsia="ru-RU"/>
        </w:rPr>
        <w:t>) + постановка внутренних контролей (ВК)</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использование отрицательных контрольных образцов (</w:t>
      </w:r>
      <w:proofErr w:type="gramStart"/>
      <w:r w:rsidRPr="00C10CEB">
        <w:rPr>
          <w:rFonts w:ascii="Times New Roman" w:eastAsia="Times New Roman" w:hAnsi="Times New Roman" w:cs="Times New Roman"/>
          <w:sz w:val="28"/>
          <w:szCs w:val="28"/>
          <w:lang w:eastAsia="ru-RU"/>
        </w:rPr>
        <w:t>К-</w:t>
      </w:r>
      <w:proofErr w:type="gramEnd"/>
      <w:r w:rsidRPr="00C10CEB">
        <w:rPr>
          <w:rFonts w:ascii="Times New Roman" w:eastAsia="Times New Roman" w:hAnsi="Times New Roman" w:cs="Times New Roman"/>
          <w:sz w:val="28"/>
          <w:szCs w:val="28"/>
          <w:lang w:eastAsia="ru-RU"/>
        </w:rPr>
        <w:t>) + постановка внутренних контролей (ВК) + использование положительных контрольных образцов (К+) + постановка специальных контролей</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Г) использование положительных контрольных образцов (</w:t>
      </w:r>
      <w:proofErr w:type="gramStart"/>
      <w:r w:rsidRPr="00C10CEB">
        <w:rPr>
          <w:rFonts w:ascii="Times New Roman" w:eastAsia="Times New Roman" w:hAnsi="Times New Roman" w:cs="Times New Roman"/>
          <w:sz w:val="28"/>
          <w:szCs w:val="28"/>
          <w:lang w:eastAsia="ru-RU"/>
        </w:rPr>
        <w:t>К</w:t>
      </w:r>
      <w:proofErr w:type="gramEnd"/>
      <w:r w:rsidRPr="00C10CEB">
        <w:rPr>
          <w:rFonts w:ascii="Times New Roman" w:eastAsia="Times New Roman" w:hAnsi="Times New Roman" w:cs="Times New Roman"/>
          <w:sz w:val="28"/>
          <w:szCs w:val="28"/>
          <w:lang w:eastAsia="ru-RU"/>
        </w:rPr>
        <w:t>+) + постановка специальных контролей</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4.</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 xml:space="preserve">Присутствие четкого сигнала внутреннего контроля свидетельствует о том, что подготовка проб и выделение нуклеиновых кислот из данного клинического образца </w:t>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t>_____________________.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u w:val="single"/>
          <w:shd w:val="clear" w:color="auto" w:fill="FFFFFF"/>
          <w:lang w:eastAsia="ru-RU"/>
        </w:rPr>
      </w:pPr>
      <w:r w:rsidRPr="00C10CEB">
        <w:rPr>
          <w:rFonts w:ascii="Times New Roman" w:eastAsia="Times New Roman" w:hAnsi="Times New Roman" w:cs="Times New Roman"/>
          <w:sz w:val="28"/>
          <w:szCs w:val="28"/>
          <w:lang w:eastAsia="ru-RU"/>
        </w:rPr>
        <w:t xml:space="preserve">Ключ: </w:t>
      </w:r>
      <w:proofErr w:type="gramStart"/>
      <w:r w:rsidRPr="00C10CEB">
        <w:rPr>
          <w:rFonts w:ascii="Times New Roman" w:eastAsia="Times New Roman" w:hAnsi="Times New Roman" w:cs="Times New Roman"/>
          <w:sz w:val="28"/>
          <w:szCs w:val="28"/>
          <w:shd w:val="clear" w:color="auto" w:fill="FFFFFF"/>
          <w:lang w:eastAsia="ru-RU"/>
        </w:rPr>
        <w:t>проведены</w:t>
      </w:r>
      <w:proofErr w:type="gramEnd"/>
      <w:r w:rsidRPr="00C10CEB">
        <w:rPr>
          <w:rFonts w:ascii="Times New Roman" w:eastAsia="Times New Roman" w:hAnsi="Times New Roman" w:cs="Times New Roman"/>
          <w:sz w:val="28"/>
          <w:szCs w:val="28"/>
          <w:shd w:val="clear" w:color="auto" w:fill="FFFFFF"/>
          <w:lang w:eastAsia="ru-RU"/>
        </w:rPr>
        <w:t xml:space="preserve"> успешно</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5.</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Закрытый вопрос на установление соответствия</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Соотнесите правильность проводимого SNP исследования. Заполните таблицу. </w:t>
      </w:r>
    </w:p>
    <w:tbl>
      <w:tblPr>
        <w:tblW w:w="0" w:type="auto"/>
        <w:tblInd w:w="108" w:type="dxa"/>
        <w:tblLook w:val="04A0" w:firstRow="1" w:lastRow="0" w:firstColumn="1" w:lastColumn="0" w:noHBand="0" w:noVBand="1"/>
      </w:tblPr>
      <w:tblGrid>
        <w:gridCol w:w="3686"/>
        <w:gridCol w:w="5670"/>
      </w:tblGrid>
      <w:tr w:rsidR="00EB735A" w:rsidRPr="00C10CEB" w:rsidTr="0035478F">
        <w:tc>
          <w:tcPr>
            <w:tcW w:w="3686" w:type="dxa"/>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А) </w:t>
            </w:r>
            <w:proofErr w:type="gramStart"/>
            <w:r w:rsidRPr="00C10CEB">
              <w:rPr>
                <w:rFonts w:ascii="Times New Roman" w:eastAsia="Calibri" w:hAnsi="Times New Roman" w:cs="Times New Roman"/>
                <w:sz w:val="28"/>
                <w:szCs w:val="28"/>
              </w:rPr>
              <w:t>отсутствии</w:t>
            </w:r>
            <w:proofErr w:type="gramEnd"/>
            <w:r w:rsidRPr="00C10CEB">
              <w:rPr>
                <w:rFonts w:ascii="Times New Roman" w:eastAsia="Calibri" w:hAnsi="Times New Roman" w:cs="Times New Roman"/>
                <w:sz w:val="28"/>
                <w:szCs w:val="28"/>
              </w:rPr>
              <w:t xml:space="preserve"> существенных загрязнений реактивов</w:t>
            </w:r>
          </w:p>
        </w:tc>
        <w:tc>
          <w:tcPr>
            <w:tcW w:w="5670" w:type="dxa"/>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1.  подтверждается специфическим отсутствием сигнала в отрицательном </w:t>
            </w:r>
            <w:proofErr w:type="gramStart"/>
            <w:r w:rsidRPr="00C10CEB">
              <w:rPr>
                <w:rFonts w:ascii="Times New Roman" w:eastAsia="Calibri" w:hAnsi="Times New Roman" w:cs="Times New Roman"/>
                <w:sz w:val="28"/>
                <w:szCs w:val="28"/>
              </w:rPr>
              <w:t>контроле</w:t>
            </w:r>
            <w:proofErr w:type="gramEnd"/>
          </w:p>
        </w:tc>
      </w:tr>
      <w:tr w:rsidR="00EB735A" w:rsidRPr="00C10CEB" w:rsidTr="0035478F">
        <w:tc>
          <w:tcPr>
            <w:tcW w:w="3686" w:type="dxa"/>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Б) достаточная активность компонентов тест-системы</w:t>
            </w:r>
          </w:p>
        </w:tc>
        <w:tc>
          <w:tcPr>
            <w:tcW w:w="5670" w:type="dxa"/>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 подтверждается положительным контролем с образцом целевого гена</w:t>
            </w:r>
          </w:p>
        </w:tc>
      </w:tr>
      <w:tr w:rsidR="00EB735A" w:rsidRPr="00C10CEB" w:rsidTr="0035478F">
        <w:tc>
          <w:tcPr>
            <w:tcW w:w="3686" w:type="dxa"/>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В) специфичность </w:t>
            </w:r>
            <w:proofErr w:type="gramStart"/>
            <w:r w:rsidRPr="00C10CEB">
              <w:rPr>
                <w:rFonts w:ascii="Times New Roman" w:eastAsia="Calibri" w:hAnsi="Times New Roman" w:cs="Times New Roman"/>
                <w:sz w:val="28"/>
                <w:szCs w:val="28"/>
              </w:rPr>
              <w:t>диагностического</w:t>
            </w:r>
            <w:proofErr w:type="gramEnd"/>
            <w:r w:rsidRPr="00C10CEB">
              <w:rPr>
                <w:rFonts w:ascii="Times New Roman" w:eastAsia="Calibri" w:hAnsi="Times New Roman" w:cs="Times New Roman"/>
                <w:sz w:val="28"/>
                <w:szCs w:val="28"/>
              </w:rPr>
              <w:t xml:space="preserve"> тест-</w:t>
            </w:r>
            <w:r w:rsidRPr="00C10CEB">
              <w:rPr>
                <w:rFonts w:ascii="Times New Roman" w:eastAsia="Calibri" w:hAnsi="Times New Roman" w:cs="Times New Roman"/>
                <w:sz w:val="28"/>
                <w:szCs w:val="28"/>
              </w:rPr>
              <w:lastRenderedPageBreak/>
              <w:t xml:space="preserve">набора </w:t>
            </w:r>
          </w:p>
        </w:tc>
        <w:tc>
          <w:tcPr>
            <w:tcW w:w="5670" w:type="dxa"/>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 xml:space="preserve">3. подтверждается специфическим сигналом в положительном </w:t>
            </w:r>
            <w:proofErr w:type="gramStart"/>
            <w:r w:rsidRPr="00C10CEB">
              <w:rPr>
                <w:rFonts w:ascii="Times New Roman" w:eastAsia="Calibri" w:hAnsi="Times New Roman" w:cs="Times New Roman"/>
                <w:sz w:val="28"/>
                <w:szCs w:val="28"/>
              </w:rPr>
              <w:t>контроле</w:t>
            </w:r>
            <w:proofErr w:type="gramEnd"/>
          </w:p>
        </w:tc>
      </w:tr>
      <w:tr w:rsidR="00EB735A" w:rsidRPr="00C10CEB" w:rsidTr="0035478F">
        <w:tc>
          <w:tcPr>
            <w:tcW w:w="3686" w:type="dxa"/>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5670" w:type="dxa"/>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 подтверждается отрицательным контролем с образцом целевого гена</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Бланк ответа: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gridCol w:w="2719"/>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w:t>
            </w:r>
          </w:p>
        </w:tc>
        <w:tc>
          <w:tcPr>
            <w:tcW w:w="2719"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2719"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Правильный 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1"/>
        <w:gridCol w:w="2715"/>
        <w:gridCol w:w="2719"/>
      </w:tblGrid>
      <w:tr w:rsidR="00EB735A" w:rsidRPr="00C10CEB" w:rsidTr="0035478F">
        <w:tc>
          <w:tcPr>
            <w:tcW w:w="2721"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w:t>
            </w:r>
          </w:p>
        </w:tc>
        <w:tc>
          <w:tcPr>
            <w:tcW w:w="2719"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w:t>
            </w:r>
          </w:p>
        </w:tc>
      </w:tr>
      <w:tr w:rsidR="00EB735A" w:rsidRPr="00C10CEB" w:rsidTr="0035478F">
        <w:tc>
          <w:tcPr>
            <w:tcW w:w="2721"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w:t>
            </w: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2719"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Количество баллов:</w:t>
      </w:r>
      <w:r w:rsidRPr="00C10CEB">
        <w:rPr>
          <w:rFonts w:ascii="Times New Roman" w:eastAsia="Calibri" w:hAnsi="Times New Roman" w:cs="Times New Roman"/>
          <w:sz w:val="28"/>
          <w:szCs w:val="28"/>
        </w:rPr>
        <w:t xml:space="preserve"> соответствие </w:t>
      </w:r>
      <w:proofErr w:type="gramStart"/>
      <w:r w:rsidRPr="00C10CEB">
        <w:rPr>
          <w:rFonts w:ascii="Times New Roman" w:eastAsia="Calibri" w:hAnsi="Times New Roman" w:cs="Times New Roman"/>
          <w:sz w:val="28"/>
          <w:szCs w:val="28"/>
        </w:rPr>
        <w:t>определено</w:t>
      </w:r>
      <w:proofErr w:type="gramEnd"/>
      <w:r w:rsidRPr="00C10CEB">
        <w:rPr>
          <w:rFonts w:ascii="Times New Roman" w:eastAsia="Calibri" w:hAnsi="Times New Roman" w:cs="Times New Roman"/>
          <w:sz w:val="28"/>
          <w:szCs w:val="28"/>
        </w:rPr>
        <w:t xml:space="preserve"> верно – 1 балл; соответствие определено неправильно – 0 баллов.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6.</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Если внутренний контроль внести в реакционную смесь, то он станет ____________ для отжига праймеров, как и ДНК искомого возбудителя инфекции.</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Ключ: такой же мишенью</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7.</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Верно ли следующее утверждение? Обведите правильный ответ.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Наличие ампликонов внутреннего контроля в реакционной смеси будет свидетельством нормального прохождения реакции амплификации и отсутствия ингибиторов?</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1.Да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2.Нет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lastRenderedPageBreak/>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8.</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При отсутствии регистрации внутреннего контроля и выявления специфической ДНК результат следует считать ______________________.</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Ключ: </w:t>
      </w:r>
      <w:proofErr w:type="gramStart"/>
      <w:r w:rsidRPr="00C10CEB">
        <w:rPr>
          <w:rFonts w:ascii="Times New Roman" w:eastAsia="Calibri" w:hAnsi="Times New Roman" w:cs="Times New Roman"/>
          <w:sz w:val="28"/>
          <w:szCs w:val="28"/>
        </w:rPr>
        <w:t>недостоверным</w:t>
      </w:r>
      <w:proofErr w:type="gramEnd"/>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b/>
          <w:sz w:val="28"/>
          <w:szCs w:val="28"/>
          <w:u w:val="single"/>
        </w:rPr>
        <w:t>Задание 9.</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Концентрация внутреннего контроля должна быть такой, чтобы составлять конкуренции для амплификации даже единичных искомых молекул ДНК</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1.Да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2.Нет</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Правильный ответ: 2.</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10.</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множественным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Для контроля специфичности образуемого продукта амплификации можно использовать:</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А) гибридизационные </w:t>
      </w:r>
      <w:proofErr w:type="gramStart"/>
      <w:r w:rsidRPr="00C10CEB">
        <w:rPr>
          <w:rFonts w:ascii="Times New Roman" w:eastAsia="Times New Roman" w:hAnsi="Times New Roman" w:cs="Times New Roman"/>
          <w:sz w:val="28"/>
          <w:szCs w:val="28"/>
          <w:lang w:eastAsia="ru-RU"/>
        </w:rPr>
        <w:t>зонды</w:t>
      </w:r>
      <w:proofErr w:type="gramEnd"/>
      <w:r w:rsidRPr="00C10CEB">
        <w:rPr>
          <w:rFonts w:ascii="Times New Roman" w:eastAsia="Times New Roman" w:hAnsi="Times New Roman" w:cs="Times New Roman"/>
          <w:sz w:val="28"/>
          <w:szCs w:val="28"/>
          <w:lang w:eastAsia="ru-RU"/>
        </w:rPr>
        <w:t xml:space="preserve"> + меченные флуоресцентные метки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 меченные флуоресцентные метки + радиоактивные изотопы</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гибридизационные зонды + радиоактивные изотопы</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11.</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lastRenderedPageBreak/>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Верно ли следующее утверждение? Обведите правильный ответ.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Отрицательный контроль необходим для проверки компонентов реакции на отсутствие в них ДНК или клеток возбудителя вследствие контаминации и исключения учета ложноотрицательных результатов.</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Да</w:t>
      </w:r>
      <w:proofErr w:type="gramStart"/>
      <w:r w:rsidRPr="00C10CEB">
        <w:rPr>
          <w:rFonts w:ascii="Times New Roman" w:eastAsia="Times New Roman" w:hAnsi="Times New Roman" w:cs="Times New Roman"/>
          <w:sz w:val="28"/>
          <w:szCs w:val="28"/>
          <w:lang w:eastAsia="ru-RU"/>
        </w:rPr>
        <w:t xml:space="preserve"> </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t>Н</w:t>
      </w:r>
      <w:proofErr w:type="gramEnd"/>
      <w:r w:rsidRPr="00C10CEB">
        <w:rPr>
          <w:rFonts w:ascii="Times New Roman" w:eastAsia="Times New Roman" w:hAnsi="Times New Roman" w:cs="Times New Roman"/>
          <w:sz w:val="28"/>
          <w:szCs w:val="28"/>
          <w:lang w:eastAsia="ru-RU"/>
        </w:rPr>
        <w:t>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Нет</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 xml:space="preserve">Задание 12. </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Использование специальных контролей при постановке ПЦР позволяет решить ряд задач, в первую очередь, касающихся оценки _____________процесса амплификации и контроля специфичности полученных результатов.</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эффективности.</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Calibri" w:hAnsi="Times New Roman" w:cs="Times New Roman"/>
          <w:b/>
          <w:sz w:val="28"/>
          <w:szCs w:val="28"/>
          <w:u w:val="single"/>
        </w:rPr>
        <w:t>Задание 13.</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К специальным контролям можно отнести следующее: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 маркеры длин фрагментов ДНК+ контроль фона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 контроль фона + контроль взятия материала (КВМ)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стандарты и калибраторы + контроль взятия материала (КВМ)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Б</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14.</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Несмотря на очевидные преимущества метода ПЦР с детекцией результатов в </w:t>
      </w:r>
      <w:proofErr w:type="gramStart"/>
      <w:r w:rsidRPr="00C10CEB">
        <w:rPr>
          <w:rFonts w:ascii="Times New Roman" w:eastAsia="Times New Roman" w:hAnsi="Times New Roman" w:cs="Times New Roman"/>
          <w:sz w:val="28"/>
          <w:szCs w:val="28"/>
          <w:lang w:eastAsia="ru-RU"/>
        </w:rPr>
        <w:t>режиме</w:t>
      </w:r>
      <w:proofErr w:type="gramEnd"/>
      <w:r w:rsidRPr="00C10CEB">
        <w:rPr>
          <w:rFonts w:ascii="Times New Roman" w:eastAsia="Times New Roman" w:hAnsi="Times New Roman" w:cs="Times New Roman"/>
          <w:sz w:val="28"/>
          <w:szCs w:val="28"/>
          <w:lang w:eastAsia="ru-RU"/>
        </w:rPr>
        <w:t xml:space="preserve"> реального времени, возможны ошибки аналитического этапа, обусловленные следующим – __________ в приборе</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колебанием флуоресценции</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15.</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на восстановление последовательности</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 xml:space="preserve">Установите правильную последовательность методов пробоподготовки в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лаборатории:</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 Методы одновременного выделения ДНК/РНК, выделение из цельной крови</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Б) </w:t>
      </w:r>
      <w:proofErr w:type="gramStart"/>
      <w:r w:rsidRPr="00C10CEB">
        <w:rPr>
          <w:rFonts w:ascii="Times New Roman" w:eastAsia="Calibri" w:hAnsi="Times New Roman" w:cs="Times New Roman"/>
          <w:sz w:val="28"/>
          <w:szCs w:val="28"/>
        </w:rPr>
        <w:t>Экспресс-методы</w:t>
      </w:r>
      <w:proofErr w:type="gramEnd"/>
      <w:r w:rsidRPr="00C10CEB">
        <w:rPr>
          <w:rFonts w:ascii="Times New Roman" w:eastAsia="Calibri" w:hAnsi="Times New Roman" w:cs="Times New Roman"/>
          <w:sz w:val="28"/>
          <w:szCs w:val="28"/>
        </w:rPr>
        <w:t xml:space="preserve">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В) Сорбентные методы </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3191"/>
        <w:gridCol w:w="3084"/>
      </w:tblGrid>
      <w:tr w:rsidR="00EB735A" w:rsidRPr="00C10CEB" w:rsidTr="0035478F">
        <w:tc>
          <w:tcPr>
            <w:tcW w:w="1647"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1705"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1648"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w:t>
            </w:r>
          </w:p>
        </w:tc>
      </w:tr>
      <w:tr w:rsidR="00EB735A" w:rsidRPr="00C10CEB" w:rsidTr="0035478F">
        <w:tc>
          <w:tcPr>
            <w:tcW w:w="1647"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1705"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1648"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ind w:firstLine="709"/>
        <w:jc w:val="center"/>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sz w:val="28"/>
          <w:szCs w:val="28"/>
          <w:lang w:eastAsia="ru-RU"/>
        </w:rPr>
        <w:t>Ключ: 1 - В, 2 – Б, 3 – А.</w:t>
      </w:r>
      <w:r w:rsidRPr="00C10CEB">
        <w:rPr>
          <w:rFonts w:ascii="Times New Roman" w:eastAsia="Times New Roman" w:hAnsi="Times New Roman" w:cs="Times New Roman"/>
          <w:b/>
          <w:sz w:val="26"/>
          <w:szCs w:val="26"/>
          <w:lang w:eastAsia="ru-RU"/>
        </w:rPr>
        <w:br w:type="page"/>
      </w:r>
      <w:r w:rsidRPr="00C10CEB">
        <w:rPr>
          <w:rFonts w:ascii="Times New Roman" w:eastAsia="Times New Roman" w:hAnsi="Times New Roman" w:cs="Times New Roman"/>
          <w:b/>
          <w:sz w:val="28"/>
          <w:szCs w:val="28"/>
          <w:lang w:eastAsia="ru-RU"/>
        </w:rPr>
        <w:lastRenderedPageBreak/>
        <w:t>Рубрикация и краткая характеристика разделов</w:t>
      </w:r>
    </w:p>
    <w:p w:rsidR="00EB735A" w:rsidRPr="00C10CEB" w:rsidRDefault="00EB735A" w:rsidP="00EB735A">
      <w:pPr>
        <w:spacing w:after="0" w:line="360" w:lineRule="auto"/>
        <w:ind w:firstLine="709"/>
        <w:jc w:val="center"/>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 xml:space="preserve">спецификации теста, сконструированного для проверки знаний и умений </w:t>
      </w:r>
    </w:p>
    <w:p w:rsidR="00EB735A" w:rsidRPr="00C10CEB" w:rsidRDefault="00EB735A" w:rsidP="00EB735A">
      <w:pPr>
        <w:spacing w:after="0" w:line="360" w:lineRule="auto"/>
        <w:ind w:firstLine="709"/>
        <w:jc w:val="center"/>
        <w:rPr>
          <w:rFonts w:ascii="Times New Roman" w:eastAsia="Times New Roman" w:hAnsi="Times New Roman" w:cs="Times New Roman"/>
          <w:b/>
          <w:sz w:val="28"/>
          <w:szCs w:val="28"/>
          <w:lang w:eastAsia="ru-RU"/>
        </w:rPr>
      </w:pPr>
    </w:p>
    <w:p w:rsidR="00EB735A" w:rsidRPr="00C10CEB" w:rsidRDefault="00EB735A" w:rsidP="00EB735A">
      <w:pPr>
        <w:spacing w:after="0" w:line="360" w:lineRule="auto"/>
        <w:ind w:firstLine="709"/>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Спецификация теста, для проверки знаний и умений, обучающихся в </w:t>
      </w:r>
      <w:proofErr w:type="gramStart"/>
      <w:r w:rsidRPr="00C10CEB">
        <w:rPr>
          <w:rFonts w:ascii="Times New Roman" w:eastAsia="Calibri" w:hAnsi="Times New Roman" w:cs="Times New Roman"/>
          <w:b/>
          <w:bCs/>
          <w:sz w:val="28"/>
          <w:szCs w:val="28"/>
        </w:rPr>
        <w:t>рамках</w:t>
      </w:r>
      <w:proofErr w:type="gramEnd"/>
      <w:r w:rsidRPr="00C10CEB">
        <w:rPr>
          <w:rFonts w:ascii="Times New Roman" w:eastAsia="Calibri" w:hAnsi="Times New Roman" w:cs="Times New Roman"/>
          <w:b/>
          <w:bCs/>
          <w:sz w:val="28"/>
          <w:szCs w:val="28"/>
        </w:rPr>
        <w:t xml:space="preserve"> междисциплинарного курса </w:t>
      </w:r>
    </w:p>
    <w:p w:rsidR="00EB735A" w:rsidRPr="00C10CEB" w:rsidRDefault="00EB735A" w:rsidP="00EB735A">
      <w:pPr>
        <w:spacing w:after="0" w:line="360" w:lineRule="auto"/>
        <w:ind w:firstLine="709"/>
        <w:jc w:val="center"/>
        <w:rPr>
          <w:rFonts w:ascii="Times New Roman" w:eastAsia="Calibri" w:hAnsi="Times New Roman" w:cs="Times New Roman"/>
          <w:b/>
          <w:bCs/>
          <w:sz w:val="28"/>
          <w:szCs w:val="28"/>
        </w:rPr>
      </w:pPr>
    </w:p>
    <w:p w:rsidR="00EB735A" w:rsidRPr="00C10CEB" w:rsidRDefault="00EB735A" w:rsidP="00EB735A">
      <w:pPr>
        <w:spacing w:after="0" w:line="360" w:lineRule="auto"/>
        <w:ind w:firstLine="709"/>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«Внутрилабораторный и внешний контроль качества молекулярно-генетических исследований на основе SNP анализа»</w:t>
      </w:r>
    </w:p>
    <w:p w:rsidR="00EB735A" w:rsidRPr="00C10CEB" w:rsidRDefault="00EB735A" w:rsidP="00EB735A">
      <w:pPr>
        <w:spacing w:after="0" w:line="360" w:lineRule="auto"/>
        <w:ind w:firstLine="709"/>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w:t>
      </w:r>
      <w:r w:rsidRPr="00C10CEB">
        <w:rPr>
          <w:rFonts w:ascii="Times New Roman" w:eastAsia="Times New Roman" w:hAnsi="Times New Roman" w:cs="Times New Roman"/>
          <w:b/>
          <w:sz w:val="28"/>
          <w:szCs w:val="28"/>
          <w:lang w:eastAsia="ru-RU"/>
        </w:rPr>
        <w:t>МДК 01.02</w:t>
      </w:r>
      <w:r w:rsidRPr="00C10CEB">
        <w:rPr>
          <w:rFonts w:ascii="Times New Roman" w:eastAsia="Calibri" w:hAnsi="Times New Roman" w:cs="Times New Roman"/>
          <w:b/>
          <w:bCs/>
          <w:sz w:val="28"/>
          <w:szCs w:val="28"/>
        </w:rPr>
        <w:t>)</w:t>
      </w:r>
    </w:p>
    <w:p w:rsidR="00EB735A" w:rsidRPr="00C10CEB" w:rsidRDefault="00EB735A" w:rsidP="00EB735A">
      <w:pPr>
        <w:spacing w:after="0" w:line="360" w:lineRule="auto"/>
        <w:ind w:firstLine="709"/>
        <w:jc w:val="center"/>
        <w:rPr>
          <w:rFonts w:ascii="Times New Roman" w:eastAsia="Calibri" w:hAnsi="Times New Roman" w:cs="Times New Roman"/>
          <w:b/>
          <w:bCs/>
          <w:sz w:val="28"/>
          <w:szCs w:val="28"/>
        </w:rPr>
      </w:pPr>
    </w:p>
    <w:p w:rsidR="00EB735A" w:rsidRPr="00C10CEB" w:rsidRDefault="00EB735A" w:rsidP="00EB735A">
      <w:pPr>
        <w:spacing w:after="0" w:line="360" w:lineRule="auto"/>
        <w:ind w:firstLine="709"/>
        <w:rPr>
          <w:rFonts w:ascii="Times New Roman" w:eastAsia="Times New Roman" w:hAnsi="Times New Roman" w:cs="Times New Roman"/>
          <w:sz w:val="28"/>
          <w:szCs w:val="28"/>
          <w:lang w:eastAsia="ru-RU"/>
        </w:rPr>
      </w:pPr>
      <w:r w:rsidRPr="00C10CEB">
        <w:rPr>
          <w:rFonts w:ascii="Times New Roman" w:eastAsia="Times New Roman" w:hAnsi="Times New Roman" w:cs="Times New Roman"/>
          <w:b/>
          <w:sz w:val="28"/>
          <w:szCs w:val="28"/>
          <w:lang w:eastAsia="ru-RU"/>
        </w:rPr>
        <w:t>1. Назначение теста</w:t>
      </w:r>
      <w:r w:rsidRPr="00C10CEB">
        <w:rPr>
          <w:rFonts w:ascii="Times New Roman" w:eastAsia="Times New Roman" w:hAnsi="Times New Roman" w:cs="Times New Roman"/>
          <w:sz w:val="28"/>
          <w:szCs w:val="28"/>
          <w:lang w:eastAsia="ru-RU"/>
        </w:rPr>
        <w:t xml:space="preserve"> – работа проводится с целью:</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 аттестовать </w:t>
      </w:r>
      <w:proofErr w:type="gramStart"/>
      <w:r w:rsidRPr="00C10CEB">
        <w:rPr>
          <w:rFonts w:ascii="Times New Roman" w:eastAsia="Times New Roman" w:hAnsi="Times New Roman" w:cs="Times New Roman"/>
          <w:sz w:val="28"/>
          <w:szCs w:val="28"/>
          <w:lang w:eastAsia="ru-RU"/>
        </w:rPr>
        <w:t>обучающихся</w:t>
      </w:r>
      <w:proofErr w:type="gramEnd"/>
      <w:r w:rsidRPr="00C10CEB">
        <w:rPr>
          <w:rFonts w:ascii="Times New Roman" w:eastAsia="Times New Roman" w:hAnsi="Times New Roman" w:cs="Times New Roman"/>
          <w:sz w:val="28"/>
          <w:szCs w:val="28"/>
          <w:lang w:eastAsia="ru-RU"/>
        </w:rPr>
        <w:t xml:space="preserve"> по итогам изучения</w:t>
      </w:r>
      <w:r w:rsidRPr="00C10CEB">
        <w:rPr>
          <w:rFonts w:ascii="Times New Roman" w:eastAsia="Calibri" w:hAnsi="Times New Roman" w:cs="Times New Roman"/>
          <w:sz w:val="28"/>
          <w:szCs w:val="28"/>
        </w:rPr>
        <w:t xml:space="preserve"> </w:t>
      </w:r>
      <w:r w:rsidRPr="00C10CEB">
        <w:rPr>
          <w:rFonts w:ascii="Times New Roman" w:eastAsia="Times New Roman" w:hAnsi="Times New Roman" w:cs="Times New Roman"/>
          <w:b/>
          <w:sz w:val="28"/>
          <w:szCs w:val="28"/>
          <w:lang w:eastAsia="ru-RU"/>
        </w:rPr>
        <w:t>МДК 01.02</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b/>
          <w:sz w:val="28"/>
          <w:szCs w:val="28"/>
          <w:lang w:eastAsia="ru-RU"/>
        </w:rPr>
        <w:t>2</w:t>
      </w:r>
      <w:r w:rsidRPr="00C10CEB">
        <w:rPr>
          <w:rFonts w:ascii="Times New Roman" w:eastAsia="Times New Roman" w:hAnsi="Times New Roman" w:cs="Times New Roman"/>
          <w:sz w:val="28"/>
          <w:szCs w:val="28"/>
          <w:lang w:eastAsia="ru-RU"/>
        </w:rPr>
        <w:t>.</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b/>
          <w:sz w:val="28"/>
          <w:szCs w:val="28"/>
          <w:lang w:eastAsia="ru-RU"/>
        </w:rPr>
        <w:t>Отбор содержания теста</w:t>
      </w:r>
      <w:r w:rsidRPr="00C10CEB">
        <w:rPr>
          <w:rFonts w:ascii="Times New Roman" w:eastAsia="Times New Roman" w:hAnsi="Times New Roman" w:cs="Times New Roman"/>
          <w:sz w:val="28"/>
          <w:szCs w:val="28"/>
          <w:lang w:eastAsia="ru-RU"/>
        </w:rPr>
        <w:t xml:space="preserve"> производится</w:t>
      </w:r>
      <w:r w:rsidRPr="00C10CEB">
        <w:rPr>
          <w:rFonts w:ascii="Times New Roman" w:eastAsia="Times New Roman" w:hAnsi="Times New Roman" w:cs="Times New Roman"/>
          <w:b/>
          <w:sz w:val="28"/>
          <w:szCs w:val="28"/>
          <w:lang w:eastAsia="ru-RU"/>
        </w:rPr>
        <w:t xml:space="preserve"> </w:t>
      </w:r>
      <w:r w:rsidRPr="00C10CEB">
        <w:rPr>
          <w:rFonts w:ascii="Times New Roman" w:eastAsia="Times New Roman" w:hAnsi="Times New Roman" w:cs="Times New Roman"/>
          <w:sz w:val="28"/>
          <w:szCs w:val="28"/>
          <w:lang w:eastAsia="ru-RU"/>
        </w:rPr>
        <w:t>на основе следующих нормативных документов:</w:t>
      </w:r>
    </w:p>
    <w:p w:rsidR="00EB735A" w:rsidRPr="00C10CEB" w:rsidRDefault="00EB735A" w:rsidP="0091323E">
      <w:pPr>
        <w:numPr>
          <w:ilvl w:val="0"/>
          <w:numId w:val="24"/>
        </w:num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Программа модуля </w:t>
      </w:r>
      <w:r w:rsidRPr="00C10CEB">
        <w:rPr>
          <w:rFonts w:ascii="Times New Roman" w:eastAsia="Times New Roman" w:hAnsi="Times New Roman" w:cs="Times New Roman"/>
          <w:b/>
          <w:sz w:val="28"/>
          <w:szCs w:val="28"/>
          <w:lang w:eastAsia="ru-RU"/>
        </w:rPr>
        <w:t>ПМ 01.</w:t>
      </w:r>
    </w:p>
    <w:p w:rsidR="00EB735A" w:rsidRPr="00C10CEB" w:rsidRDefault="00EB735A" w:rsidP="0091323E">
      <w:pPr>
        <w:numPr>
          <w:ilvl w:val="0"/>
          <w:numId w:val="24"/>
        </w:num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Программа </w:t>
      </w:r>
      <w:r w:rsidRPr="00C10CEB">
        <w:rPr>
          <w:rFonts w:ascii="Times New Roman" w:eastAsia="Times New Roman" w:hAnsi="Times New Roman" w:cs="Times New Roman"/>
          <w:b/>
          <w:sz w:val="28"/>
          <w:szCs w:val="28"/>
          <w:lang w:eastAsia="ru-RU"/>
        </w:rPr>
        <w:t>МДК 01.02.</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b/>
          <w:sz w:val="28"/>
          <w:szCs w:val="28"/>
          <w:lang w:eastAsia="ru-RU"/>
        </w:rPr>
        <w:t>3.</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b/>
          <w:sz w:val="28"/>
          <w:szCs w:val="28"/>
          <w:lang w:eastAsia="ru-RU"/>
        </w:rPr>
        <w:t>Условия применения:</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Тест рассчитан на</w:t>
      </w:r>
      <w:r w:rsidRPr="00C10CEB">
        <w:rPr>
          <w:rFonts w:ascii="Times New Roman" w:eastAsia="Calibri" w:hAnsi="Times New Roman" w:cs="Times New Roman"/>
          <w:sz w:val="28"/>
          <w:szCs w:val="28"/>
        </w:rPr>
        <w:t xml:space="preserve"> слушателей </w:t>
      </w:r>
      <w:r w:rsidRPr="00C10CEB">
        <w:rPr>
          <w:rFonts w:ascii="Times New Roman" w:eastAsia="Times New Roman" w:hAnsi="Times New Roman" w:cs="Times New Roman"/>
          <w:sz w:val="28"/>
          <w:szCs w:val="28"/>
          <w:lang w:eastAsia="ru-RU"/>
        </w:rPr>
        <w:t xml:space="preserve">программы повышения квалификации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К выполнению работы можно готовиться по следующим учебно-методическим материалам, приведенным в </w:t>
      </w:r>
      <w:proofErr w:type="gramStart"/>
      <w:r w:rsidRPr="00C10CEB">
        <w:rPr>
          <w:rFonts w:ascii="Times New Roman" w:eastAsia="Times New Roman" w:hAnsi="Times New Roman" w:cs="Times New Roman"/>
          <w:sz w:val="28"/>
          <w:szCs w:val="28"/>
          <w:lang w:eastAsia="ru-RU"/>
        </w:rPr>
        <w:t>приложении</w:t>
      </w:r>
      <w:proofErr w:type="gramEnd"/>
      <w:r w:rsidRPr="00C10CEB">
        <w:rPr>
          <w:rFonts w:ascii="Times New Roman" w:eastAsia="Times New Roman" w:hAnsi="Times New Roman" w:cs="Times New Roman"/>
          <w:sz w:val="28"/>
          <w:szCs w:val="28"/>
          <w:lang w:eastAsia="ru-RU"/>
        </w:rPr>
        <w:t xml:space="preserve"> 2 и пункте 3.2 настоящей программы.</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4.</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b/>
          <w:sz w:val="28"/>
          <w:szCs w:val="28"/>
          <w:lang w:eastAsia="ru-RU"/>
        </w:rPr>
        <w:t>Валидность и надежность работы</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proofErr w:type="gramStart"/>
      <w:r w:rsidRPr="00C10CEB">
        <w:rPr>
          <w:rFonts w:ascii="Times New Roman" w:eastAsia="Times New Roman" w:hAnsi="Times New Roman" w:cs="Times New Roman"/>
          <w:sz w:val="28"/>
          <w:szCs w:val="28"/>
          <w:lang w:eastAsia="ru-RU"/>
        </w:rPr>
        <w:t>Содержательная</w:t>
      </w:r>
      <w:proofErr w:type="gramEnd"/>
      <w:r w:rsidRPr="00C10CEB">
        <w:rPr>
          <w:rFonts w:ascii="Times New Roman" w:eastAsia="Times New Roman" w:hAnsi="Times New Roman" w:cs="Times New Roman"/>
          <w:sz w:val="28"/>
          <w:szCs w:val="28"/>
          <w:lang w:eastAsia="ru-RU"/>
        </w:rPr>
        <w:t xml:space="preserve"> валидность работы обеспечивается применением контрольно-измерительных материалов, предназначенных для определения соответствия (или несоответствия) индивидуальных образовательных достижений (знаний, умений) основным показателям результатов подготовки. Данное соответствие обеспечивается специально разработанным экспертами планом теста. </w:t>
      </w:r>
      <w:r w:rsidRPr="00C10CEB">
        <w:rPr>
          <w:rFonts w:ascii="Times New Roman" w:eastAsia="Calibri" w:hAnsi="Times New Roman" w:cs="Times New Roman"/>
          <w:sz w:val="28"/>
          <w:szCs w:val="28"/>
        </w:rPr>
        <w:t xml:space="preserve">План теста создан на </w:t>
      </w:r>
      <w:r w:rsidRPr="00C10CEB">
        <w:rPr>
          <w:rFonts w:ascii="Times New Roman" w:eastAsia="Calibri" w:hAnsi="Times New Roman" w:cs="Times New Roman"/>
          <w:sz w:val="28"/>
          <w:szCs w:val="28"/>
          <w:shd w:val="clear" w:color="auto" w:fill="FFFFFF"/>
        </w:rPr>
        <w:t>основе структурирования</w:t>
      </w:r>
      <w:r w:rsidRPr="00C10CEB">
        <w:rPr>
          <w:rFonts w:ascii="Times New Roman" w:eastAsia="Calibri" w:hAnsi="Times New Roman" w:cs="Times New Roman"/>
          <w:sz w:val="28"/>
          <w:szCs w:val="28"/>
        </w:rPr>
        <w:t xml:space="preserve"> с учетом цели К</w:t>
      </w:r>
      <w:r>
        <w:rPr>
          <w:rFonts w:ascii="Times New Roman" w:eastAsia="Calibri" w:hAnsi="Times New Roman" w:cs="Times New Roman"/>
          <w:sz w:val="28"/>
          <w:szCs w:val="28"/>
        </w:rPr>
        <w:t>ИМ</w:t>
      </w:r>
      <w:r w:rsidRPr="00C10CEB">
        <w:rPr>
          <w:rFonts w:ascii="Times New Roman" w:eastAsia="Calibri" w:hAnsi="Times New Roman" w:cs="Times New Roman"/>
          <w:sz w:val="28"/>
          <w:szCs w:val="28"/>
        </w:rPr>
        <w:t>.</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lastRenderedPageBreak/>
        <w:t>Надежность работы обеспечивается стабильностью результатов выполнения включенных в нее заданий, которая должна быть установлена при их использовании в рамках дополнительной профессиональной образовательной программы повышения квалификации в области применения современных SNP технологий генотипирования для улучшения продуктивных качеств сельскохозяйственных животных.</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5.</w:t>
      </w:r>
      <w:r w:rsidRPr="00C10CEB">
        <w:rPr>
          <w:rFonts w:ascii="Times New Roman" w:eastAsia="Times New Roman" w:hAnsi="Times New Roman" w:cs="Times New Roman"/>
          <w:b/>
          <w:sz w:val="28"/>
          <w:szCs w:val="28"/>
          <w:lang w:eastAsia="ru-RU"/>
        </w:rPr>
        <w:tab/>
        <w:t xml:space="preserve">Структура и число заданий в работе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Структура теста отвечает цели: обеспечивать промежуточную аттестацию </w:t>
      </w:r>
      <w:proofErr w:type="gramStart"/>
      <w:r w:rsidRPr="00C10CEB">
        <w:rPr>
          <w:rFonts w:ascii="Times New Roman" w:eastAsia="Times New Roman" w:hAnsi="Times New Roman" w:cs="Times New Roman"/>
          <w:sz w:val="28"/>
          <w:szCs w:val="28"/>
          <w:lang w:eastAsia="ru-RU"/>
        </w:rPr>
        <w:t>обучающихся</w:t>
      </w:r>
      <w:proofErr w:type="gramEnd"/>
      <w:r w:rsidRPr="00C10CEB">
        <w:rPr>
          <w:rFonts w:ascii="Times New Roman" w:eastAsia="Times New Roman" w:hAnsi="Times New Roman" w:cs="Times New Roman"/>
          <w:sz w:val="28"/>
          <w:szCs w:val="28"/>
          <w:lang w:eastAsia="ru-RU"/>
        </w:rPr>
        <w:t xml:space="preserve"> по профессиональному модулю. В соответствии с этим в работе выделяется 1 часть, различающиеся по назначению, а также по содержанию и сложности включаемых в них заданий.</w:t>
      </w:r>
    </w:p>
    <w:p w:rsidR="00EB735A" w:rsidRPr="00C10CEB" w:rsidRDefault="00EB735A" w:rsidP="00EB735A">
      <w:pPr>
        <w:tabs>
          <w:tab w:val="left" w:pos="698"/>
        </w:tabs>
        <w:spacing w:after="0" w:line="360" w:lineRule="auto"/>
        <w:ind w:firstLine="709"/>
        <w:jc w:val="both"/>
        <w:rPr>
          <w:rFonts w:ascii="Times New Roman" w:eastAsia="Times New Roman" w:hAnsi="Times New Roman" w:cs="Times New Roman"/>
          <w:sz w:val="28"/>
          <w:szCs w:val="28"/>
          <w:lang w:eastAsia="ru-RU"/>
        </w:rPr>
      </w:pPr>
    </w:p>
    <w:p w:rsidR="00EB735A" w:rsidRPr="00C10CEB" w:rsidRDefault="00EB735A" w:rsidP="00EB735A">
      <w:pPr>
        <w:tabs>
          <w:tab w:val="left" w:pos="698"/>
        </w:tabs>
        <w:spacing w:after="0" w:line="360" w:lineRule="auto"/>
        <w:ind w:firstLine="709"/>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Структура </w:t>
      </w:r>
      <w:r w:rsidRPr="00C10CEB">
        <w:rPr>
          <w:rFonts w:ascii="Times New Roman" w:eastAsia="Calibri" w:hAnsi="Times New Roman" w:cs="Times New Roman"/>
          <w:b/>
          <w:sz w:val="28"/>
          <w:szCs w:val="28"/>
        </w:rPr>
        <w:t>теста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Часть 1 содержит задания открытого и закрытого типа.</w:t>
      </w:r>
    </w:p>
    <w:p w:rsidR="00EB735A" w:rsidRPr="00C10CEB" w:rsidRDefault="00EB735A" w:rsidP="00EB735A">
      <w:pPr>
        <w:spacing w:after="0" w:line="360" w:lineRule="auto"/>
        <w:ind w:firstLine="709"/>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Число заданий в </w:t>
      </w:r>
      <w:proofErr w:type="gramStart"/>
      <w:r w:rsidRPr="00C10CEB">
        <w:rPr>
          <w:rFonts w:ascii="Times New Roman" w:eastAsia="Calibri" w:hAnsi="Times New Roman" w:cs="Times New Roman"/>
          <w:b/>
          <w:bCs/>
          <w:sz w:val="28"/>
          <w:szCs w:val="28"/>
        </w:rPr>
        <w:t>тесте</w:t>
      </w:r>
      <w:proofErr w:type="gramEnd"/>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Работа содержит 15 заданий.</w:t>
      </w:r>
    </w:p>
    <w:p w:rsidR="00EB735A" w:rsidRPr="00C10CEB" w:rsidRDefault="00EB735A" w:rsidP="00EB735A">
      <w:pPr>
        <w:spacing w:after="0" w:line="360" w:lineRule="auto"/>
        <w:ind w:firstLine="709"/>
        <w:jc w:val="both"/>
        <w:rPr>
          <w:rFonts w:ascii="Times New Roman" w:eastAsia="Arial Unicode MS" w:hAnsi="Times New Roman" w:cs="Times New Roman"/>
          <w:b/>
          <w:bCs/>
          <w:sz w:val="28"/>
          <w:szCs w:val="28"/>
          <w:lang w:eastAsia="ru-RU"/>
        </w:rPr>
      </w:pPr>
      <w:r w:rsidRPr="00C10CEB">
        <w:rPr>
          <w:rFonts w:ascii="Times New Roman" w:eastAsia="Arial Unicode MS" w:hAnsi="Times New Roman" w:cs="Times New Roman"/>
          <w:b/>
          <w:bCs/>
          <w:sz w:val="28"/>
          <w:szCs w:val="28"/>
          <w:lang w:eastAsia="ru-RU"/>
        </w:rPr>
        <w:t xml:space="preserve">Время выполнения </w:t>
      </w:r>
      <w:r w:rsidRPr="00C10CEB">
        <w:rPr>
          <w:rFonts w:ascii="Times New Roman" w:eastAsia="Calibri" w:hAnsi="Times New Roman" w:cs="Times New Roman"/>
          <w:b/>
          <w:bCs/>
          <w:sz w:val="28"/>
          <w:szCs w:val="28"/>
        </w:rPr>
        <w:t>теста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 проведение теста предлагается выделить 30 минут.</w:t>
      </w:r>
    </w:p>
    <w:p w:rsidR="00EB735A" w:rsidRPr="00C10CEB" w:rsidRDefault="00EB735A" w:rsidP="00EB735A">
      <w:pPr>
        <w:spacing w:after="0" w:line="360" w:lineRule="auto"/>
        <w:ind w:firstLine="709"/>
        <w:jc w:val="both"/>
        <w:rPr>
          <w:rFonts w:ascii="Times New Roman" w:eastAsia="Arial Unicode MS" w:hAnsi="Times New Roman" w:cs="Times New Roman"/>
          <w:b/>
          <w:bCs/>
          <w:sz w:val="28"/>
          <w:szCs w:val="28"/>
          <w:lang w:eastAsia="ru-RU"/>
        </w:rPr>
      </w:pPr>
      <w:r w:rsidRPr="00C10CEB">
        <w:rPr>
          <w:rFonts w:ascii="Times New Roman" w:eastAsia="Arial Unicode MS" w:hAnsi="Times New Roman" w:cs="Times New Roman"/>
          <w:b/>
          <w:bCs/>
          <w:sz w:val="28"/>
          <w:szCs w:val="28"/>
          <w:lang w:eastAsia="ru-RU"/>
        </w:rPr>
        <w:t>Параллельность вариантов</w:t>
      </w:r>
    </w:p>
    <w:p w:rsidR="00EB735A" w:rsidRPr="00C10CEB" w:rsidRDefault="00EB735A" w:rsidP="00EB735A">
      <w:pPr>
        <w:spacing w:after="0" w:line="360" w:lineRule="auto"/>
        <w:ind w:firstLine="709"/>
        <w:jc w:val="both"/>
        <w:rPr>
          <w:rFonts w:ascii="Times New Roman" w:eastAsia="Arial Unicode MS" w:hAnsi="Times New Roman" w:cs="Times New Roman"/>
          <w:bCs/>
          <w:sz w:val="28"/>
          <w:szCs w:val="28"/>
          <w:lang w:eastAsia="ru-RU"/>
        </w:rPr>
      </w:pPr>
      <w:r w:rsidRPr="00C10CEB">
        <w:rPr>
          <w:rFonts w:ascii="Times New Roman" w:eastAsia="Arial Unicode MS" w:hAnsi="Times New Roman" w:cs="Times New Roman"/>
          <w:bCs/>
          <w:sz w:val="28"/>
          <w:szCs w:val="28"/>
          <w:lang w:eastAsia="ru-RU"/>
        </w:rPr>
        <w:t>2 варианта одинаковых по типу заданий.</w:t>
      </w:r>
    </w:p>
    <w:p w:rsidR="00EB735A" w:rsidRPr="00C10CEB" w:rsidRDefault="00EB735A" w:rsidP="00EB735A">
      <w:pPr>
        <w:spacing w:after="0" w:line="360" w:lineRule="auto"/>
        <w:ind w:firstLine="709"/>
        <w:jc w:val="both"/>
        <w:rPr>
          <w:rFonts w:ascii="Times New Roman" w:eastAsia="Arial Unicode MS" w:hAnsi="Times New Roman" w:cs="Times New Roman"/>
          <w:b/>
          <w:bCs/>
          <w:sz w:val="28"/>
          <w:szCs w:val="28"/>
          <w:lang w:eastAsia="ru-RU"/>
        </w:rPr>
      </w:pPr>
      <w:r w:rsidRPr="00C10CEB">
        <w:rPr>
          <w:rFonts w:ascii="Times New Roman" w:eastAsia="Arial Unicode MS" w:hAnsi="Times New Roman" w:cs="Times New Roman"/>
          <w:b/>
          <w:bCs/>
          <w:sz w:val="28"/>
          <w:szCs w:val="28"/>
          <w:lang w:eastAsia="ru-RU"/>
        </w:rPr>
        <w:t>Типы заданий</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 работе предлагается использовать задания открытого типа (со свободными ответами-дополнениями, с заданными ограничениями) и закрытого типа (</w:t>
      </w:r>
      <w:proofErr w:type="gramStart"/>
      <w:r w:rsidRPr="00C10CEB">
        <w:rPr>
          <w:rFonts w:ascii="Times New Roman" w:eastAsia="Calibri" w:hAnsi="Times New Roman" w:cs="Times New Roman"/>
          <w:sz w:val="28"/>
          <w:szCs w:val="28"/>
        </w:rPr>
        <w:t>альтернативный</w:t>
      </w:r>
      <w:proofErr w:type="gramEnd"/>
      <w:r w:rsidRPr="00C10CEB">
        <w:rPr>
          <w:rFonts w:ascii="Times New Roman" w:eastAsia="Calibri" w:hAnsi="Times New Roman" w:cs="Times New Roman"/>
          <w:sz w:val="28"/>
          <w:szCs w:val="28"/>
        </w:rPr>
        <w:t>, множественного выбора, на восстановление последовательности, на установление соответствия, на исключение лишнего): задания включают эталоны верных ответов в формате ключей и модельных ответов.</w:t>
      </w:r>
    </w:p>
    <w:p w:rsidR="00EB735A" w:rsidRDefault="00EB735A" w:rsidP="00EB735A">
      <w:pPr>
        <w:spacing w:after="0" w:line="360" w:lineRule="auto"/>
        <w:ind w:firstLine="709"/>
        <w:jc w:val="both"/>
        <w:rPr>
          <w:rFonts w:ascii="Times New Roman" w:eastAsia="Arial Unicode MS" w:hAnsi="Times New Roman" w:cs="Times New Roman"/>
          <w:bCs/>
          <w:sz w:val="28"/>
          <w:szCs w:val="28"/>
          <w:lang w:eastAsia="ru-RU"/>
        </w:rPr>
      </w:pPr>
    </w:p>
    <w:p w:rsidR="00EB735A" w:rsidRPr="00C10CEB" w:rsidRDefault="00EB735A" w:rsidP="00EB735A">
      <w:pPr>
        <w:spacing w:after="0" w:line="360" w:lineRule="auto"/>
        <w:ind w:firstLine="709"/>
        <w:jc w:val="both"/>
        <w:rPr>
          <w:rFonts w:ascii="Times New Roman" w:eastAsia="Arial Unicode MS" w:hAnsi="Times New Roman" w:cs="Times New Roman"/>
          <w:bCs/>
          <w:sz w:val="28"/>
          <w:szCs w:val="28"/>
          <w:lang w:eastAsia="ru-RU"/>
        </w:rPr>
      </w:pPr>
    </w:p>
    <w:p w:rsidR="00EB735A" w:rsidRPr="00C10CEB" w:rsidRDefault="00EB735A" w:rsidP="00EB735A">
      <w:pPr>
        <w:spacing w:after="0" w:line="360" w:lineRule="auto"/>
        <w:ind w:firstLine="709"/>
        <w:jc w:val="both"/>
        <w:rPr>
          <w:rFonts w:ascii="Times New Roman" w:eastAsia="Arial Unicode MS" w:hAnsi="Times New Roman" w:cs="Times New Roman"/>
          <w:b/>
          <w:bCs/>
          <w:sz w:val="28"/>
          <w:szCs w:val="28"/>
          <w:lang w:eastAsia="ru-RU"/>
        </w:rPr>
      </w:pPr>
      <w:r w:rsidRPr="00C10CEB">
        <w:rPr>
          <w:rFonts w:ascii="Times New Roman" w:eastAsia="Arial Unicode MS" w:hAnsi="Times New Roman" w:cs="Times New Roman"/>
          <w:b/>
          <w:bCs/>
          <w:sz w:val="28"/>
          <w:szCs w:val="28"/>
          <w:lang w:eastAsia="ru-RU"/>
        </w:rPr>
        <w:lastRenderedPageBreak/>
        <w:t>Оценка выполнения заданий и всей работы</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Проверка ответов к заданиям 1-15, выполняется с помощью ключей.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Предлагается: верное выполнение каждого задания оценивать баллами.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04"/>
        <w:gridCol w:w="4652"/>
      </w:tblGrid>
      <w:tr w:rsidR="00EB735A" w:rsidRPr="00C10CEB" w:rsidTr="0035478F">
        <w:tc>
          <w:tcPr>
            <w:tcW w:w="4704"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Вопрос</w:t>
            </w:r>
          </w:p>
        </w:tc>
        <w:tc>
          <w:tcPr>
            <w:tcW w:w="4652"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Балл</w:t>
            </w:r>
          </w:p>
        </w:tc>
      </w:tr>
      <w:tr w:rsidR="00EB735A" w:rsidRPr="00C10CEB" w:rsidTr="0035478F">
        <w:tc>
          <w:tcPr>
            <w:tcW w:w="4704"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1-15</w:t>
            </w:r>
          </w:p>
        </w:tc>
        <w:tc>
          <w:tcPr>
            <w:tcW w:w="4652"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r>
      <w:tr w:rsidR="00EB735A" w:rsidRPr="00C10CEB" w:rsidTr="0035478F">
        <w:tc>
          <w:tcPr>
            <w:tcW w:w="4704"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ИТОГО:</w:t>
            </w:r>
          </w:p>
        </w:tc>
        <w:tc>
          <w:tcPr>
            <w:tcW w:w="4652"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15</w:t>
            </w:r>
          </w:p>
        </w:tc>
      </w:tr>
    </w:tbl>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6.</w:t>
      </w:r>
      <w:r w:rsidRPr="00C10CEB">
        <w:rPr>
          <w:rFonts w:ascii="Times New Roman" w:eastAsia="Times New Roman" w:hAnsi="Times New Roman" w:cs="Times New Roman"/>
          <w:b/>
          <w:sz w:val="28"/>
          <w:szCs w:val="28"/>
          <w:lang w:eastAsia="ru-RU"/>
        </w:rPr>
        <w:tab/>
        <w:t>Время выполнения работы</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На проведение теста предлагается выделить 30 минут</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7.</w:t>
      </w:r>
      <w:r w:rsidRPr="00C10CEB">
        <w:rPr>
          <w:rFonts w:ascii="Times New Roman" w:eastAsia="Times New Roman" w:hAnsi="Times New Roman" w:cs="Times New Roman"/>
          <w:b/>
          <w:sz w:val="28"/>
          <w:szCs w:val="28"/>
          <w:lang w:eastAsia="ru-RU"/>
        </w:rPr>
        <w:tab/>
        <w:t>Параллельность вариантов</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Параллельность вариантов обеспечивается как на этапе разработки тестовых заданий, так и при доработке их после апробации. В процессе разработки параллельность вариантов достигается за счет: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применения различных принципов композиции заданий с выбором одного или нескольких правильных ответов</w:t>
      </w:r>
    </w:p>
    <w:p w:rsidR="00EB735A" w:rsidRPr="00C10CEB" w:rsidRDefault="00EB735A" w:rsidP="00EB735A">
      <w:pPr>
        <w:tabs>
          <w:tab w:val="left" w:pos="709"/>
          <w:tab w:val="left" w:pos="993"/>
        </w:tabs>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8.</w:t>
      </w:r>
      <w:r w:rsidRPr="00C10CEB">
        <w:rPr>
          <w:rFonts w:ascii="Times New Roman" w:eastAsia="Times New Roman" w:hAnsi="Times New Roman" w:cs="Times New Roman"/>
          <w:b/>
          <w:sz w:val="28"/>
          <w:szCs w:val="28"/>
          <w:lang w:eastAsia="ru-RU"/>
        </w:rPr>
        <w:tab/>
        <w:t xml:space="preserve">Оценка выполнения тестовых заданий и теста в </w:t>
      </w:r>
      <w:proofErr w:type="gramStart"/>
      <w:r w:rsidRPr="00C10CEB">
        <w:rPr>
          <w:rFonts w:ascii="Times New Roman" w:eastAsia="Times New Roman" w:hAnsi="Times New Roman" w:cs="Times New Roman"/>
          <w:b/>
          <w:sz w:val="28"/>
          <w:szCs w:val="28"/>
          <w:lang w:eastAsia="ru-RU"/>
        </w:rPr>
        <w:t>целом</w:t>
      </w:r>
      <w:proofErr w:type="gramEnd"/>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Проверка ответов к заданиям 1-15 выполняется с помощью эталонов/ критериев верного ответа в </w:t>
      </w:r>
      <w:proofErr w:type="gramStart"/>
      <w:r w:rsidRPr="00C10CEB">
        <w:rPr>
          <w:rFonts w:ascii="Times New Roman" w:eastAsia="Times New Roman" w:hAnsi="Times New Roman" w:cs="Times New Roman"/>
          <w:sz w:val="28"/>
          <w:szCs w:val="28"/>
          <w:lang w:eastAsia="ru-RU"/>
        </w:rPr>
        <w:t>формате</w:t>
      </w:r>
      <w:proofErr w:type="gramEnd"/>
      <w:r w:rsidRPr="00C10CEB">
        <w:rPr>
          <w:rFonts w:ascii="Times New Roman" w:eastAsia="Times New Roman" w:hAnsi="Times New Roman" w:cs="Times New Roman"/>
          <w:sz w:val="28"/>
          <w:szCs w:val="28"/>
          <w:lang w:eastAsia="ru-RU"/>
        </w:rPr>
        <w:t xml:space="preserve"> ключей.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Предлагается верное выполнение каждого задания Части 1 оценивать 1 баллом. Решение о присвоении того или иного числа баллов за выполнение заданий определяется разработчиками КИМ с учетом верно ответа на задание.</w:t>
      </w:r>
    </w:p>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Фрагмент плана теста</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4"/>
        <w:gridCol w:w="5341"/>
        <w:gridCol w:w="3389"/>
      </w:tblGrid>
      <w:tr w:rsidR="00EB735A" w:rsidRPr="00C10CEB" w:rsidTr="0035478F">
        <w:tc>
          <w:tcPr>
            <w:tcW w:w="484"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w:t>
            </w:r>
          </w:p>
        </w:tc>
        <w:tc>
          <w:tcPr>
            <w:tcW w:w="5341"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Образовательный результат</w:t>
            </w:r>
          </w:p>
        </w:tc>
        <w:tc>
          <w:tcPr>
            <w:tcW w:w="3389"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Тип и вид тестового задания</w:t>
            </w:r>
          </w:p>
        </w:tc>
      </w:tr>
      <w:tr w:rsidR="00EB735A" w:rsidRPr="00C10CEB" w:rsidTr="0035478F">
        <w:tc>
          <w:tcPr>
            <w:tcW w:w="484"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5341"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Умеет выбирать отрицательные и положительные контроли с оформлением заключение о соответствии молекулярно-генетических исследований требованиям </w:t>
            </w:r>
            <w:r w:rsidRPr="00C10CEB">
              <w:rPr>
                <w:rFonts w:ascii="Times New Roman" w:eastAsia="Calibri" w:hAnsi="Times New Roman" w:cs="Times New Roman"/>
                <w:sz w:val="28"/>
                <w:szCs w:val="28"/>
              </w:rPr>
              <w:lastRenderedPageBreak/>
              <w:t>к SNP анализу</w:t>
            </w:r>
          </w:p>
        </w:tc>
        <w:tc>
          <w:tcPr>
            <w:tcW w:w="3389"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 xml:space="preserve">На восстановление последовательности </w:t>
            </w:r>
          </w:p>
          <w:p w:rsidR="00EB735A" w:rsidRPr="00C10CEB" w:rsidRDefault="00EB735A" w:rsidP="0035478F">
            <w:pPr>
              <w:spacing w:after="0" w:line="360" w:lineRule="auto"/>
              <w:jc w:val="both"/>
              <w:rPr>
                <w:rFonts w:ascii="Times New Roman" w:eastAsia="Calibri" w:hAnsi="Times New Roman" w:cs="Times New Roman"/>
                <w:sz w:val="28"/>
                <w:szCs w:val="28"/>
              </w:rPr>
            </w:pPr>
          </w:p>
        </w:tc>
      </w:tr>
      <w:tr w:rsidR="00EB735A" w:rsidRPr="00C10CEB" w:rsidTr="0035478F">
        <w:tc>
          <w:tcPr>
            <w:tcW w:w="484"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2</w:t>
            </w:r>
          </w:p>
        </w:tc>
        <w:tc>
          <w:tcPr>
            <w:tcW w:w="5341"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autoSpaceDE w:val="0"/>
              <w:autoSpaceDN w:val="0"/>
              <w:adjustRightInd w:val="0"/>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Знает типы количественного и качественного SNP анализа</w:t>
            </w:r>
          </w:p>
        </w:tc>
        <w:tc>
          <w:tcPr>
            <w:tcW w:w="3389"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Установление соответствия</w:t>
            </w:r>
          </w:p>
          <w:p w:rsidR="00EB735A" w:rsidRPr="00C10CEB" w:rsidRDefault="00EB735A" w:rsidP="0035478F">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С альтернативным ответом</w:t>
            </w:r>
          </w:p>
        </w:tc>
      </w:tr>
      <w:tr w:rsidR="00EB735A" w:rsidRPr="00C10CEB" w:rsidTr="0035478F">
        <w:tc>
          <w:tcPr>
            <w:tcW w:w="484"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c>
          <w:tcPr>
            <w:tcW w:w="5341"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autoSpaceDE w:val="0"/>
              <w:autoSpaceDN w:val="0"/>
              <w:adjustRightInd w:val="0"/>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Знает </w:t>
            </w:r>
            <w:proofErr w:type="gramStart"/>
            <w:r w:rsidRPr="00C10CEB">
              <w:rPr>
                <w:rFonts w:ascii="Times New Roman" w:eastAsia="Calibri" w:hAnsi="Times New Roman" w:cs="Times New Roman"/>
                <w:sz w:val="28"/>
                <w:szCs w:val="28"/>
              </w:rPr>
              <w:t>отрицательные</w:t>
            </w:r>
            <w:proofErr w:type="gramEnd"/>
            <w:r w:rsidRPr="00C10CEB">
              <w:rPr>
                <w:rFonts w:ascii="Times New Roman" w:eastAsia="Calibri" w:hAnsi="Times New Roman" w:cs="Times New Roman"/>
                <w:sz w:val="28"/>
                <w:szCs w:val="28"/>
              </w:rPr>
              <w:t xml:space="preserve"> и положительные </w:t>
            </w:r>
          </w:p>
          <w:p w:rsidR="00EB735A" w:rsidRPr="00C10CEB" w:rsidRDefault="00EB735A" w:rsidP="0035478F">
            <w:pPr>
              <w:autoSpaceDE w:val="0"/>
              <w:autoSpaceDN w:val="0"/>
              <w:adjustRightInd w:val="0"/>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контроли (IPC) в </w:t>
            </w:r>
            <w:proofErr w:type="gramStart"/>
            <w:r w:rsidRPr="00C10CEB">
              <w:rPr>
                <w:rFonts w:ascii="Times New Roman" w:eastAsia="Calibri" w:hAnsi="Times New Roman" w:cs="Times New Roman"/>
                <w:sz w:val="28"/>
                <w:szCs w:val="28"/>
              </w:rPr>
              <w:t>режиме</w:t>
            </w:r>
            <w:proofErr w:type="gramEnd"/>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анализа плюс/минус для определения эффективности SNP анализа</w:t>
            </w:r>
          </w:p>
        </w:tc>
        <w:tc>
          <w:tcPr>
            <w:tcW w:w="3389"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Множественный выбор</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Свободный краткий ответ</w:t>
            </w:r>
          </w:p>
        </w:tc>
      </w:tr>
    </w:tbl>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ВАРИАНТ 1.</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 xml:space="preserve">Задание 1.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rPr>
        <w:t>На восстановление последовательности</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Определите верную последовательность мероприятий контроля качества молекулярно-генетических методов исследования: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 контроль проведения постаналитического этапа исследования</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Б. уровень и контроль оборудования</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 оценка валидации метода исследования</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Г. контроль проведения преаналитического этапа исследования</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Д. статистические методы анализа</w:t>
      </w: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Бланк ответа:</w:t>
      </w:r>
    </w:p>
    <w:tbl>
      <w:tblPr>
        <w:tblpPr w:leftFromText="180" w:rightFromText="180" w:vertAnchor="text" w:horzAnchor="margin" w:tblpX="250" w:tblpY="3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6"/>
        <w:gridCol w:w="1936"/>
        <w:gridCol w:w="1937"/>
        <w:gridCol w:w="1881"/>
        <w:gridCol w:w="1740"/>
      </w:tblGrid>
      <w:tr w:rsidR="00EB735A" w:rsidRPr="00C10CEB" w:rsidTr="0035478F">
        <w:tc>
          <w:tcPr>
            <w:tcW w:w="1686" w:type="dxa"/>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936" w:type="dxa"/>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937" w:type="dxa"/>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c>
          <w:tcPr>
            <w:tcW w:w="1881" w:type="dxa"/>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c>
          <w:tcPr>
            <w:tcW w:w="1740" w:type="dxa"/>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5</w:t>
            </w:r>
          </w:p>
        </w:tc>
      </w:tr>
      <w:tr w:rsidR="00EB735A" w:rsidRPr="00C10CEB" w:rsidTr="0035478F">
        <w:tc>
          <w:tcPr>
            <w:tcW w:w="1686" w:type="dxa"/>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936" w:type="dxa"/>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937" w:type="dxa"/>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881" w:type="dxa"/>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740" w:type="dxa"/>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Правильный ответ:</w:t>
      </w:r>
    </w:p>
    <w:tbl>
      <w:tblPr>
        <w:tblpPr w:leftFromText="180" w:rightFromText="180" w:vertAnchor="text" w:horzAnchor="margin" w:tblpX="250" w:tblpY="37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86"/>
        <w:gridCol w:w="1936"/>
        <w:gridCol w:w="1937"/>
        <w:gridCol w:w="1881"/>
        <w:gridCol w:w="1740"/>
      </w:tblGrid>
      <w:tr w:rsidR="00EB735A" w:rsidRPr="00C10CEB" w:rsidTr="0035478F">
        <w:tc>
          <w:tcPr>
            <w:tcW w:w="1686"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936"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937"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c>
          <w:tcPr>
            <w:tcW w:w="1881" w:type="dxa"/>
            <w:tcBorders>
              <w:top w:val="single" w:sz="4" w:space="0" w:color="000000"/>
              <w:left w:val="single" w:sz="4" w:space="0" w:color="000000"/>
              <w:bottom w:val="single" w:sz="4" w:space="0" w:color="000000"/>
              <w:right w:val="single" w:sz="4" w:space="0" w:color="000000"/>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c>
          <w:tcPr>
            <w:tcW w:w="1740" w:type="dxa"/>
            <w:tcBorders>
              <w:top w:val="single" w:sz="4" w:space="0" w:color="000000"/>
              <w:left w:val="single" w:sz="4" w:space="0" w:color="000000"/>
              <w:bottom w:val="single" w:sz="4" w:space="0" w:color="000000"/>
              <w:right w:val="single" w:sz="4" w:space="0" w:color="000000"/>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5</w:t>
            </w:r>
          </w:p>
        </w:tc>
      </w:tr>
      <w:tr w:rsidR="00EB735A" w:rsidRPr="00C10CEB" w:rsidTr="0035478F">
        <w:tc>
          <w:tcPr>
            <w:tcW w:w="1686"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Г</w:t>
            </w:r>
          </w:p>
        </w:tc>
        <w:tc>
          <w:tcPr>
            <w:tcW w:w="1936"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w:t>
            </w: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Б</w:t>
            </w:r>
          </w:p>
        </w:tc>
        <w:tc>
          <w:tcPr>
            <w:tcW w:w="1881" w:type="dxa"/>
            <w:tcBorders>
              <w:top w:val="single" w:sz="4" w:space="0" w:color="000000"/>
              <w:left w:val="single" w:sz="4" w:space="0" w:color="000000"/>
              <w:bottom w:val="single" w:sz="4" w:space="0" w:color="000000"/>
              <w:right w:val="single" w:sz="4" w:space="0" w:color="000000"/>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w:t>
            </w:r>
          </w:p>
        </w:tc>
        <w:tc>
          <w:tcPr>
            <w:tcW w:w="1740" w:type="dxa"/>
            <w:tcBorders>
              <w:top w:val="single" w:sz="4" w:space="0" w:color="000000"/>
              <w:left w:val="single" w:sz="4" w:space="0" w:color="000000"/>
              <w:bottom w:val="single" w:sz="4" w:space="0" w:color="000000"/>
              <w:right w:val="single" w:sz="4" w:space="0" w:color="000000"/>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Ж</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lastRenderedPageBreak/>
        <w:t>Количество баллов:</w:t>
      </w:r>
      <w:r w:rsidRPr="00C10CEB">
        <w:rPr>
          <w:rFonts w:ascii="Times New Roman" w:eastAsia="Calibri" w:hAnsi="Times New Roman" w:cs="Times New Roman"/>
          <w:sz w:val="28"/>
          <w:szCs w:val="28"/>
        </w:rPr>
        <w:t xml:space="preserve"> последовательность </w:t>
      </w:r>
      <w:proofErr w:type="gramStart"/>
      <w:r w:rsidRPr="00C10CEB">
        <w:rPr>
          <w:rFonts w:ascii="Times New Roman" w:eastAsia="Calibri" w:hAnsi="Times New Roman" w:cs="Times New Roman"/>
          <w:sz w:val="28"/>
          <w:szCs w:val="28"/>
        </w:rPr>
        <w:t>определена</w:t>
      </w:r>
      <w:proofErr w:type="gramEnd"/>
      <w:r w:rsidRPr="00C10CEB">
        <w:rPr>
          <w:rFonts w:ascii="Times New Roman" w:eastAsia="Calibri" w:hAnsi="Times New Roman" w:cs="Times New Roman"/>
          <w:sz w:val="28"/>
          <w:szCs w:val="28"/>
        </w:rPr>
        <w:t xml:space="preserve"> верно – 1 балл; последовательность определена неправильно – 0 баллов.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2.</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Закончите предложение:</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Контроль качества проводится на всех этапах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анализ</w:t>
      </w:r>
      <w:proofErr w:type="gramStart"/>
      <w:r w:rsidRPr="00C10CEB">
        <w:rPr>
          <w:rFonts w:ascii="Times New Roman" w:eastAsia="Calibri" w:hAnsi="Times New Roman" w:cs="Times New Roman"/>
          <w:sz w:val="28"/>
          <w:szCs w:val="28"/>
        </w:rPr>
        <w:t>а–</w:t>
      </w:r>
      <w:proofErr w:type="gramEnd"/>
      <w:r w:rsidRPr="00C10CEB">
        <w:rPr>
          <w:rFonts w:ascii="Times New Roman" w:eastAsia="Calibri" w:hAnsi="Times New Roman" w:cs="Times New Roman"/>
          <w:sz w:val="28"/>
          <w:szCs w:val="28"/>
        </w:rPr>
        <w:t xml:space="preserve"> от получение биологического материала до выдачи  ___________.</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Правильный ответ</w:t>
      </w:r>
      <w:r w:rsidRPr="00C10CEB">
        <w:rPr>
          <w:rFonts w:ascii="Times New Roman" w:eastAsia="Calibri" w:hAnsi="Times New Roman" w:cs="Times New Roman"/>
          <w:b/>
          <w:sz w:val="28"/>
          <w:szCs w:val="28"/>
        </w:rPr>
        <w:t>:</w:t>
      </w:r>
      <w:r w:rsidRPr="00C10CEB">
        <w:rPr>
          <w:rFonts w:ascii="Times New Roman" w:eastAsia="Calibri" w:hAnsi="Times New Roman" w:cs="Times New Roman"/>
          <w:sz w:val="28"/>
          <w:szCs w:val="28"/>
        </w:rPr>
        <w:t xml:space="preserve"> результата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анализа и его интерпретации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3.</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Схема проведения внутрилабораторного контроля качества молекулярно-генетических исследований включает:</w:t>
      </w:r>
    </w:p>
    <w:p w:rsidR="00EB735A" w:rsidRPr="00C10CEB" w:rsidRDefault="00EB735A" w:rsidP="00EB735A">
      <w:pPr>
        <w:spacing w:after="0" w:line="360" w:lineRule="auto"/>
        <w:ind w:firstLine="709"/>
        <w:jc w:val="both"/>
        <w:textAlignment w:val="baseline"/>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 преаналитический этап + аналитический этап;</w:t>
      </w:r>
    </w:p>
    <w:p w:rsidR="00EB735A" w:rsidRPr="00C10CEB" w:rsidRDefault="00EB735A" w:rsidP="00EB735A">
      <w:pPr>
        <w:spacing w:after="0" w:line="360" w:lineRule="auto"/>
        <w:ind w:firstLine="709"/>
        <w:jc w:val="both"/>
        <w:textAlignment w:val="baseline"/>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 преаналитический этап + внешний контроль;</w:t>
      </w:r>
    </w:p>
    <w:p w:rsidR="00EB735A" w:rsidRPr="00C10CEB" w:rsidRDefault="00EB735A" w:rsidP="00EB735A">
      <w:pPr>
        <w:spacing w:after="0" w:line="360" w:lineRule="auto"/>
        <w:ind w:firstLine="709"/>
        <w:jc w:val="both"/>
        <w:textAlignment w:val="baseline"/>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преаналитический этап + аналитический этап + внутренний контроль;</w:t>
      </w:r>
    </w:p>
    <w:p w:rsidR="00EB735A" w:rsidRPr="00C10CEB" w:rsidRDefault="00EB735A" w:rsidP="00EB735A">
      <w:pPr>
        <w:spacing w:after="0" w:line="360" w:lineRule="auto"/>
        <w:ind w:firstLine="709"/>
        <w:jc w:val="both"/>
        <w:textAlignment w:val="baseline"/>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Г) преаналитический этап + аналитический этап + внешний контроль.</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В</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4.</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C10CEB">
        <w:rPr>
          <w:rFonts w:ascii="Times New Roman" w:eastAsia="Times New Roman" w:hAnsi="Times New Roman" w:cs="Times New Roman"/>
          <w:sz w:val="28"/>
          <w:szCs w:val="28"/>
          <w:shd w:val="clear" w:color="auto" w:fill="FFFFFF"/>
          <w:lang w:eastAsia="ru-RU"/>
        </w:rPr>
        <w:t>Для оценки правильности молекулярно-генетических исследований параллельно с постановкой проб с известным результатом исследования методом SNP следует проводить исследование   ____  заведомо положительных и заведомо отрицательных образцов</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u w:val="single"/>
          <w:shd w:val="clear" w:color="auto" w:fill="FFFFFF"/>
          <w:lang w:eastAsia="ru-RU"/>
        </w:rPr>
      </w:pPr>
      <w:r w:rsidRPr="00C10CEB">
        <w:rPr>
          <w:rFonts w:ascii="Times New Roman" w:eastAsia="Times New Roman" w:hAnsi="Times New Roman" w:cs="Times New Roman"/>
          <w:sz w:val="28"/>
          <w:szCs w:val="28"/>
          <w:lang w:eastAsia="ru-RU"/>
        </w:rPr>
        <w:t>Ключ: 10</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5.</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Закрытый вопрос на установление соответствия</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sz w:val="28"/>
          <w:szCs w:val="28"/>
          <w:lang w:eastAsia="ru-RU"/>
        </w:rPr>
        <w:t>Соотнесите</w:t>
      </w:r>
      <w:r w:rsidRPr="00C10CEB">
        <w:rPr>
          <w:rFonts w:ascii="Times New Roman" w:eastAsia="Times New Roman" w:hAnsi="Times New Roman" w:cs="Times New Roman"/>
          <w:b/>
          <w:sz w:val="28"/>
          <w:szCs w:val="28"/>
          <w:lang w:eastAsia="ru-RU"/>
        </w:rPr>
        <w:t xml:space="preserve"> </w:t>
      </w:r>
      <w:r w:rsidRPr="00C10CEB">
        <w:rPr>
          <w:rFonts w:ascii="Times New Roman" w:eastAsia="Times New Roman" w:hAnsi="Times New Roman" w:cs="Times New Roman"/>
          <w:sz w:val="28"/>
          <w:szCs w:val="28"/>
          <w:lang w:eastAsia="ru-RU"/>
        </w:rPr>
        <w:t xml:space="preserve">этапы лабораторного </w:t>
      </w:r>
      <w:r w:rsidRPr="00C10CEB">
        <w:rPr>
          <w:rFonts w:ascii="Times New Roman" w:eastAsia="Times New Roman" w:hAnsi="Times New Roman" w:cs="Times New Roman"/>
          <w:sz w:val="28"/>
          <w:szCs w:val="28"/>
          <w:lang w:val="en-US" w:eastAsia="ru-RU"/>
        </w:rPr>
        <w:t>SNP</w:t>
      </w:r>
      <w:r w:rsidRPr="00C10CEB">
        <w:rPr>
          <w:rFonts w:ascii="Times New Roman" w:eastAsia="Times New Roman" w:hAnsi="Times New Roman" w:cs="Times New Roman"/>
          <w:sz w:val="28"/>
          <w:szCs w:val="28"/>
          <w:lang w:eastAsia="ru-RU"/>
        </w:rPr>
        <w:t xml:space="preserve"> анализа. Заполните таблицу.  </w:t>
      </w:r>
    </w:p>
    <w:tbl>
      <w:tblPr>
        <w:tblW w:w="0" w:type="auto"/>
        <w:tblInd w:w="108" w:type="dxa"/>
        <w:tblLook w:val="04A0" w:firstRow="1" w:lastRow="0" w:firstColumn="1" w:lastColumn="0" w:noHBand="0" w:noVBand="1"/>
      </w:tblPr>
      <w:tblGrid>
        <w:gridCol w:w="3686"/>
        <w:gridCol w:w="5776"/>
      </w:tblGrid>
      <w:tr w:rsidR="00EB735A" w:rsidRPr="00C10CEB" w:rsidTr="0035478F">
        <w:tc>
          <w:tcPr>
            <w:tcW w:w="3686"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А) Преаналитический этап                                                   </w:t>
            </w:r>
          </w:p>
        </w:tc>
        <w:tc>
          <w:tcPr>
            <w:tcW w:w="5776"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 исследование образца в лаборатории с предварительным заключением</w:t>
            </w:r>
          </w:p>
        </w:tc>
      </w:tr>
      <w:tr w:rsidR="00EB735A" w:rsidRPr="00C10CEB" w:rsidTr="0035478F">
        <w:tc>
          <w:tcPr>
            <w:tcW w:w="3686"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Б) Постаналитический этап</w:t>
            </w:r>
          </w:p>
        </w:tc>
        <w:tc>
          <w:tcPr>
            <w:tcW w:w="5776"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 выбор спецификации тест-системы, взятие материала, транспортировка образца в лабораторию</w:t>
            </w:r>
          </w:p>
        </w:tc>
      </w:tr>
      <w:tr w:rsidR="00EB735A" w:rsidRPr="00C10CEB" w:rsidTr="0035478F">
        <w:tc>
          <w:tcPr>
            <w:tcW w:w="3686"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 Аналитический этап</w:t>
            </w:r>
          </w:p>
        </w:tc>
        <w:tc>
          <w:tcPr>
            <w:tcW w:w="5776"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 интерпретация результатов исследования</w:t>
            </w:r>
          </w:p>
        </w:tc>
      </w:tr>
      <w:tr w:rsidR="00EB735A" w:rsidRPr="00C10CEB" w:rsidTr="0035478F">
        <w:tc>
          <w:tcPr>
            <w:tcW w:w="3686"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5776"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 взятие материала, транспортировка образца в лабораторию</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Бланк ответа: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gridCol w:w="2719"/>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w:t>
            </w:r>
          </w:p>
        </w:tc>
        <w:tc>
          <w:tcPr>
            <w:tcW w:w="2719"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2719"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Правильный ответ: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gridCol w:w="2719"/>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w:t>
            </w:r>
          </w:p>
        </w:tc>
        <w:tc>
          <w:tcPr>
            <w:tcW w:w="2719"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2719"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Количество баллов:</w:t>
      </w:r>
      <w:r w:rsidRPr="00C10CEB">
        <w:rPr>
          <w:rFonts w:ascii="Times New Roman" w:eastAsia="Calibri" w:hAnsi="Times New Roman" w:cs="Times New Roman"/>
          <w:sz w:val="28"/>
          <w:szCs w:val="28"/>
        </w:rPr>
        <w:t xml:space="preserve"> соответствие </w:t>
      </w:r>
      <w:proofErr w:type="gramStart"/>
      <w:r w:rsidRPr="00C10CEB">
        <w:rPr>
          <w:rFonts w:ascii="Times New Roman" w:eastAsia="Calibri" w:hAnsi="Times New Roman" w:cs="Times New Roman"/>
          <w:sz w:val="28"/>
          <w:szCs w:val="28"/>
        </w:rPr>
        <w:t>определено</w:t>
      </w:r>
      <w:proofErr w:type="gramEnd"/>
      <w:r w:rsidRPr="00C10CEB">
        <w:rPr>
          <w:rFonts w:ascii="Times New Roman" w:eastAsia="Calibri" w:hAnsi="Times New Roman" w:cs="Times New Roman"/>
          <w:sz w:val="28"/>
          <w:szCs w:val="28"/>
        </w:rPr>
        <w:t xml:space="preserve"> верно – 1 балл; соответствие определено неправильно – 0 баллов.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6.</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Под внутрилабораторным контролем качества понимают проверку результатов измерений каждого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анализа в каждой аналитической серии, осуществляемую ежедневно непосредственно в лаборатории путем </w:t>
      </w:r>
      <w:r w:rsidRPr="00C10CEB">
        <w:rPr>
          <w:rFonts w:ascii="Times New Roman" w:eastAsia="Calibri" w:hAnsi="Times New Roman" w:cs="Times New Roman"/>
          <w:sz w:val="28"/>
          <w:szCs w:val="28"/>
        </w:rPr>
        <w:lastRenderedPageBreak/>
        <w:t>использования принятых алгоритмов оценки, преимущественно с целью оценить их ___________.</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Ключ: воспроизводимость</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7.</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Верно ли следующее утверждение? Обведите правильный ответ.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Контрольный материал - однородный стабильный материал, результаты исследования которого используют для оценки погрешности выполняемых аналитических измерений?</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1.Да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2.Нет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8.</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hd w:val="clear" w:color="auto" w:fill="FFFFFF"/>
        <w:spacing w:after="0" w:line="360" w:lineRule="auto"/>
        <w:ind w:firstLine="709"/>
        <w:rPr>
          <w:rFonts w:ascii="Times New Roman" w:eastAsia="Calibri" w:hAnsi="Times New Roman" w:cs="Times New Roman"/>
          <w:sz w:val="28"/>
          <w:szCs w:val="28"/>
        </w:rPr>
      </w:pPr>
      <w:r w:rsidRPr="00C10CEB">
        <w:rPr>
          <w:rFonts w:ascii="Times New Roman" w:eastAsia="Calibri" w:hAnsi="Times New Roman" w:cs="Times New Roman"/>
          <w:sz w:val="28"/>
          <w:szCs w:val="28"/>
        </w:rPr>
        <w:t>Оценка результатов внутрилабораторного контроля качества предусматривает тщательный анализ ошибок каждого цикла внутрилабораторного контроля качества и принятие _______________.</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 Ключ: корригирующих мер</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9.</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shd w:val="clear" w:color="auto" w:fill="FFFFFF"/>
        </w:rPr>
        <w:t xml:space="preserve">Величина систематической ошибки характеризует точность результатов </w:t>
      </w:r>
      <w:r w:rsidRPr="00C10CEB">
        <w:rPr>
          <w:rFonts w:ascii="Times New Roman" w:eastAsia="Calibri" w:hAnsi="Times New Roman" w:cs="Times New Roman"/>
          <w:sz w:val="28"/>
          <w:szCs w:val="28"/>
          <w:shd w:val="clear" w:color="auto" w:fill="FFFFFF"/>
          <w:lang w:val="en-US"/>
        </w:rPr>
        <w:t>SNP</w:t>
      </w:r>
      <w:r w:rsidRPr="00C10CEB">
        <w:rPr>
          <w:rFonts w:ascii="Times New Roman" w:eastAsia="Calibri" w:hAnsi="Times New Roman" w:cs="Times New Roman"/>
          <w:sz w:val="28"/>
          <w:szCs w:val="28"/>
          <w:shd w:val="clear" w:color="auto" w:fill="FFFFFF"/>
        </w:rPr>
        <w:t xml:space="preserve"> исследования</w:t>
      </w:r>
      <w:r w:rsidRPr="00C10CEB">
        <w:rPr>
          <w:rFonts w:ascii="Times New Roman" w:eastAsia="Calibri" w:hAnsi="Times New Roman" w:cs="Times New Roman"/>
          <w:sz w:val="28"/>
          <w:szCs w:val="28"/>
        </w:rPr>
        <w:t>?</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1.Да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2.Нет</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Правильный ответ: 1.</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10.</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К специальным контролям при проведении </w:t>
      </w:r>
      <w:r w:rsidRPr="00C10CEB">
        <w:rPr>
          <w:rFonts w:ascii="Times New Roman" w:eastAsia="Times New Roman" w:hAnsi="Times New Roman" w:cs="Times New Roman"/>
          <w:sz w:val="28"/>
          <w:szCs w:val="28"/>
          <w:lang w:val="en-US" w:eastAsia="ru-RU"/>
        </w:rPr>
        <w:t>SNP</w:t>
      </w:r>
      <w:r w:rsidRPr="00C10CEB">
        <w:rPr>
          <w:rFonts w:ascii="Times New Roman" w:eastAsia="Times New Roman" w:hAnsi="Times New Roman" w:cs="Times New Roman"/>
          <w:sz w:val="28"/>
          <w:szCs w:val="28"/>
          <w:lang w:eastAsia="ru-RU"/>
        </w:rPr>
        <w:t xml:space="preserve"> анализ относят следующее:</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А) маркеры длин фрагментов ДНК + контроль фона,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 маркеры длин фрагментов ДНК + контроль фона + стандарты и калибраторы</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стандарты и калибраторы + контроль взятия материала (КВМ).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Г) маркеры длин фрагментов ДНК + стандарты и калибраторы + контроль взятия материала (КВМ).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Г</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11.</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Верно ли следующее утверждение? Обведите правильный ответ.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Контроль взятия материала – позволяет исключить ошибки преаналитического этапа при исследовании генетического материала и избежать получения недостоверных, ложноположительных или ложноотрицательных результатов SNP исследования?</w:t>
      </w:r>
    </w:p>
    <w:p w:rsidR="00EB735A" w:rsidRPr="00C10CEB" w:rsidRDefault="00EB735A" w:rsidP="00EB735A">
      <w:pPr>
        <w:spacing w:after="0" w:line="360" w:lineRule="auto"/>
        <w:ind w:firstLine="709"/>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Да</w:t>
      </w:r>
      <w:proofErr w:type="gramStart"/>
      <w:r w:rsidRPr="00C10CEB">
        <w:rPr>
          <w:rFonts w:ascii="Times New Roman" w:eastAsia="Times New Roman" w:hAnsi="Times New Roman" w:cs="Times New Roman"/>
          <w:sz w:val="28"/>
          <w:szCs w:val="28"/>
          <w:lang w:eastAsia="ru-RU"/>
        </w:rPr>
        <w:t xml:space="preserve"> </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t>Н</w:t>
      </w:r>
      <w:proofErr w:type="gramEnd"/>
      <w:r w:rsidRPr="00C10CEB">
        <w:rPr>
          <w:rFonts w:ascii="Times New Roman" w:eastAsia="Times New Roman" w:hAnsi="Times New Roman" w:cs="Times New Roman"/>
          <w:sz w:val="28"/>
          <w:szCs w:val="28"/>
          <w:lang w:eastAsia="ru-RU"/>
        </w:rPr>
        <w:t>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 xml:space="preserve">Задание 12. </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Calibri" w:hAnsi="Times New Roman" w:cs="Times New Roman"/>
          <w:sz w:val="28"/>
          <w:szCs w:val="28"/>
        </w:rPr>
        <w:lastRenderedPageBreak/>
        <w:t>При отсутствии регистрации внутреннего контроля и выявления специфической ДНК результат следует считать __________________________</w:t>
      </w:r>
      <w:r w:rsidRPr="00C10CEB">
        <w:rPr>
          <w:rFonts w:ascii="Times New Roman" w:eastAsia="Times New Roman" w:hAnsi="Times New Roman" w:cs="Times New Roman"/>
          <w:sz w:val="28"/>
          <w:szCs w:val="28"/>
          <w:lang w:eastAsia="ru-RU"/>
        </w:rPr>
        <w:t>.</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Ключ: </w:t>
      </w:r>
      <w:proofErr w:type="gramStart"/>
      <w:r w:rsidRPr="00C10CEB">
        <w:rPr>
          <w:rFonts w:ascii="Times New Roman" w:eastAsia="Times New Roman" w:hAnsi="Times New Roman" w:cs="Times New Roman"/>
          <w:sz w:val="28"/>
          <w:szCs w:val="28"/>
          <w:lang w:eastAsia="ru-RU"/>
        </w:rPr>
        <w:t>недостоверным</w:t>
      </w:r>
      <w:proofErr w:type="gramEnd"/>
      <w:r w:rsidRPr="00C10CEB">
        <w:rPr>
          <w:rFonts w:ascii="Times New Roman" w:eastAsia="Times New Roman" w:hAnsi="Times New Roman" w:cs="Times New Roman"/>
          <w:sz w:val="28"/>
          <w:szCs w:val="28"/>
          <w:lang w:eastAsia="ru-RU"/>
        </w:rPr>
        <w:t>.</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13.</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hd w:val="clear" w:color="auto" w:fill="FFFFFF"/>
        <w:spacing w:after="0" w:line="360" w:lineRule="auto"/>
        <w:ind w:firstLine="709"/>
        <w:jc w:val="both"/>
        <w:outlineLvl w:val="1"/>
        <w:rPr>
          <w:rFonts w:ascii="Times New Roman" w:eastAsia="Calibri" w:hAnsi="Times New Roman" w:cs="Times New Roman"/>
          <w:sz w:val="28"/>
          <w:szCs w:val="28"/>
        </w:rPr>
      </w:pPr>
      <w:r w:rsidRPr="00C10CEB">
        <w:rPr>
          <w:rFonts w:ascii="Times New Roman" w:eastAsia="Calibri" w:hAnsi="Times New Roman" w:cs="Times New Roman"/>
          <w:sz w:val="28"/>
          <w:szCs w:val="28"/>
        </w:rPr>
        <w:t>Лаборатории, использующие в своей работе метод SNP, должны осуществлять следующие виды контроля</w:t>
      </w:r>
      <w:proofErr w:type="gramStart"/>
      <w:r w:rsidRPr="00C10CEB">
        <w:rPr>
          <w:rFonts w:ascii="Times New Roman" w:eastAsia="Calibri" w:hAnsi="Times New Roman" w:cs="Times New Roman"/>
          <w:sz w:val="28"/>
          <w:szCs w:val="28"/>
        </w:rPr>
        <w:t>::</w:t>
      </w:r>
      <w:proofErr w:type="gramEnd"/>
    </w:p>
    <w:p w:rsidR="00EB735A" w:rsidRPr="00C10CEB" w:rsidRDefault="00EB735A" w:rsidP="00EB735A">
      <w:pPr>
        <w:shd w:val="clear" w:color="auto" w:fill="FFFFFF"/>
        <w:spacing w:after="0" w:line="360" w:lineRule="auto"/>
        <w:ind w:firstLine="709"/>
        <w:jc w:val="both"/>
        <w:outlineLvl w:val="1"/>
        <w:rPr>
          <w:rFonts w:ascii="Times New Roman" w:eastAsia="Calibri" w:hAnsi="Times New Roman" w:cs="Times New Roman"/>
          <w:sz w:val="28"/>
          <w:szCs w:val="28"/>
        </w:rPr>
      </w:pPr>
      <w:r w:rsidRPr="00C10CEB">
        <w:rPr>
          <w:rFonts w:ascii="Times New Roman" w:eastAsia="Calibri" w:hAnsi="Times New Roman" w:cs="Times New Roman"/>
          <w:sz w:val="28"/>
          <w:szCs w:val="28"/>
        </w:rPr>
        <w:t>А) производственный + внутрилабораторный</w:t>
      </w:r>
    </w:p>
    <w:p w:rsidR="00EB735A" w:rsidRPr="00C10CEB" w:rsidRDefault="00EB735A" w:rsidP="00EB735A">
      <w:pPr>
        <w:shd w:val="clear" w:color="auto" w:fill="FFFFFF"/>
        <w:spacing w:after="0" w:line="360" w:lineRule="auto"/>
        <w:ind w:firstLine="709"/>
        <w:jc w:val="both"/>
        <w:outlineLvl w:val="1"/>
        <w:rPr>
          <w:rFonts w:ascii="Times New Roman" w:eastAsia="Calibri" w:hAnsi="Times New Roman" w:cs="Times New Roman"/>
          <w:sz w:val="28"/>
          <w:szCs w:val="28"/>
        </w:rPr>
      </w:pPr>
      <w:r w:rsidRPr="00C10CEB">
        <w:rPr>
          <w:rFonts w:ascii="Times New Roman" w:eastAsia="Calibri" w:hAnsi="Times New Roman" w:cs="Times New Roman"/>
          <w:sz w:val="28"/>
          <w:szCs w:val="28"/>
        </w:rPr>
        <w:t>Б) производственный + внутрилабораторный + внешний контроль</w:t>
      </w:r>
    </w:p>
    <w:p w:rsidR="00EB735A" w:rsidRPr="00C10CEB" w:rsidRDefault="00EB735A" w:rsidP="00EB735A">
      <w:pPr>
        <w:shd w:val="clear" w:color="auto" w:fill="FFFFFF"/>
        <w:spacing w:after="0" w:line="360" w:lineRule="auto"/>
        <w:ind w:firstLine="709"/>
        <w:jc w:val="both"/>
        <w:outlineLvl w:val="1"/>
        <w:rPr>
          <w:rFonts w:ascii="Times New Roman" w:eastAsia="Calibri" w:hAnsi="Times New Roman" w:cs="Times New Roman"/>
          <w:sz w:val="28"/>
          <w:szCs w:val="28"/>
        </w:rPr>
      </w:pPr>
      <w:r w:rsidRPr="00C10CEB">
        <w:rPr>
          <w:rFonts w:ascii="Times New Roman" w:eastAsia="Calibri" w:hAnsi="Times New Roman" w:cs="Times New Roman"/>
          <w:sz w:val="28"/>
          <w:szCs w:val="28"/>
        </w:rPr>
        <w:t>В) внутрилабораторный + внешний контроль</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Times New Roman" w:hAnsi="Times New Roman" w:cs="Times New Roman"/>
          <w:sz w:val="28"/>
          <w:szCs w:val="28"/>
          <w:lang w:eastAsia="ru-RU"/>
        </w:rPr>
        <w:t>Ключ: Б</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14.</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Ознакомьтесь с вопросом, выбранный ответ обведите.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Положительный контроль позволяет удостовериться, что все компоненты, входящие в состав реакционной смеси, обеспечивают _______________прохождение реакции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Ключ: </w:t>
      </w:r>
      <w:proofErr w:type="gramStart"/>
      <w:r w:rsidRPr="00C10CEB">
        <w:rPr>
          <w:rFonts w:ascii="Times New Roman" w:eastAsia="Calibri" w:hAnsi="Times New Roman" w:cs="Times New Roman"/>
          <w:sz w:val="28"/>
          <w:szCs w:val="28"/>
        </w:rPr>
        <w:t>нормальное</w:t>
      </w:r>
      <w:proofErr w:type="gramEnd"/>
      <w:r w:rsidRPr="00C10CEB">
        <w:rPr>
          <w:rFonts w:ascii="Times New Roman" w:eastAsia="Calibri" w:hAnsi="Times New Roman" w:cs="Times New Roman"/>
          <w:sz w:val="28"/>
          <w:szCs w:val="28"/>
        </w:rPr>
        <w:t xml:space="preserve">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15.</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на восстановление последовательности</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Установите правильную последовательность определения количества матрицы в ПЦР-РВ существующим стандартам:</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 xml:space="preserve">А) Рекомбинантная ДНК </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Б) Очищенный продукт ПЦР-РВ.</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В</w:t>
      </w:r>
      <w:proofErr w:type="gramStart"/>
      <w:r w:rsidRPr="00C10CEB">
        <w:rPr>
          <w:rFonts w:ascii="Times New Roman" w:eastAsia="Calibri" w:hAnsi="Times New Roman" w:cs="Times New Roman"/>
          <w:sz w:val="28"/>
          <w:szCs w:val="28"/>
          <w:shd w:val="clear" w:color="auto" w:fill="FFFFFF"/>
        </w:rPr>
        <w:t>)С</w:t>
      </w:r>
      <w:proofErr w:type="gramEnd"/>
      <w:r w:rsidRPr="00C10CEB">
        <w:rPr>
          <w:rFonts w:ascii="Times New Roman" w:eastAsia="Calibri" w:hAnsi="Times New Roman" w:cs="Times New Roman"/>
          <w:sz w:val="28"/>
          <w:szCs w:val="28"/>
          <w:shd w:val="clear" w:color="auto" w:fill="FFFFFF"/>
        </w:rPr>
        <w:t xml:space="preserve">интетический олигонуклеотид, содержащий амплифицируемую последовательность </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Г) Рекомбинантная РНК с последующей обратной транскрипцией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3"/>
        <w:gridCol w:w="2393"/>
        <w:gridCol w:w="2393"/>
        <w:gridCol w:w="2287"/>
      </w:tblGrid>
      <w:tr w:rsidR="00EB735A" w:rsidRPr="00C10CEB" w:rsidTr="0035478F">
        <w:tc>
          <w:tcPr>
            <w:tcW w:w="228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lastRenderedPageBreak/>
              <w:t>1</w:t>
            </w:r>
          </w:p>
        </w:tc>
        <w:tc>
          <w:tcPr>
            <w:tcW w:w="239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239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w:t>
            </w:r>
          </w:p>
        </w:tc>
        <w:tc>
          <w:tcPr>
            <w:tcW w:w="2287"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4</w:t>
            </w:r>
          </w:p>
        </w:tc>
      </w:tr>
      <w:tr w:rsidR="00EB735A" w:rsidRPr="00C10CEB" w:rsidTr="0035478F">
        <w:tc>
          <w:tcPr>
            <w:tcW w:w="228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239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239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2287"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Ключ: 1 - Б, 2 – А, 3 – Г, 4 – В. </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ВАРИАНТ 2.</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 xml:space="preserve">Задание 1. </w:t>
      </w:r>
    </w:p>
    <w:p w:rsidR="00EB735A" w:rsidRPr="00C10CEB" w:rsidRDefault="00EB735A" w:rsidP="00EB735A">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На восстановление последовательности</w:t>
      </w:r>
    </w:p>
    <w:p w:rsidR="00EB735A" w:rsidRPr="00C10CEB" w:rsidRDefault="00EB735A" w:rsidP="00EB735A">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Определите верную последовательность основных компонентов в реакционной смеси для проведения SNP анализа</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 Праймеры</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Б) Смесь дезоксинуклеотидтрифосфатов (дНТФ)</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 Анализируемый образец</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Г) Буфер</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Д) Taq-полимераза</w:t>
      </w:r>
    </w:p>
    <w:p w:rsidR="00EB735A" w:rsidRPr="00C10CEB" w:rsidRDefault="00EB735A" w:rsidP="00EB735A">
      <w:pPr>
        <w:spacing w:after="0" w:line="360" w:lineRule="auto"/>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Бланк ответа:</w:t>
      </w:r>
    </w:p>
    <w:tbl>
      <w:tblPr>
        <w:tblpPr w:leftFromText="180" w:rightFromText="180" w:vertAnchor="text" w:horzAnchor="margin" w:tblpX="108" w:tblpY="3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8"/>
        <w:gridCol w:w="1936"/>
        <w:gridCol w:w="1937"/>
        <w:gridCol w:w="1881"/>
        <w:gridCol w:w="1740"/>
      </w:tblGrid>
      <w:tr w:rsidR="00EB735A" w:rsidRPr="00C10CEB" w:rsidTr="0035478F">
        <w:tc>
          <w:tcPr>
            <w:tcW w:w="1828" w:type="dxa"/>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936" w:type="dxa"/>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937" w:type="dxa"/>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c>
          <w:tcPr>
            <w:tcW w:w="1881" w:type="dxa"/>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c>
          <w:tcPr>
            <w:tcW w:w="1740" w:type="dxa"/>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5</w:t>
            </w:r>
          </w:p>
        </w:tc>
      </w:tr>
      <w:tr w:rsidR="00EB735A" w:rsidRPr="00C10CEB" w:rsidTr="0035478F">
        <w:tc>
          <w:tcPr>
            <w:tcW w:w="1828"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1936"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1937"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1881" w:type="dxa"/>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1740" w:type="dxa"/>
          </w:tcPr>
          <w:p w:rsidR="00EB735A" w:rsidRPr="00C10CEB" w:rsidRDefault="00EB735A" w:rsidP="0035478F">
            <w:pPr>
              <w:spacing w:after="0" w:line="360" w:lineRule="auto"/>
              <w:jc w:val="both"/>
              <w:rPr>
                <w:rFonts w:ascii="Times New Roman" w:eastAsia="Calibri" w:hAnsi="Times New Roman" w:cs="Times New Roman"/>
                <w:sz w:val="28"/>
                <w:szCs w:val="28"/>
              </w:rPr>
            </w:pPr>
          </w:p>
        </w:tc>
      </w:tr>
    </w:tbl>
    <w:p w:rsidR="00EB735A" w:rsidRPr="00C10CEB" w:rsidRDefault="00EB735A" w:rsidP="00EB735A">
      <w:pPr>
        <w:spacing w:after="0" w:line="360" w:lineRule="auto"/>
        <w:jc w:val="both"/>
        <w:rPr>
          <w:rFonts w:ascii="Times New Roman" w:eastAsia="Calibri" w:hAnsi="Times New Roman" w:cs="Times New Roman"/>
          <w:sz w:val="28"/>
          <w:szCs w:val="28"/>
          <w:u w:val="single"/>
        </w:rPr>
      </w:pPr>
    </w:p>
    <w:p w:rsidR="00EB735A" w:rsidRPr="00C10CEB" w:rsidRDefault="00EB735A" w:rsidP="00EB735A">
      <w:pPr>
        <w:spacing w:after="0" w:line="360" w:lineRule="auto"/>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Правильный ответ:</w:t>
      </w:r>
    </w:p>
    <w:tbl>
      <w:tblPr>
        <w:tblpPr w:leftFromText="180" w:rightFromText="180" w:vertAnchor="text" w:horzAnchor="margin" w:tblpX="108" w:tblpY="3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8"/>
        <w:gridCol w:w="1936"/>
        <w:gridCol w:w="1937"/>
        <w:gridCol w:w="1881"/>
        <w:gridCol w:w="1740"/>
      </w:tblGrid>
      <w:tr w:rsidR="00EB735A" w:rsidRPr="00C10CEB" w:rsidTr="0035478F">
        <w:tc>
          <w:tcPr>
            <w:tcW w:w="1828" w:type="dxa"/>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936" w:type="dxa"/>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937" w:type="dxa"/>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c>
          <w:tcPr>
            <w:tcW w:w="1881" w:type="dxa"/>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c>
          <w:tcPr>
            <w:tcW w:w="1740" w:type="dxa"/>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5</w:t>
            </w:r>
          </w:p>
        </w:tc>
      </w:tr>
      <w:tr w:rsidR="00EB735A" w:rsidRPr="00C10CEB" w:rsidTr="0035478F">
        <w:tc>
          <w:tcPr>
            <w:tcW w:w="1828"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w:t>
            </w:r>
          </w:p>
        </w:tc>
        <w:tc>
          <w:tcPr>
            <w:tcW w:w="1936"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Д</w:t>
            </w:r>
          </w:p>
        </w:tc>
        <w:tc>
          <w:tcPr>
            <w:tcW w:w="1937"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Г</w:t>
            </w:r>
          </w:p>
        </w:tc>
        <w:tc>
          <w:tcPr>
            <w:tcW w:w="1881" w:type="dxa"/>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Б</w:t>
            </w:r>
          </w:p>
        </w:tc>
        <w:tc>
          <w:tcPr>
            <w:tcW w:w="1740" w:type="dxa"/>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w:t>
            </w:r>
          </w:p>
        </w:tc>
      </w:tr>
    </w:tbl>
    <w:p w:rsidR="00EB735A" w:rsidRPr="00C10CEB" w:rsidRDefault="00EB735A" w:rsidP="00EB735A">
      <w:pPr>
        <w:spacing w:after="0" w:line="360" w:lineRule="auto"/>
        <w:jc w:val="both"/>
        <w:rPr>
          <w:rFonts w:ascii="Times New Roman" w:eastAsia="Calibri" w:hAnsi="Times New Roman" w:cs="Times New Roman"/>
          <w:sz w:val="28"/>
          <w:szCs w:val="28"/>
          <w:u w:val="single"/>
        </w:rPr>
      </w:pP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Количество баллов:</w:t>
      </w:r>
      <w:r w:rsidRPr="00C10CEB">
        <w:rPr>
          <w:rFonts w:ascii="Times New Roman" w:eastAsia="Calibri" w:hAnsi="Times New Roman" w:cs="Times New Roman"/>
          <w:sz w:val="28"/>
          <w:szCs w:val="28"/>
        </w:rPr>
        <w:t xml:space="preserve"> последовательность </w:t>
      </w:r>
      <w:proofErr w:type="gramStart"/>
      <w:r w:rsidRPr="00C10CEB">
        <w:rPr>
          <w:rFonts w:ascii="Times New Roman" w:eastAsia="Calibri" w:hAnsi="Times New Roman" w:cs="Times New Roman"/>
          <w:sz w:val="28"/>
          <w:szCs w:val="28"/>
        </w:rPr>
        <w:t>определена</w:t>
      </w:r>
      <w:proofErr w:type="gramEnd"/>
      <w:r w:rsidRPr="00C10CEB">
        <w:rPr>
          <w:rFonts w:ascii="Times New Roman" w:eastAsia="Calibri" w:hAnsi="Times New Roman" w:cs="Times New Roman"/>
          <w:sz w:val="28"/>
          <w:szCs w:val="28"/>
        </w:rPr>
        <w:t xml:space="preserve"> верно – 1 балл; последовательность определена неправильно – 0 баллов. </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2.</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Закончите предложение:</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Денатурация – это переход ДНК из двухнитевой формы в ______________ при разрыве водородных связей между комплементарными парами оснований под воздействием высоких температур</w:t>
      </w:r>
    </w:p>
    <w:p w:rsidR="00EB735A" w:rsidRPr="00C10CEB" w:rsidRDefault="00EB735A" w:rsidP="00EB735A">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sz w:val="28"/>
          <w:szCs w:val="28"/>
          <w:u w:val="single"/>
        </w:rPr>
        <w:t>Правильный ответ</w:t>
      </w:r>
      <w:r w:rsidRPr="00C10CEB">
        <w:rPr>
          <w:rFonts w:ascii="Times New Roman" w:eastAsia="Calibri" w:hAnsi="Times New Roman" w:cs="Times New Roman"/>
          <w:b/>
          <w:sz w:val="28"/>
          <w:szCs w:val="28"/>
        </w:rPr>
        <w:t>:</w:t>
      </w:r>
      <w:r w:rsidRPr="00C10CEB">
        <w:rPr>
          <w:rFonts w:ascii="Times New Roman" w:eastAsia="Calibri" w:hAnsi="Times New Roman" w:cs="Times New Roman"/>
          <w:sz w:val="28"/>
          <w:szCs w:val="28"/>
        </w:rPr>
        <w:t xml:space="preserve"> </w:t>
      </w:r>
      <w:proofErr w:type="gramStart"/>
      <w:r w:rsidRPr="00C10CEB">
        <w:rPr>
          <w:rFonts w:ascii="Times New Roman" w:eastAsia="Calibri" w:hAnsi="Times New Roman" w:cs="Times New Roman"/>
          <w:sz w:val="28"/>
          <w:szCs w:val="28"/>
        </w:rPr>
        <w:t>однонитевую</w:t>
      </w:r>
      <w:proofErr w:type="gramEnd"/>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3.</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jc w:val="both"/>
        <w:textAlignment w:val="baseline"/>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Установите приоритетные критерии, характеризующие аналитическую пригодность выбранного метода для SNP анализа.</w:t>
      </w:r>
    </w:p>
    <w:p w:rsidR="00EB735A" w:rsidRPr="00C10CEB" w:rsidRDefault="00EB735A" w:rsidP="00EB735A">
      <w:pPr>
        <w:spacing w:after="0" w:line="360" w:lineRule="auto"/>
        <w:jc w:val="both"/>
        <w:textAlignment w:val="baseline"/>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 специфичность+точность;</w:t>
      </w:r>
    </w:p>
    <w:p w:rsidR="00EB735A" w:rsidRPr="00C10CEB" w:rsidRDefault="00EB735A" w:rsidP="00EB735A">
      <w:pPr>
        <w:spacing w:after="0" w:line="360" w:lineRule="auto"/>
        <w:jc w:val="both"/>
        <w:textAlignment w:val="baseline"/>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 сходимость+воспроизводимость+правильность;</w:t>
      </w:r>
    </w:p>
    <w:p w:rsidR="00EB735A" w:rsidRPr="00C10CEB" w:rsidRDefault="00EB735A" w:rsidP="00EB735A">
      <w:pPr>
        <w:spacing w:after="0" w:line="360" w:lineRule="auto"/>
        <w:jc w:val="both"/>
        <w:textAlignment w:val="baseline"/>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специфичность+точность+чувствительность;</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Г) избирательность+чувствительность.</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В</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4.</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Ошибкой результата измерений называется отклонение результата измерения от ___________значения измеряемой величины.</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Ключ: </w:t>
      </w:r>
      <w:proofErr w:type="gramStart"/>
      <w:r w:rsidRPr="00C10CEB">
        <w:rPr>
          <w:rFonts w:ascii="Times New Roman" w:eastAsia="Times New Roman" w:hAnsi="Times New Roman" w:cs="Times New Roman"/>
          <w:sz w:val="28"/>
          <w:szCs w:val="28"/>
          <w:lang w:eastAsia="ru-RU"/>
        </w:rPr>
        <w:t>релевантного</w:t>
      </w:r>
      <w:proofErr w:type="gramEnd"/>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5.</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Закрытый вопрос на установление соответствия</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Calibri" w:hAnsi="Times New Roman" w:cs="Times New Roman"/>
          <w:sz w:val="28"/>
          <w:szCs w:val="28"/>
        </w:rPr>
        <w:t xml:space="preserve">Соотнесите величину предел обнаружения (аналитическая чувствительность) в зависимости от этапов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анализа. </w:t>
      </w:r>
      <w:r w:rsidRPr="00C10CEB">
        <w:rPr>
          <w:rFonts w:ascii="Times New Roman" w:eastAsia="Times New Roman" w:hAnsi="Times New Roman" w:cs="Times New Roman"/>
          <w:sz w:val="28"/>
          <w:szCs w:val="28"/>
          <w:lang w:eastAsia="ru-RU"/>
        </w:rPr>
        <w:t xml:space="preserve">Заполните таблицу.  </w:t>
      </w:r>
    </w:p>
    <w:tbl>
      <w:tblPr>
        <w:tblW w:w="4888" w:type="pct"/>
        <w:tblInd w:w="108" w:type="dxa"/>
        <w:tblLook w:val="04A0" w:firstRow="1" w:lastRow="0" w:firstColumn="1" w:lastColumn="0" w:noHBand="0" w:noVBand="1"/>
      </w:tblPr>
      <w:tblGrid>
        <w:gridCol w:w="3082"/>
        <w:gridCol w:w="6275"/>
      </w:tblGrid>
      <w:tr w:rsidR="00EB735A" w:rsidRPr="00C10CEB" w:rsidTr="0035478F">
        <w:tc>
          <w:tcPr>
            <w:tcW w:w="1647" w:type="pct"/>
            <w:tcBorders>
              <w:top w:val="single" w:sz="4" w:space="0" w:color="auto"/>
              <w:left w:val="single" w:sz="4" w:space="0" w:color="auto"/>
              <w:bottom w:val="single" w:sz="4" w:space="0" w:color="auto"/>
              <w:right w:val="single" w:sz="4" w:space="0" w:color="auto"/>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 xml:space="preserve">А) Преаналитический этап                                                                           </w:t>
            </w:r>
          </w:p>
        </w:tc>
        <w:tc>
          <w:tcPr>
            <w:tcW w:w="3353"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1) может быть </w:t>
            </w:r>
            <w:proofErr w:type="gramStart"/>
            <w:r w:rsidRPr="00C10CEB">
              <w:rPr>
                <w:rFonts w:ascii="Times New Roman" w:eastAsia="Calibri" w:hAnsi="Times New Roman" w:cs="Times New Roman"/>
                <w:sz w:val="28"/>
                <w:szCs w:val="28"/>
              </w:rPr>
              <w:t>обнаружена</w:t>
            </w:r>
            <w:proofErr w:type="gramEnd"/>
          </w:p>
        </w:tc>
      </w:tr>
      <w:tr w:rsidR="00EB735A" w:rsidRPr="00C10CEB" w:rsidTr="0035478F">
        <w:tc>
          <w:tcPr>
            <w:tcW w:w="1647" w:type="pct"/>
            <w:tcBorders>
              <w:top w:val="single" w:sz="4" w:space="0" w:color="auto"/>
              <w:left w:val="single" w:sz="4" w:space="0" w:color="auto"/>
              <w:bottom w:val="single" w:sz="4" w:space="0" w:color="auto"/>
              <w:right w:val="single" w:sz="4" w:space="0" w:color="auto"/>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Б) Постаналитический этап</w:t>
            </w:r>
          </w:p>
        </w:tc>
        <w:tc>
          <w:tcPr>
            <w:tcW w:w="3353"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 определена количественно</w:t>
            </w:r>
          </w:p>
        </w:tc>
      </w:tr>
      <w:tr w:rsidR="00EB735A" w:rsidRPr="00C10CEB" w:rsidTr="0035478F">
        <w:tc>
          <w:tcPr>
            <w:tcW w:w="1647" w:type="pct"/>
            <w:tcBorders>
              <w:top w:val="single" w:sz="4" w:space="0" w:color="auto"/>
              <w:left w:val="single" w:sz="4" w:space="0" w:color="auto"/>
              <w:bottom w:val="single" w:sz="4" w:space="0" w:color="auto"/>
              <w:right w:val="single" w:sz="4" w:space="0" w:color="auto"/>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 Аналитический этап</w:t>
            </w:r>
          </w:p>
        </w:tc>
        <w:tc>
          <w:tcPr>
            <w:tcW w:w="3353"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3) не </w:t>
            </w:r>
            <w:proofErr w:type="gramStart"/>
            <w:r w:rsidRPr="00C10CEB">
              <w:rPr>
                <w:rFonts w:ascii="Times New Roman" w:eastAsia="Calibri" w:hAnsi="Times New Roman" w:cs="Times New Roman"/>
                <w:sz w:val="28"/>
                <w:szCs w:val="28"/>
              </w:rPr>
              <w:t>обнаружена</w:t>
            </w:r>
            <w:proofErr w:type="gramEnd"/>
            <w:r w:rsidRPr="00C10CEB">
              <w:rPr>
                <w:rFonts w:ascii="Times New Roman" w:eastAsia="Calibri" w:hAnsi="Times New Roman" w:cs="Times New Roman"/>
                <w:sz w:val="28"/>
                <w:szCs w:val="28"/>
              </w:rPr>
              <w:t xml:space="preserve"> </w:t>
            </w:r>
          </w:p>
        </w:tc>
      </w:tr>
      <w:tr w:rsidR="00EB735A" w:rsidRPr="00C10CEB" w:rsidTr="0035478F">
        <w:tc>
          <w:tcPr>
            <w:tcW w:w="1647" w:type="pct"/>
            <w:tcBorders>
              <w:top w:val="single" w:sz="4" w:space="0" w:color="auto"/>
              <w:left w:val="single" w:sz="4" w:space="0" w:color="auto"/>
              <w:bottom w:val="single" w:sz="4" w:space="0" w:color="auto"/>
              <w:right w:val="single" w:sz="4" w:space="0" w:color="auto"/>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3353"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roofErr w:type="gramStart"/>
            <w:r w:rsidRPr="00C10CEB">
              <w:rPr>
                <w:rFonts w:ascii="Times New Roman" w:eastAsia="Calibri" w:hAnsi="Times New Roman" w:cs="Times New Roman"/>
                <w:sz w:val="28"/>
                <w:szCs w:val="28"/>
              </w:rPr>
              <w:t>обнаружена</w:t>
            </w:r>
            <w:proofErr w:type="gramEnd"/>
            <w:r w:rsidRPr="00C10CEB">
              <w:rPr>
                <w:rFonts w:ascii="Times New Roman" w:eastAsia="Calibri" w:hAnsi="Times New Roman" w:cs="Times New Roman"/>
                <w:sz w:val="28"/>
                <w:szCs w:val="28"/>
              </w:rPr>
              <w:t>, но не определена количественно</w:t>
            </w:r>
          </w:p>
        </w:tc>
      </w:tr>
    </w:tbl>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Бланк ответа: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gridCol w:w="2719"/>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w:t>
            </w:r>
          </w:p>
        </w:tc>
        <w:tc>
          <w:tcPr>
            <w:tcW w:w="2719"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c>
          <w:tcPr>
            <w:tcW w:w="2719"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Правильный ответ: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gridCol w:w="2719"/>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w:t>
            </w:r>
          </w:p>
        </w:tc>
        <w:tc>
          <w:tcPr>
            <w:tcW w:w="2719"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4</w:t>
            </w: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2719"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r>
    </w:tbl>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Количество баллов:</w:t>
      </w:r>
      <w:r w:rsidRPr="00C10CEB">
        <w:rPr>
          <w:rFonts w:ascii="Times New Roman" w:eastAsia="Calibri" w:hAnsi="Times New Roman" w:cs="Times New Roman"/>
          <w:sz w:val="28"/>
          <w:szCs w:val="28"/>
        </w:rPr>
        <w:t xml:space="preserve"> соответствие </w:t>
      </w:r>
      <w:proofErr w:type="gramStart"/>
      <w:r w:rsidRPr="00C10CEB">
        <w:rPr>
          <w:rFonts w:ascii="Times New Roman" w:eastAsia="Calibri" w:hAnsi="Times New Roman" w:cs="Times New Roman"/>
          <w:sz w:val="28"/>
          <w:szCs w:val="28"/>
        </w:rPr>
        <w:t>определено</w:t>
      </w:r>
      <w:proofErr w:type="gramEnd"/>
      <w:r w:rsidRPr="00C10CEB">
        <w:rPr>
          <w:rFonts w:ascii="Times New Roman" w:eastAsia="Calibri" w:hAnsi="Times New Roman" w:cs="Times New Roman"/>
          <w:sz w:val="28"/>
          <w:szCs w:val="28"/>
        </w:rPr>
        <w:t xml:space="preserve"> верно – 1 балл; соответствие определено неправильно – 0 баллов. </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6.</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Для профилактики кросс-контаминации (от пробы к пробе) </w:t>
      </w:r>
      <w:proofErr w:type="gramStart"/>
      <w:r w:rsidRPr="00C10CEB">
        <w:rPr>
          <w:rFonts w:ascii="Times New Roman" w:eastAsia="Calibri" w:hAnsi="Times New Roman" w:cs="Times New Roman"/>
          <w:sz w:val="28"/>
          <w:szCs w:val="28"/>
        </w:rPr>
        <w:t>использовании</w:t>
      </w:r>
      <w:proofErr w:type="gramEnd"/>
      <w:r w:rsidRPr="00C10CEB">
        <w:rPr>
          <w:rFonts w:ascii="Times New Roman" w:eastAsia="Calibri" w:hAnsi="Times New Roman" w:cs="Times New Roman"/>
          <w:sz w:val="28"/>
          <w:szCs w:val="28"/>
        </w:rPr>
        <w:t xml:space="preserve"> отрицательного контрольного образца применятется на этапе _____________.</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Ключ: пробоподготовки.</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7.</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Верно ли следующее утверждение? Обведите правильный ответ. </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Для контроля эффективности прохождения реакции амплификациии требуется постановка положительного контроля (ПКО – ДНК соответствующего положительного контрольного образца).</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1.Да</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2.Нет</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8.</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Правильность полученных результатов к истинному значению, оценивается по _________определения, а именно, по относительному количеству ложноположительных и ложноотрицательных результатов SNP анализа.</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Ключ: погрешности</w:t>
      </w: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9.</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Критерии внутрилабораторного контроля качества качественной ПЦР реакции для определения ДНК-мишени позволяет при их регулярном контроле сохранять надежность метода.</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1.Да</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2.Нет</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Правильный ответ: 1.</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10.</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Ознакомьтесь с вопросом, выбранный ответ обведите</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Интервал интерпретации результатов качественного </w:t>
      </w:r>
      <w:r w:rsidRPr="00C10CEB">
        <w:rPr>
          <w:rFonts w:ascii="Times New Roman" w:eastAsia="Times New Roman" w:hAnsi="Times New Roman" w:cs="Times New Roman"/>
          <w:sz w:val="28"/>
          <w:szCs w:val="28"/>
          <w:lang w:val="en-US" w:eastAsia="ru-RU"/>
        </w:rPr>
        <w:t>SNP</w:t>
      </w:r>
      <w:r w:rsidRPr="00C10CEB">
        <w:rPr>
          <w:rFonts w:ascii="Times New Roman" w:eastAsia="Times New Roman" w:hAnsi="Times New Roman" w:cs="Times New Roman"/>
          <w:sz w:val="28"/>
          <w:szCs w:val="28"/>
          <w:lang w:eastAsia="ru-RU"/>
        </w:rPr>
        <w:t xml:space="preserve"> анализа включает:</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 Отрицательный результат</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 Положительный результат + контрольный результат</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Положительный результат + отрицательный результат + контрольный результат</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lastRenderedPageBreak/>
        <w:t>Г) Отрицательный результат + контрольный результат</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В.</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11.</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Верно ли следующее утверждение? Обведите правильный ответ. </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Технология SNP анализа позволяет определить наследственную предрасположенность к различным мультифакторным заболеваниям, а также прогнозировать индивидуальную чувствительность.</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Да</w:t>
      </w:r>
      <w:proofErr w:type="gramStart"/>
      <w:r w:rsidRPr="00C10CEB">
        <w:rPr>
          <w:rFonts w:ascii="Times New Roman" w:eastAsia="Times New Roman" w:hAnsi="Times New Roman" w:cs="Times New Roman"/>
          <w:sz w:val="28"/>
          <w:szCs w:val="28"/>
          <w:lang w:eastAsia="ru-RU"/>
        </w:rPr>
        <w:t xml:space="preserve"> </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t>Н</w:t>
      </w:r>
      <w:proofErr w:type="gramEnd"/>
      <w:r w:rsidRPr="00C10CEB">
        <w:rPr>
          <w:rFonts w:ascii="Times New Roman" w:eastAsia="Times New Roman" w:hAnsi="Times New Roman" w:cs="Times New Roman"/>
          <w:sz w:val="28"/>
          <w:szCs w:val="28"/>
          <w:lang w:eastAsia="ru-RU"/>
        </w:rPr>
        <w:t>ет</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 xml:space="preserve">Задание 12. </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Однонуклеотидный полиморфизм (англ. Single nucleotide polymorphism, SNP)  –отличия последовательности ДНК размером в один нуклеотид (A, T, G или C) между гомологичными участками _______________хромосом</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Times New Roman" w:hAnsi="Times New Roman" w:cs="Times New Roman"/>
          <w:sz w:val="28"/>
          <w:szCs w:val="28"/>
          <w:lang w:eastAsia="ru-RU"/>
        </w:rPr>
        <w:t xml:space="preserve">Ключ: </w:t>
      </w:r>
      <w:proofErr w:type="gramStart"/>
      <w:r w:rsidRPr="00C10CEB">
        <w:rPr>
          <w:rFonts w:ascii="Times New Roman" w:eastAsia="Calibri" w:hAnsi="Times New Roman" w:cs="Times New Roman"/>
          <w:sz w:val="28"/>
          <w:szCs w:val="28"/>
        </w:rPr>
        <w:t>гомологичных</w:t>
      </w:r>
      <w:proofErr w:type="gramEnd"/>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13.</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Состояние SNP приборов должно быть подтверждено:</w:t>
      </w:r>
    </w:p>
    <w:p w:rsidR="00EB735A" w:rsidRPr="00C10CEB" w:rsidRDefault="00EB735A" w:rsidP="0091323E">
      <w:pPr>
        <w:numPr>
          <w:ilvl w:val="0"/>
          <w:numId w:val="25"/>
        </w:numPr>
        <w:shd w:val="clear" w:color="auto" w:fill="FFFFFF"/>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регулярными метрологическими проверками  и документами</w:t>
      </w:r>
    </w:p>
    <w:p w:rsidR="00EB735A" w:rsidRPr="00C10CEB" w:rsidRDefault="00EB735A" w:rsidP="0091323E">
      <w:pPr>
        <w:numPr>
          <w:ilvl w:val="0"/>
          <w:numId w:val="25"/>
        </w:numPr>
        <w:shd w:val="clear" w:color="auto" w:fill="FFFFFF"/>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регулярными метрологическими проверками и калибровкой</w:t>
      </w:r>
    </w:p>
    <w:p w:rsidR="00EB735A" w:rsidRPr="00C10CEB" w:rsidRDefault="00EB735A" w:rsidP="0091323E">
      <w:pPr>
        <w:numPr>
          <w:ilvl w:val="0"/>
          <w:numId w:val="25"/>
        </w:numPr>
        <w:shd w:val="clear" w:color="auto" w:fill="FFFFFF"/>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калибровкой и документами</w:t>
      </w:r>
    </w:p>
    <w:p w:rsidR="00EB735A" w:rsidRPr="00C10CEB" w:rsidRDefault="00EB735A" w:rsidP="00EB735A">
      <w:pPr>
        <w:shd w:val="clear" w:color="auto" w:fill="FFFFFF"/>
        <w:spacing w:after="0" w:line="360" w:lineRule="auto"/>
        <w:jc w:val="both"/>
        <w:rPr>
          <w:rFonts w:ascii="Times New Roman" w:eastAsia="Times New Roman" w:hAnsi="Times New Roman" w:cs="Times New Roman"/>
          <w:sz w:val="28"/>
          <w:szCs w:val="28"/>
          <w:lang w:eastAsia="ru-RU"/>
        </w:rPr>
      </w:pP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Times New Roman" w:hAnsi="Times New Roman" w:cs="Times New Roman"/>
          <w:sz w:val="28"/>
          <w:szCs w:val="28"/>
          <w:lang w:eastAsia="ru-RU"/>
        </w:rPr>
        <w:t>Ключ: 2</w:t>
      </w:r>
    </w:p>
    <w:p w:rsidR="00EB735A" w:rsidRDefault="00EB735A" w:rsidP="00EB735A">
      <w:pPr>
        <w:spacing w:after="0" w:line="360" w:lineRule="auto"/>
        <w:jc w:val="both"/>
        <w:rPr>
          <w:rFonts w:ascii="Times New Roman" w:eastAsia="Calibri" w:hAnsi="Times New Roman" w:cs="Times New Roman"/>
          <w:b/>
          <w:sz w:val="28"/>
          <w:szCs w:val="28"/>
          <w:u w:val="single"/>
        </w:rPr>
      </w:pP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lastRenderedPageBreak/>
        <w:t>Задание 14.</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sz w:val="28"/>
          <w:szCs w:val="28"/>
          <w:lang w:eastAsia="ru-RU"/>
        </w:rPr>
        <w:t>Воспроизводимость – качество измерений, отражающее близость друг к другу результатов измерений, выполняемых в __________________</w:t>
      </w:r>
    </w:p>
    <w:p w:rsidR="00EB735A" w:rsidRPr="00C10CEB" w:rsidRDefault="00EB735A" w:rsidP="00EB735A">
      <w:pPr>
        <w:shd w:val="clear" w:color="auto" w:fill="FFFFFF"/>
        <w:spacing w:after="0" w:line="360" w:lineRule="auto"/>
        <w:jc w:val="both"/>
        <w:rPr>
          <w:rFonts w:ascii="Times New Roman" w:eastAsia="Times New Roman" w:hAnsi="Times New Roman" w:cs="Times New Roman"/>
          <w:sz w:val="28"/>
          <w:szCs w:val="28"/>
          <w:lang w:eastAsia="ru-RU"/>
        </w:rPr>
      </w:pPr>
    </w:p>
    <w:p w:rsidR="00EB735A" w:rsidRPr="00C10CEB" w:rsidRDefault="00EB735A" w:rsidP="00EB735A">
      <w:pPr>
        <w:shd w:val="clear" w:color="auto" w:fill="FFFFFF"/>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Ключ: различных </w:t>
      </w:r>
      <w:proofErr w:type="gramStart"/>
      <w:r w:rsidRPr="00C10CEB">
        <w:rPr>
          <w:rFonts w:ascii="Times New Roman" w:eastAsia="Times New Roman" w:hAnsi="Times New Roman" w:cs="Times New Roman"/>
          <w:sz w:val="28"/>
          <w:szCs w:val="28"/>
          <w:lang w:eastAsia="ru-RU"/>
        </w:rPr>
        <w:t>условиях</w:t>
      </w:r>
      <w:proofErr w:type="gramEnd"/>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
          <w:sz w:val="28"/>
          <w:szCs w:val="28"/>
          <w:u w:val="single"/>
        </w:rPr>
        <w:t>Задание 15.</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на восстановление последовательности</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proofErr w:type="gramStart"/>
      <w:r w:rsidRPr="00C10CEB">
        <w:rPr>
          <w:rFonts w:ascii="Times New Roman" w:eastAsia="Times New Roman" w:hAnsi="Times New Roman" w:cs="Times New Roman"/>
          <w:sz w:val="28"/>
          <w:szCs w:val="28"/>
          <w:lang w:eastAsia="ru-RU"/>
        </w:rPr>
        <w:t>Установите правильную последовательность оценки результатов SNP анализа используя</w:t>
      </w:r>
      <w:proofErr w:type="gramEnd"/>
      <w:r w:rsidRPr="00C10CEB">
        <w:rPr>
          <w:rFonts w:ascii="Times New Roman" w:eastAsia="Times New Roman" w:hAnsi="Times New Roman" w:cs="Times New Roman"/>
          <w:sz w:val="28"/>
          <w:szCs w:val="28"/>
          <w:lang w:eastAsia="ru-RU"/>
        </w:rPr>
        <w:t> предупредительные критерии.</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 6 значений подряд находятся по одну сторону от линии средней величины X</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proofErr w:type="gramStart"/>
      <w:r w:rsidRPr="00C10CEB">
        <w:rPr>
          <w:rFonts w:ascii="Times New Roman" w:eastAsia="Times New Roman" w:hAnsi="Times New Roman" w:cs="Times New Roman"/>
          <w:sz w:val="28"/>
          <w:szCs w:val="28"/>
          <w:lang w:eastAsia="ru-RU"/>
        </w:rPr>
        <w:t>Б) 3 следующих друг за другом значения располагаются вне пределов ±1S</w:t>
      </w:r>
      <w:proofErr w:type="gramEnd"/>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одно значение лежит вне пределов ±2S</w:t>
      </w:r>
    </w:p>
    <w:p w:rsidR="00EB735A" w:rsidRPr="00C10CEB" w:rsidRDefault="00EB735A" w:rsidP="00EB735A">
      <w:pPr>
        <w:spacing w:after="0" w:line="360" w:lineRule="auto"/>
        <w:jc w:val="both"/>
        <w:rPr>
          <w:rFonts w:ascii="Times New Roman" w:eastAsia="Calibri" w:hAnsi="Times New Roman" w:cs="Times New Roman"/>
          <w:sz w:val="28"/>
          <w:szCs w:val="28"/>
        </w:rPr>
      </w:pP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3193"/>
        <w:gridCol w:w="3189"/>
      </w:tblGrid>
      <w:tr w:rsidR="00EB735A" w:rsidRPr="00C10CEB" w:rsidTr="0035478F">
        <w:tc>
          <w:tcPr>
            <w:tcW w:w="1628"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1687"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1685"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w:t>
            </w:r>
          </w:p>
        </w:tc>
      </w:tr>
      <w:tr w:rsidR="00EB735A" w:rsidRPr="00C10CEB" w:rsidTr="0035478F">
        <w:tc>
          <w:tcPr>
            <w:tcW w:w="1628"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c>
          <w:tcPr>
            <w:tcW w:w="1687"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c>
          <w:tcPr>
            <w:tcW w:w="1685"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Ключ: 1 - В, 2 – А, 3 – Б. </w:t>
      </w:r>
    </w:p>
    <w:p w:rsidR="00EB735A" w:rsidRPr="00C10CEB" w:rsidRDefault="00EB735A" w:rsidP="00EB735A">
      <w:pPr>
        <w:spacing w:after="0" w:line="360" w:lineRule="auto"/>
        <w:jc w:val="both"/>
        <w:rPr>
          <w:rFonts w:ascii="Times New Roman" w:eastAsia="Calibri" w:hAnsi="Times New Roman" w:cs="Times New Roman"/>
          <w:sz w:val="26"/>
          <w:szCs w:val="26"/>
        </w:rPr>
      </w:pPr>
    </w:p>
    <w:p w:rsidR="00EB735A" w:rsidRPr="00C10CEB"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Pr="00C10CEB"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Pr="00C10CEB"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Pr="00C10CEB"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Pr="00C10CEB"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Pr="00C10CEB"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Pr="00C10CEB"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Pr="00C10CEB"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p>
    <w:p w:rsidR="00EB735A" w:rsidRPr="00C10CEB" w:rsidRDefault="00EB735A" w:rsidP="00EB735A">
      <w:pPr>
        <w:spacing w:after="0" w:line="360" w:lineRule="auto"/>
        <w:contextualSpacing/>
        <w:rPr>
          <w:rFonts w:ascii="Times New Roman" w:eastAsia="Times New Roman" w:hAnsi="Times New Roman" w:cs="Times New Roman"/>
          <w:i/>
          <w:sz w:val="26"/>
          <w:szCs w:val="26"/>
          <w:lang w:eastAsia="ru-RU"/>
        </w:rPr>
      </w:pPr>
    </w:p>
    <w:p w:rsidR="00EB735A" w:rsidRPr="00C10CEB" w:rsidRDefault="00EB735A" w:rsidP="00500E2F">
      <w:pPr>
        <w:spacing w:after="0" w:line="360" w:lineRule="auto"/>
        <w:ind w:firstLine="709"/>
        <w:contextualSpacing/>
        <w:jc w:val="right"/>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6"/>
          <w:szCs w:val="26"/>
          <w:lang w:eastAsia="ru-RU"/>
        </w:rPr>
        <w:br w:type="page"/>
      </w:r>
    </w:p>
    <w:p w:rsidR="00EB735A" w:rsidRPr="00C10CEB" w:rsidRDefault="00EB735A" w:rsidP="00EB735A">
      <w:pPr>
        <w:spacing w:after="0" w:line="360" w:lineRule="auto"/>
        <w:ind w:firstLine="709"/>
        <w:contextualSpacing/>
        <w:jc w:val="right"/>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lastRenderedPageBreak/>
        <w:t>Приложение 2</w:t>
      </w: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Default="00EB735A" w:rsidP="00EB735A">
      <w:pPr>
        <w:spacing w:after="0" w:line="360" w:lineRule="auto"/>
        <w:ind w:left="5387"/>
        <w:jc w:val="both"/>
        <w:rPr>
          <w:rFonts w:ascii="Times New Roman" w:eastAsia="Calibri" w:hAnsi="Times New Roman" w:cs="Times New Roman"/>
          <w:sz w:val="28"/>
          <w:szCs w:val="28"/>
        </w:rPr>
      </w:pPr>
    </w:p>
    <w:p w:rsidR="00500E2F" w:rsidRDefault="00500E2F" w:rsidP="00EB735A">
      <w:pPr>
        <w:spacing w:after="0" w:line="360" w:lineRule="auto"/>
        <w:ind w:left="5387"/>
        <w:jc w:val="both"/>
        <w:rPr>
          <w:rFonts w:ascii="Times New Roman" w:eastAsia="Calibri" w:hAnsi="Times New Roman" w:cs="Times New Roman"/>
          <w:sz w:val="28"/>
          <w:szCs w:val="28"/>
        </w:rPr>
      </w:pPr>
    </w:p>
    <w:p w:rsidR="00500E2F" w:rsidRDefault="00500E2F" w:rsidP="00EB735A">
      <w:pPr>
        <w:spacing w:after="0" w:line="360" w:lineRule="auto"/>
        <w:ind w:left="5387"/>
        <w:jc w:val="both"/>
        <w:rPr>
          <w:rFonts w:ascii="Times New Roman" w:eastAsia="Calibri" w:hAnsi="Times New Roman" w:cs="Times New Roman"/>
          <w:sz w:val="28"/>
          <w:szCs w:val="28"/>
        </w:rPr>
      </w:pPr>
    </w:p>
    <w:p w:rsidR="00500E2F" w:rsidRDefault="00500E2F" w:rsidP="00EB735A">
      <w:pPr>
        <w:spacing w:after="0" w:line="360" w:lineRule="auto"/>
        <w:ind w:left="5387"/>
        <w:jc w:val="both"/>
        <w:rPr>
          <w:rFonts w:ascii="Times New Roman" w:eastAsia="Calibri" w:hAnsi="Times New Roman" w:cs="Times New Roman"/>
          <w:sz w:val="28"/>
          <w:szCs w:val="28"/>
        </w:rPr>
      </w:pPr>
    </w:p>
    <w:p w:rsidR="00500E2F" w:rsidRDefault="00500E2F" w:rsidP="00EB735A">
      <w:pPr>
        <w:spacing w:after="0" w:line="360" w:lineRule="auto"/>
        <w:ind w:left="5387"/>
        <w:jc w:val="both"/>
        <w:rPr>
          <w:rFonts w:ascii="Times New Roman" w:eastAsia="Calibri" w:hAnsi="Times New Roman" w:cs="Times New Roman"/>
          <w:sz w:val="28"/>
          <w:szCs w:val="28"/>
        </w:rPr>
      </w:pPr>
    </w:p>
    <w:p w:rsidR="00500E2F" w:rsidRDefault="00500E2F" w:rsidP="00EB735A">
      <w:pPr>
        <w:spacing w:after="0" w:line="360" w:lineRule="auto"/>
        <w:ind w:left="5387"/>
        <w:jc w:val="both"/>
        <w:rPr>
          <w:rFonts w:ascii="Times New Roman" w:eastAsia="Calibri" w:hAnsi="Times New Roman" w:cs="Times New Roman"/>
          <w:sz w:val="28"/>
          <w:szCs w:val="28"/>
        </w:rPr>
      </w:pPr>
    </w:p>
    <w:p w:rsidR="00500E2F" w:rsidRPr="00C10CEB" w:rsidRDefault="00500E2F" w:rsidP="00EB735A">
      <w:pPr>
        <w:spacing w:after="0" w:line="360" w:lineRule="auto"/>
        <w:ind w:left="5387"/>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caps/>
          <w:sz w:val="28"/>
          <w:szCs w:val="28"/>
        </w:rPr>
      </w:pPr>
      <w:r w:rsidRPr="00C10CEB">
        <w:rPr>
          <w:rFonts w:ascii="Times New Roman" w:eastAsia="Calibri" w:hAnsi="Times New Roman" w:cs="Times New Roman"/>
          <w:b/>
          <w:caps/>
          <w:sz w:val="28"/>
          <w:szCs w:val="28"/>
        </w:rPr>
        <w:t xml:space="preserve">ПРОГРАММа ПРОФЕССИОНАЛЬНОГО МОДУЛЯ </w:t>
      </w:r>
    </w:p>
    <w:p w:rsidR="00EB735A" w:rsidRPr="00C10CEB" w:rsidRDefault="00EB735A" w:rsidP="00EB735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bCs/>
          <w:sz w:val="28"/>
          <w:szCs w:val="28"/>
          <w:bdr w:val="none" w:sz="0" w:space="0" w:color="auto" w:frame="1"/>
          <w:shd w:val="clear" w:color="auto" w:fill="FFFFFF"/>
        </w:rPr>
      </w:pPr>
      <w:r w:rsidRPr="00C10CEB">
        <w:rPr>
          <w:rFonts w:ascii="Times New Roman" w:eastAsia="Calibri" w:hAnsi="Times New Roman" w:cs="Times New Roman"/>
          <w:b/>
          <w:caps/>
          <w:sz w:val="28"/>
          <w:szCs w:val="28"/>
        </w:rPr>
        <w:t>ПМ 02</w:t>
      </w:r>
      <w:r w:rsidRPr="00C10CEB">
        <w:rPr>
          <w:rFonts w:ascii="Times New Roman" w:eastAsia="Calibri" w:hAnsi="Times New Roman" w:cs="Times New Roman"/>
          <w:b/>
          <w:caps/>
          <w:sz w:val="28"/>
          <w:szCs w:val="28"/>
          <w:lang w:eastAsia="ar-SA"/>
        </w:rPr>
        <w:t xml:space="preserve"> «</w:t>
      </w:r>
      <w:r w:rsidRPr="00C10CEB">
        <w:rPr>
          <w:rFonts w:ascii="Times New Roman" w:eastAsia="Calibri" w:hAnsi="Times New Roman" w:cs="Times New Roman"/>
          <w:b/>
          <w:bCs/>
          <w:sz w:val="28"/>
          <w:szCs w:val="28"/>
          <w:bdr w:val="none" w:sz="0" w:space="0" w:color="auto" w:frame="1"/>
          <w:shd w:val="clear" w:color="auto" w:fill="FFFFFF"/>
        </w:rPr>
        <w:t xml:space="preserve">ГЕНЕТИЧЕСКАЯ ДИАГНОСТИКА НОСИТЕЛЬСТВА НАСЛЕДСТВЕННЫХ ЗАБОЛЕВАНИЙ </w:t>
      </w:r>
    </w:p>
    <w:p w:rsidR="00EB735A" w:rsidRPr="00C10CEB" w:rsidRDefault="00EB735A" w:rsidP="00EB735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bCs/>
          <w:sz w:val="24"/>
          <w:bdr w:val="none" w:sz="0" w:space="0" w:color="auto" w:frame="1"/>
          <w:shd w:val="clear" w:color="auto" w:fill="FFFFFF"/>
        </w:rPr>
      </w:pPr>
      <w:proofErr w:type="gramStart"/>
      <w:r w:rsidRPr="00C10CEB">
        <w:rPr>
          <w:rFonts w:ascii="Times New Roman" w:eastAsia="Calibri" w:hAnsi="Times New Roman" w:cs="Times New Roman"/>
          <w:b/>
          <w:sz w:val="28"/>
          <w:szCs w:val="28"/>
        </w:rPr>
        <w:t>ПРОДУКТИВНЫХ</w:t>
      </w:r>
      <w:proofErr w:type="gramEnd"/>
      <w:r w:rsidRPr="00C10CEB">
        <w:rPr>
          <w:rFonts w:ascii="Times New Roman" w:eastAsia="Calibri" w:hAnsi="Times New Roman" w:cs="Times New Roman"/>
          <w:b/>
          <w:sz w:val="28"/>
          <w:szCs w:val="28"/>
        </w:rPr>
        <w:t xml:space="preserve"> ЖИВОТНЫХ</w:t>
      </w:r>
      <w:r w:rsidRPr="00C10CEB">
        <w:rPr>
          <w:rFonts w:ascii="Times New Roman" w:eastAsia="Calibri" w:hAnsi="Times New Roman" w:cs="Times New Roman"/>
          <w:b/>
          <w:bCs/>
          <w:sz w:val="28"/>
          <w:szCs w:val="28"/>
          <w:bdr w:val="none" w:sz="0" w:space="0" w:color="auto" w:frame="1"/>
          <w:shd w:val="clear" w:color="auto" w:fill="FFFFFF"/>
          <w:lang w:val="en-US"/>
        </w:rPr>
        <w:t>SNP</w:t>
      </w:r>
      <w:r w:rsidRPr="00C10CEB">
        <w:rPr>
          <w:rFonts w:ascii="Times New Roman" w:eastAsia="Calibri" w:hAnsi="Times New Roman" w:cs="Times New Roman"/>
          <w:b/>
          <w:bCs/>
          <w:sz w:val="28"/>
          <w:szCs w:val="28"/>
          <w:bdr w:val="none" w:sz="0" w:space="0" w:color="auto" w:frame="1"/>
          <w:shd w:val="clear" w:color="auto" w:fill="FFFFFF"/>
        </w:rPr>
        <w:t xml:space="preserve"> МЕТОДОМ</w:t>
      </w:r>
      <w:r w:rsidRPr="00C10CEB">
        <w:rPr>
          <w:rFonts w:ascii="Times New Roman" w:eastAsia="Calibri" w:hAnsi="Times New Roman" w:cs="Times New Roman"/>
          <w:b/>
          <w:sz w:val="28"/>
          <w:szCs w:val="28"/>
        </w:rPr>
        <w:t>»</w:t>
      </w:r>
    </w:p>
    <w:p w:rsidR="00EB735A" w:rsidRPr="00C10CEB" w:rsidRDefault="00EB735A" w:rsidP="00EB735A">
      <w:pPr>
        <w:spacing w:after="0" w:line="360" w:lineRule="auto"/>
        <w:jc w:val="both"/>
        <w:rPr>
          <w:rFonts w:ascii="Times New Roman" w:eastAsia="Calibri" w:hAnsi="Times New Roman" w:cs="Times New Roman"/>
          <w:b/>
          <w:caps/>
          <w:sz w:val="28"/>
          <w:szCs w:val="28"/>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caps/>
          <w:sz w:val="28"/>
          <w:szCs w:val="28"/>
        </w:rPr>
        <w:lastRenderedPageBreak/>
        <w:t>П</w:t>
      </w:r>
      <w:r w:rsidRPr="00C10CEB">
        <w:rPr>
          <w:rFonts w:ascii="Times New Roman" w:eastAsia="Calibri" w:hAnsi="Times New Roman" w:cs="Times New Roman"/>
          <w:sz w:val="28"/>
          <w:szCs w:val="28"/>
        </w:rPr>
        <w:t>рограмма профессионального модуля предназначена для освоения ветеринарными специалистами в области обнаружения врожденных заболеваний продуктивных животных методом SNP.</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ПК-2</w:t>
      </w:r>
      <w:proofErr w:type="gramStart"/>
      <w:r w:rsidRPr="00C10CEB">
        <w:rPr>
          <w:rFonts w:ascii="Times New Roman" w:eastAsia="Calibri" w:hAnsi="Times New Roman" w:cs="Times New Roman"/>
          <w:sz w:val="28"/>
          <w:szCs w:val="28"/>
        </w:rPr>
        <w:t xml:space="preserve"> В</w:t>
      </w:r>
      <w:proofErr w:type="gramEnd"/>
      <w:r w:rsidRPr="00C10CEB">
        <w:rPr>
          <w:rFonts w:ascii="Times New Roman" w:eastAsia="Calibri" w:hAnsi="Times New Roman" w:cs="Times New Roman"/>
          <w:sz w:val="28"/>
          <w:szCs w:val="28"/>
        </w:rPr>
        <w:t>ыявлять врожденные заболевания продуктивных животных методом SNP технологий</w:t>
      </w:r>
    </w:p>
    <w:p w:rsidR="00EB735A" w:rsidRPr="00C10CEB" w:rsidRDefault="00EB735A" w:rsidP="00EB735A">
      <w:pPr>
        <w:spacing w:after="0" w:line="360" w:lineRule="auto"/>
        <w:ind w:firstLine="709"/>
        <w:contextualSpacing/>
        <w:rPr>
          <w:rFonts w:ascii="Times New Roman" w:eastAsia="Calibri" w:hAnsi="Times New Roman" w:cs="Times New Roman"/>
          <w:sz w:val="28"/>
          <w:szCs w:val="28"/>
          <w:lang w:eastAsia="ar-SA"/>
        </w:rPr>
      </w:pPr>
      <w:r w:rsidRPr="00C10CEB">
        <w:rPr>
          <w:rFonts w:ascii="Times New Roman" w:eastAsia="Calibri" w:hAnsi="Times New Roman" w:cs="Times New Roman"/>
          <w:sz w:val="28"/>
          <w:szCs w:val="28"/>
        </w:rPr>
        <w:t>Организация-разработчик:</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ind w:firstLine="709"/>
        <w:jc w:val="both"/>
        <w:rPr>
          <w:rFonts w:ascii="Times New Roman" w:eastAsia="Calibri" w:hAnsi="Times New Roman" w:cs="Times New Roman"/>
          <w:sz w:val="28"/>
          <w:szCs w:val="28"/>
        </w:rPr>
      </w:pPr>
      <w:proofErr w:type="gramStart"/>
      <w:r w:rsidRPr="00C10CEB">
        <w:rPr>
          <w:rFonts w:ascii="Times New Roman" w:eastAsia="Calibri" w:hAnsi="Times New Roman" w:cs="Times New Roman"/>
          <w:sz w:val="28"/>
          <w:szCs w:val="28"/>
        </w:rPr>
        <w:t>Федеральное</w:t>
      </w:r>
      <w:proofErr w:type="gramEnd"/>
      <w:r w:rsidRPr="00C10CEB">
        <w:rPr>
          <w:rFonts w:ascii="Times New Roman" w:eastAsia="Calibri" w:hAnsi="Times New Roman" w:cs="Times New Roman"/>
          <w:sz w:val="28"/>
          <w:szCs w:val="28"/>
        </w:rPr>
        <w:t xml:space="preserve"> государственное бюджетное образовательное учреждение высшего образования «Ставропольский государственный аграрный университет».</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Разработчики: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6008"/>
      </w:tblGrid>
      <w:tr w:rsidR="00EB735A" w:rsidRPr="00C10CEB" w:rsidTr="0035478F">
        <w:tc>
          <w:tcPr>
            <w:tcW w:w="3348" w:type="dxa"/>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Авторы:</w:t>
            </w:r>
            <w:r w:rsidRPr="00C10CEB">
              <w:rPr>
                <w:rFonts w:ascii="Times New Roman" w:eastAsia="Calibri" w:hAnsi="Times New Roman" w:cs="Times New Roman"/>
                <w:sz w:val="28"/>
                <w:szCs w:val="24"/>
              </w:rPr>
              <w:br/>
              <w:t>ФИО</w:t>
            </w:r>
          </w:p>
        </w:tc>
        <w:tc>
          <w:tcPr>
            <w:tcW w:w="6008" w:type="dxa"/>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Ученая степень, звание, должность, место работы</w:t>
            </w:r>
          </w:p>
        </w:tc>
      </w:tr>
      <w:tr w:rsidR="00EB735A" w:rsidRPr="00C10CEB" w:rsidTr="0035478F">
        <w:tc>
          <w:tcPr>
            <w:tcW w:w="3348" w:type="dxa"/>
            <w:shd w:val="clear" w:color="auto" w:fill="auto"/>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Кудинов Андрей Андреевич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Младший научный сотрудник лаборатории молекулярной организации генома, ФГБНУ </w:t>
            </w:r>
            <w:r w:rsidRPr="00C10CEB">
              <w:rPr>
                <w:rFonts w:ascii="Times New Roman" w:eastAsia="Calibri" w:hAnsi="Times New Roman" w:cs="Times New Roman"/>
                <w:sz w:val="28"/>
                <w:szCs w:val="28"/>
              </w:rPr>
              <w:t>ВНИИ генетики и разведения сельскохозяйственных животных</w:t>
            </w:r>
          </w:p>
        </w:tc>
      </w:tr>
      <w:tr w:rsidR="00EB735A" w:rsidRPr="00C10CEB" w:rsidTr="0035478F">
        <w:tc>
          <w:tcPr>
            <w:tcW w:w="3348"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Терлецкий Валерий Павлович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Главный научный сотрудник лаборатории молекулярной цитогенетики, доктор биологических наук, ФГБНУ </w:t>
            </w:r>
            <w:r w:rsidRPr="00C10CEB">
              <w:rPr>
                <w:rFonts w:ascii="Times New Roman" w:eastAsia="Calibri" w:hAnsi="Times New Roman" w:cs="Times New Roman"/>
                <w:sz w:val="28"/>
                <w:szCs w:val="28"/>
              </w:rPr>
              <w:t>ВНИИ генетики и разведения сельскохозяйственных животных</w:t>
            </w:r>
          </w:p>
        </w:tc>
      </w:tr>
      <w:tr w:rsidR="00EB735A" w:rsidRPr="00C10CEB" w:rsidTr="0035478F">
        <w:tc>
          <w:tcPr>
            <w:tcW w:w="3348"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Сердюк Григорий Николаевич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Главный научный сотрудник лаборатории иммуногенетики, доктор биологических наук, ФГБНУ </w:t>
            </w:r>
            <w:r w:rsidRPr="00C10CEB">
              <w:rPr>
                <w:rFonts w:ascii="Times New Roman" w:eastAsia="Calibri" w:hAnsi="Times New Roman" w:cs="Times New Roman"/>
                <w:sz w:val="28"/>
                <w:szCs w:val="28"/>
              </w:rPr>
              <w:t>ВНИИ генетики и разведения сельскохозяйственных животных</w:t>
            </w:r>
          </w:p>
        </w:tc>
      </w:tr>
      <w:tr w:rsidR="00EB735A" w:rsidRPr="00C10CEB" w:rsidTr="0035478F">
        <w:tc>
          <w:tcPr>
            <w:tcW w:w="3348"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Яковлев Александр Федорович</w:t>
            </w:r>
          </w:p>
        </w:tc>
        <w:tc>
          <w:tcPr>
            <w:tcW w:w="6008" w:type="dxa"/>
            <w:shd w:val="clear" w:color="auto" w:fill="auto"/>
          </w:tcPr>
          <w:p w:rsidR="00EB735A" w:rsidRDefault="00EB735A" w:rsidP="0035478F">
            <w:pPr>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sz w:val="28"/>
                <w:szCs w:val="24"/>
              </w:rPr>
              <w:t xml:space="preserve">Главный научный сотрудник лаборатории молекулярной цитогенетики, доктор биологических наук, ФГБНУ </w:t>
            </w:r>
            <w:r w:rsidRPr="00C10CEB">
              <w:rPr>
                <w:rFonts w:ascii="Times New Roman" w:eastAsia="Calibri" w:hAnsi="Times New Roman" w:cs="Times New Roman"/>
                <w:sz w:val="28"/>
                <w:szCs w:val="28"/>
              </w:rPr>
              <w:t>ВНИИ генетики и разведения сельскохозяйственных животных</w:t>
            </w:r>
          </w:p>
          <w:p w:rsidR="00EB735A" w:rsidRPr="00C10CEB" w:rsidRDefault="00EB735A" w:rsidP="0035478F">
            <w:pPr>
              <w:spacing w:after="0" w:line="360" w:lineRule="auto"/>
              <w:rPr>
                <w:rFonts w:ascii="Times New Roman" w:eastAsia="Calibri" w:hAnsi="Times New Roman" w:cs="Times New Roman"/>
                <w:sz w:val="28"/>
                <w:szCs w:val="24"/>
              </w:rPr>
            </w:pPr>
          </w:p>
        </w:tc>
      </w:tr>
      <w:tr w:rsidR="00EB735A" w:rsidRPr="00C10CEB" w:rsidTr="0035478F">
        <w:tc>
          <w:tcPr>
            <w:tcW w:w="3348"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lastRenderedPageBreak/>
              <w:t>Смарагдов Михаил Григорьевич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Заведующий лабораторией молекулярной организации генома, кандидат биологических наук, ФГБНУ ВНИИ генетики и разведения сельскохозяйственных животных</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Олейник Сергей Александрович</w:t>
            </w:r>
          </w:p>
        </w:tc>
        <w:tc>
          <w:tcPr>
            <w:tcW w:w="6008" w:type="dxa"/>
            <w:shd w:val="clear" w:color="auto" w:fill="auto"/>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Доктор сельскохозяйственных наук, профессор кафедры частной зоотехнии, селекции и разведения животных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Криворучко Александр Юрьевич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Доктор биологических наук, руководитель научно-диагностического и лечебно-ветеринарного центра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Ожередова Надежда Аркадьевна</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Доктор ветеринарных наук, профессор, заведующий кафедрой эпизоотологии и микробиологии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Морозов Виталий Юрьевич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ветеринарных наук, доцент, проректор по научной и инновационной работе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Скрипкин Валентин Сергеевич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ветеринарных наук, доцент, декан факультетов ветеринарной медицины и технологического менеджмента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Веревкина Марина Николаевна</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биологических наук, доцент кафедры эпизоотологии и микробиологии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Агарков Александр Викторович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биологических наук, заместитель декана по учебной работе ветеринарного факультета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lastRenderedPageBreak/>
              <w:t xml:space="preserve">Скляров Сергей Павлович </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ветеринарных наук, доцент кафедры паразитологии, ветсанэкспертизы, анатомии и патанатомии им. профессора С.Н. Никольского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8"/>
              </w:rPr>
              <w:t>Селионова Марина Ивановна</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8"/>
              </w:rPr>
              <w:t>Доктор биологических наук, профессор, директор ФГБНУ «Всероссийский научно-исследовательский институт овцеводства и козоводства»</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sz w:val="28"/>
                <w:szCs w:val="28"/>
              </w:rPr>
              <w:t>Michael N. Romanov</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sz w:val="28"/>
                <w:szCs w:val="28"/>
              </w:rPr>
              <w:t>Кандидат биологических наук Кентского Университета Великобритании (University of Kent)</w:t>
            </w:r>
          </w:p>
        </w:tc>
      </w:tr>
    </w:tbl>
    <w:p w:rsidR="00EB735A" w:rsidRPr="00C10CEB" w:rsidRDefault="00EB735A" w:rsidP="00EB735A">
      <w:pPr>
        <w:spacing w:after="0" w:line="360" w:lineRule="auto"/>
        <w:ind w:firstLine="709"/>
        <w:jc w:val="both"/>
        <w:rPr>
          <w:rFonts w:ascii="Times New Roman" w:eastAsia="Calibri" w:hAnsi="Times New Roman" w:cs="Times New Roman"/>
          <w:caps/>
          <w:sz w:val="28"/>
          <w:szCs w:val="28"/>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lang w:eastAsia="ar-SA"/>
        </w:rPr>
      </w:pPr>
      <w:r w:rsidRPr="00C10CEB">
        <w:rPr>
          <w:rFonts w:ascii="Times New Roman" w:eastAsia="Calibri" w:hAnsi="Times New Roman" w:cs="Times New Roman"/>
          <w:caps/>
          <w:sz w:val="28"/>
          <w:szCs w:val="28"/>
        </w:rPr>
        <w:t>П</w:t>
      </w:r>
      <w:r w:rsidRPr="00C10CEB">
        <w:rPr>
          <w:rFonts w:ascii="Times New Roman" w:eastAsia="Calibri" w:hAnsi="Times New Roman" w:cs="Times New Roman"/>
          <w:sz w:val="28"/>
          <w:szCs w:val="28"/>
        </w:rPr>
        <w:t>равообладатель программы:</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ind w:firstLine="709"/>
        <w:jc w:val="both"/>
        <w:rPr>
          <w:rFonts w:ascii="Times New Roman" w:eastAsia="Calibri" w:hAnsi="Times New Roman" w:cs="Times New Roman"/>
          <w:sz w:val="28"/>
          <w:szCs w:val="28"/>
        </w:rPr>
      </w:pPr>
      <w:proofErr w:type="gramStart"/>
      <w:r w:rsidRPr="00C10CEB">
        <w:rPr>
          <w:rFonts w:ascii="Times New Roman" w:eastAsia="Calibri" w:hAnsi="Times New Roman" w:cs="Times New Roman"/>
          <w:sz w:val="28"/>
          <w:szCs w:val="28"/>
        </w:rPr>
        <w:t>Федеральное</w:t>
      </w:r>
      <w:proofErr w:type="gramEnd"/>
      <w:r w:rsidRPr="00C10CEB">
        <w:rPr>
          <w:rFonts w:ascii="Times New Roman" w:eastAsia="Calibri" w:hAnsi="Times New Roman" w:cs="Times New Roman"/>
          <w:sz w:val="28"/>
          <w:szCs w:val="28"/>
        </w:rPr>
        <w:t xml:space="preserve"> государственное бюджетное образовательное учреждение высшего образования «Ставропольский государственный аграрный университет». 355017, Ставропольский край, город Ставрополь, переулок Зоотехнический 12.</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ind w:firstLine="709"/>
        <w:jc w:val="center"/>
        <w:rPr>
          <w:rFonts w:ascii="Times New Roman" w:eastAsia="Calibri" w:hAnsi="Times New Roman" w:cs="Times New Roman"/>
          <w:sz w:val="28"/>
          <w:szCs w:val="28"/>
          <w:lang w:eastAsia="ar-SA"/>
        </w:rPr>
      </w:pPr>
      <w:r w:rsidRPr="00C10CEB">
        <w:rPr>
          <w:rFonts w:ascii="Times New Roman" w:eastAsia="Calibri" w:hAnsi="Times New Roman" w:cs="Times New Roman"/>
          <w:sz w:val="28"/>
          <w:szCs w:val="28"/>
        </w:rPr>
        <w:br w:type="page"/>
      </w:r>
      <w:r w:rsidRPr="00C10CEB">
        <w:rPr>
          <w:rFonts w:ascii="Times New Roman" w:eastAsia="Calibri" w:hAnsi="Times New Roman" w:cs="Times New Roman"/>
          <w:b/>
          <w:caps/>
          <w:sz w:val="28"/>
          <w:szCs w:val="28"/>
        </w:rPr>
        <w:lastRenderedPageBreak/>
        <w:t>СОДЕРЖАНИЕ</w:t>
      </w:r>
    </w:p>
    <w:p w:rsidR="00EB735A" w:rsidRPr="00C10CEB" w:rsidRDefault="00EB735A" w:rsidP="00EB735A">
      <w:pPr>
        <w:spacing w:after="200" w:line="360" w:lineRule="auto"/>
        <w:contextualSpacing/>
        <w:rPr>
          <w:rFonts w:ascii="Times New Roman" w:eastAsia="Calibri" w:hAnsi="Times New Roman" w:cs="Times New Roman"/>
          <w:sz w:val="28"/>
          <w:szCs w:val="28"/>
        </w:rPr>
      </w:pPr>
    </w:p>
    <w:tbl>
      <w:tblPr>
        <w:tblW w:w="9810" w:type="dxa"/>
        <w:jc w:val="center"/>
        <w:tblLayout w:type="fixed"/>
        <w:tblLook w:val="04A0" w:firstRow="1" w:lastRow="0" w:firstColumn="1" w:lastColumn="0" w:noHBand="0" w:noVBand="1"/>
      </w:tblPr>
      <w:tblGrid>
        <w:gridCol w:w="9183"/>
        <w:gridCol w:w="627"/>
      </w:tblGrid>
      <w:tr w:rsidR="00EB735A" w:rsidRPr="00C10CEB" w:rsidTr="0035478F">
        <w:trPr>
          <w:trHeight w:val="379"/>
          <w:jc w:val="center"/>
        </w:trPr>
        <w:tc>
          <w:tcPr>
            <w:tcW w:w="9183" w:type="dxa"/>
            <w:hideMark/>
          </w:tcPr>
          <w:p w:rsidR="00EB735A" w:rsidRPr="00C10CEB" w:rsidRDefault="00EB735A" w:rsidP="0035478F">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1. Паспорт профессионального модуля </w:t>
            </w:r>
          </w:p>
        </w:tc>
        <w:tc>
          <w:tcPr>
            <w:tcW w:w="627" w:type="dxa"/>
          </w:tcPr>
          <w:p w:rsidR="00EB735A" w:rsidRPr="00C10CEB" w:rsidRDefault="00EB735A" w:rsidP="0035478F">
            <w:pPr>
              <w:snapToGrid w:val="0"/>
              <w:spacing w:after="200" w:line="360" w:lineRule="auto"/>
              <w:contextualSpacing/>
              <w:jc w:val="center"/>
              <w:rPr>
                <w:rFonts w:ascii="Times New Roman" w:eastAsia="Calibri" w:hAnsi="Times New Roman" w:cs="Times New Roman"/>
                <w:sz w:val="28"/>
                <w:szCs w:val="28"/>
              </w:rPr>
            </w:pPr>
          </w:p>
        </w:tc>
      </w:tr>
      <w:tr w:rsidR="00EB735A" w:rsidRPr="00C10CEB" w:rsidTr="0035478F">
        <w:trPr>
          <w:trHeight w:val="424"/>
          <w:jc w:val="center"/>
        </w:trPr>
        <w:tc>
          <w:tcPr>
            <w:tcW w:w="9183" w:type="dxa"/>
            <w:hideMark/>
          </w:tcPr>
          <w:p w:rsidR="00EB735A" w:rsidRPr="00C10CEB" w:rsidRDefault="00EB735A" w:rsidP="0035478F">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2. Структура и содержание профессионального модуля </w:t>
            </w:r>
          </w:p>
        </w:tc>
        <w:tc>
          <w:tcPr>
            <w:tcW w:w="627" w:type="dxa"/>
          </w:tcPr>
          <w:p w:rsidR="00EB735A" w:rsidRPr="00C10CEB" w:rsidRDefault="00EB735A" w:rsidP="0035478F">
            <w:pPr>
              <w:snapToGrid w:val="0"/>
              <w:spacing w:after="200" w:line="360" w:lineRule="auto"/>
              <w:contextualSpacing/>
              <w:jc w:val="center"/>
              <w:rPr>
                <w:rFonts w:ascii="Times New Roman" w:eastAsia="Calibri" w:hAnsi="Times New Roman" w:cs="Times New Roman"/>
                <w:sz w:val="28"/>
                <w:szCs w:val="28"/>
              </w:rPr>
            </w:pPr>
          </w:p>
        </w:tc>
      </w:tr>
      <w:tr w:rsidR="00EB735A" w:rsidRPr="00C10CEB" w:rsidTr="0035478F">
        <w:trPr>
          <w:trHeight w:val="417"/>
          <w:jc w:val="center"/>
        </w:trPr>
        <w:tc>
          <w:tcPr>
            <w:tcW w:w="9183" w:type="dxa"/>
            <w:hideMark/>
          </w:tcPr>
          <w:p w:rsidR="00EB735A" w:rsidRPr="00C10CEB" w:rsidRDefault="00EB735A" w:rsidP="0035478F">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3. Условия реализации программы профессионального модуля </w:t>
            </w:r>
          </w:p>
        </w:tc>
        <w:tc>
          <w:tcPr>
            <w:tcW w:w="627" w:type="dxa"/>
          </w:tcPr>
          <w:p w:rsidR="00EB735A" w:rsidRPr="00C10CEB" w:rsidRDefault="00EB735A" w:rsidP="0035478F">
            <w:pPr>
              <w:snapToGrid w:val="0"/>
              <w:spacing w:after="200" w:line="360" w:lineRule="auto"/>
              <w:contextualSpacing/>
              <w:jc w:val="center"/>
              <w:rPr>
                <w:rFonts w:ascii="Times New Roman" w:eastAsia="Calibri" w:hAnsi="Times New Roman" w:cs="Times New Roman"/>
                <w:sz w:val="28"/>
                <w:szCs w:val="28"/>
              </w:rPr>
            </w:pPr>
          </w:p>
        </w:tc>
      </w:tr>
      <w:tr w:rsidR="00EB735A" w:rsidRPr="00C10CEB" w:rsidTr="0035478F">
        <w:trPr>
          <w:trHeight w:val="451"/>
          <w:jc w:val="center"/>
        </w:trPr>
        <w:tc>
          <w:tcPr>
            <w:tcW w:w="9183" w:type="dxa"/>
            <w:hideMark/>
          </w:tcPr>
          <w:p w:rsidR="00EB735A" w:rsidRPr="00C10CEB" w:rsidRDefault="00EB735A" w:rsidP="0035478F">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4. Контроль и оценка результатов освоения профессионального модуля </w:t>
            </w:r>
          </w:p>
        </w:tc>
        <w:tc>
          <w:tcPr>
            <w:tcW w:w="627" w:type="dxa"/>
          </w:tcPr>
          <w:p w:rsidR="00EB735A" w:rsidRPr="00C10CEB" w:rsidRDefault="00EB735A" w:rsidP="0035478F">
            <w:pPr>
              <w:snapToGrid w:val="0"/>
              <w:spacing w:after="200" w:line="360" w:lineRule="auto"/>
              <w:contextualSpacing/>
              <w:jc w:val="center"/>
              <w:rPr>
                <w:rFonts w:ascii="Times New Roman" w:eastAsia="Calibri" w:hAnsi="Times New Roman" w:cs="Times New Roman"/>
                <w:sz w:val="28"/>
                <w:szCs w:val="28"/>
              </w:rPr>
            </w:pPr>
          </w:p>
        </w:tc>
      </w:tr>
      <w:tr w:rsidR="00EB735A" w:rsidRPr="00C10CEB" w:rsidTr="0035478F">
        <w:trPr>
          <w:trHeight w:val="424"/>
          <w:jc w:val="center"/>
        </w:trPr>
        <w:tc>
          <w:tcPr>
            <w:tcW w:w="9183" w:type="dxa"/>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Приложение 2.1. Программа МДК 02.01 «Основы метода SNP в клинической практике»</w:t>
            </w:r>
          </w:p>
        </w:tc>
        <w:tc>
          <w:tcPr>
            <w:tcW w:w="627" w:type="dxa"/>
          </w:tcPr>
          <w:p w:rsidR="00EB735A" w:rsidRPr="00C10CEB" w:rsidRDefault="00EB735A" w:rsidP="0035478F">
            <w:pPr>
              <w:snapToGrid w:val="0"/>
              <w:spacing w:after="200" w:line="360" w:lineRule="auto"/>
              <w:contextualSpacing/>
              <w:jc w:val="center"/>
              <w:rPr>
                <w:rFonts w:ascii="Times New Roman" w:eastAsia="Calibri" w:hAnsi="Times New Roman" w:cs="Times New Roman"/>
                <w:sz w:val="28"/>
                <w:szCs w:val="28"/>
              </w:rPr>
            </w:pPr>
          </w:p>
        </w:tc>
      </w:tr>
      <w:tr w:rsidR="00EB735A" w:rsidRPr="00C10CEB" w:rsidTr="0035478F">
        <w:trPr>
          <w:trHeight w:val="424"/>
          <w:jc w:val="center"/>
        </w:trPr>
        <w:tc>
          <w:tcPr>
            <w:tcW w:w="9183" w:type="dxa"/>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Приложение 2.2 Программа МДК 02.02 «Молекулярно-генетическая диагностика врожденных заболеваний у продуктивных животных»</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Приложение  2.1.1 Образцы оценочных средств </w:t>
            </w:r>
          </w:p>
        </w:tc>
        <w:tc>
          <w:tcPr>
            <w:tcW w:w="627" w:type="dxa"/>
          </w:tcPr>
          <w:p w:rsidR="00EB735A" w:rsidRPr="00C10CEB" w:rsidRDefault="00EB735A" w:rsidP="0035478F">
            <w:pPr>
              <w:snapToGrid w:val="0"/>
              <w:spacing w:after="200" w:line="360" w:lineRule="auto"/>
              <w:contextualSpacing/>
              <w:jc w:val="center"/>
              <w:rPr>
                <w:rFonts w:ascii="Times New Roman" w:eastAsia="Times New Roman" w:hAnsi="Times New Roman" w:cs="Times New Roman"/>
                <w:sz w:val="28"/>
                <w:szCs w:val="28"/>
              </w:rPr>
            </w:pPr>
          </w:p>
        </w:tc>
      </w:tr>
      <w:tr w:rsidR="00EB735A" w:rsidRPr="00C10CEB" w:rsidTr="0035478F">
        <w:trPr>
          <w:trHeight w:val="424"/>
          <w:jc w:val="center"/>
        </w:trPr>
        <w:tc>
          <w:tcPr>
            <w:tcW w:w="9183" w:type="dxa"/>
            <w:hideMark/>
          </w:tcPr>
          <w:p w:rsidR="00EB735A" w:rsidRPr="00C10CEB" w:rsidRDefault="00EB735A" w:rsidP="00500E2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Приложение 2.1.2 Учебно-методические материалы </w:t>
            </w:r>
          </w:p>
        </w:tc>
        <w:tc>
          <w:tcPr>
            <w:tcW w:w="627" w:type="dxa"/>
          </w:tcPr>
          <w:p w:rsidR="00EB735A" w:rsidRPr="00C10CEB" w:rsidRDefault="00EB735A" w:rsidP="0035478F">
            <w:pPr>
              <w:snapToGrid w:val="0"/>
              <w:spacing w:after="200" w:line="360" w:lineRule="auto"/>
              <w:contextualSpacing/>
              <w:jc w:val="center"/>
              <w:rPr>
                <w:rFonts w:ascii="Times New Roman" w:eastAsia="Times New Roman" w:hAnsi="Times New Roman" w:cs="Times New Roman"/>
                <w:sz w:val="28"/>
                <w:szCs w:val="28"/>
              </w:rPr>
            </w:pPr>
          </w:p>
        </w:tc>
      </w:tr>
    </w:tbl>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sz w:val="24"/>
        </w:rPr>
        <w:br w:type="page"/>
      </w:r>
      <w:r w:rsidRPr="00C10CEB">
        <w:rPr>
          <w:rFonts w:ascii="Times New Roman" w:eastAsia="Calibri" w:hAnsi="Times New Roman" w:cs="Times New Roman"/>
          <w:b/>
          <w:sz w:val="28"/>
          <w:szCs w:val="28"/>
        </w:rPr>
        <w:lastRenderedPageBreak/>
        <w:t xml:space="preserve">1. ПАСПОРТ ПРОГРАММЫ ПРОФЕССИОНАЛЬНОГО МОДУЛЯ </w:t>
      </w:r>
    </w:p>
    <w:p w:rsidR="00EB735A" w:rsidRPr="00C10CEB" w:rsidRDefault="00EB735A" w:rsidP="00EB735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ПМ 02 «</w:t>
      </w:r>
      <w:r w:rsidRPr="00C10CEB">
        <w:rPr>
          <w:rFonts w:ascii="Times New Roman" w:eastAsia="Calibri" w:hAnsi="Times New Roman" w:cs="Times New Roman"/>
          <w:b/>
          <w:bCs/>
          <w:sz w:val="28"/>
          <w:szCs w:val="28"/>
          <w:bdr w:val="none" w:sz="0" w:space="0" w:color="auto" w:frame="1"/>
          <w:shd w:val="clear" w:color="auto" w:fill="FFFFFF"/>
        </w:rPr>
        <w:t xml:space="preserve">ГЕНЕТИЧЕСКАЯ ДИАГНОСТИКА НОСИТЕЛЬСТВА НАСЛЕДСТВЕННЫХ ЗАБОЛЕВАНИЙ </w:t>
      </w:r>
      <w:r w:rsidRPr="00C10CEB">
        <w:rPr>
          <w:rFonts w:ascii="Times New Roman" w:eastAsia="Calibri" w:hAnsi="Times New Roman" w:cs="Times New Roman"/>
          <w:b/>
          <w:sz w:val="28"/>
          <w:szCs w:val="28"/>
        </w:rPr>
        <w:t>ПРОДУКТИВНЫХ ЖИВОТНЫХ</w:t>
      </w:r>
      <w:proofErr w:type="gramStart"/>
      <w:r w:rsidRPr="00C10CEB">
        <w:rPr>
          <w:rFonts w:ascii="Times New Roman" w:eastAsia="Calibri" w:hAnsi="Times New Roman" w:cs="Times New Roman"/>
          <w:b/>
          <w:bCs/>
          <w:sz w:val="28"/>
          <w:szCs w:val="28"/>
          <w:bdr w:val="none" w:sz="0" w:space="0" w:color="auto" w:frame="1"/>
          <w:shd w:val="clear" w:color="auto" w:fill="FFFFFF"/>
          <w:lang w:val="en-US"/>
        </w:rPr>
        <w:t>SNP</w:t>
      </w:r>
      <w:proofErr w:type="gramEnd"/>
      <w:r w:rsidRPr="00C10CEB">
        <w:rPr>
          <w:rFonts w:ascii="Times New Roman" w:eastAsia="Calibri" w:hAnsi="Times New Roman" w:cs="Times New Roman"/>
          <w:b/>
          <w:bCs/>
          <w:sz w:val="28"/>
          <w:szCs w:val="28"/>
          <w:bdr w:val="none" w:sz="0" w:space="0" w:color="auto" w:frame="1"/>
          <w:shd w:val="clear" w:color="auto" w:fill="FFFFFF"/>
        </w:rPr>
        <w:t xml:space="preserve"> МЕТОДОМ</w:t>
      </w:r>
      <w:r w:rsidRPr="00C10CEB">
        <w:rPr>
          <w:rFonts w:ascii="Times New Roman" w:eastAsia="Calibri" w:hAnsi="Times New Roman" w:cs="Times New Roman"/>
          <w:b/>
          <w:sz w:val="28"/>
          <w:szCs w:val="28"/>
        </w:rPr>
        <w:t>»</w:t>
      </w:r>
    </w:p>
    <w:p w:rsidR="00EB735A" w:rsidRPr="00C10CEB" w:rsidRDefault="00EB735A" w:rsidP="00EB735A">
      <w:pPr>
        <w:spacing w:after="0" w:line="360" w:lineRule="auto"/>
        <w:ind w:firstLine="709"/>
        <w:contextualSpacing/>
        <w:rPr>
          <w:rFonts w:ascii="Times New Roman" w:eastAsia="Calibri" w:hAnsi="Times New Roman" w:cs="Times New Roman"/>
          <w:b/>
          <w:i/>
          <w:sz w:val="28"/>
          <w:szCs w:val="28"/>
        </w:rPr>
      </w:pPr>
    </w:p>
    <w:p w:rsidR="00EB735A" w:rsidRPr="00C10CEB" w:rsidRDefault="00EB735A" w:rsidP="00EB735A">
      <w:pPr>
        <w:spacing w:after="0" w:line="360" w:lineRule="auto"/>
        <w:ind w:firstLine="709"/>
        <w:contextualSpacing/>
        <w:jc w:val="center"/>
        <w:rPr>
          <w:rFonts w:ascii="Times New Roman" w:eastAsia="Calibri" w:hAnsi="Times New Roman" w:cs="Times New Roman"/>
          <w:b/>
          <w:i/>
          <w:sz w:val="28"/>
          <w:szCs w:val="28"/>
          <w:lang w:eastAsia="ar-SA"/>
        </w:rPr>
      </w:pPr>
      <w:r w:rsidRPr="00C10CEB">
        <w:rPr>
          <w:rFonts w:ascii="Times New Roman" w:eastAsia="Calibri" w:hAnsi="Times New Roman" w:cs="Times New Roman"/>
          <w:b/>
          <w:i/>
          <w:sz w:val="28"/>
          <w:szCs w:val="28"/>
        </w:rPr>
        <w:t>1.1. Область применения программы</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Профессиональный модуль предназначен для профессиональной переподготовки целевой группы: ветеринарные специалисты в области выявления врожденных заболеваний продуктивных животных методом SNP технологий. </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Программа профессионального модуля используется в образовательной программе повышения квалификации «Применение современных SNP технологий генотипирования для улучшения продуктивных качеств сельскохозяйственных животных» в части получения следующих результатов:</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lang w:eastAsia="ar-SA"/>
        </w:rPr>
      </w:pPr>
    </w:p>
    <w:tbl>
      <w:tblPr>
        <w:tblW w:w="9356" w:type="dxa"/>
        <w:jc w:val="center"/>
        <w:tblLayout w:type="fixed"/>
        <w:tblLook w:val="04A0" w:firstRow="1" w:lastRow="0" w:firstColumn="1" w:lastColumn="0" w:noHBand="0" w:noVBand="1"/>
      </w:tblPr>
      <w:tblGrid>
        <w:gridCol w:w="2489"/>
        <w:gridCol w:w="6867"/>
      </w:tblGrid>
      <w:tr w:rsidR="00EB735A" w:rsidRPr="00C10CEB" w:rsidTr="0035478F">
        <w:trPr>
          <w:trHeight w:val="464"/>
          <w:jc w:val="center"/>
        </w:trPr>
        <w:tc>
          <w:tcPr>
            <w:tcW w:w="2489" w:type="dxa"/>
            <w:tcBorders>
              <w:top w:val="single" w:sz="4" w:space="0" w:color="000000"/>
              <w:left w:val="single" w:sz="4" w:space="0" w:color="000000"/>
              <w:bottom w:val="single" w:sz="4" w:space="0" w:color="000000"/>
              <w:right w:val="nil"/>
            </w:tcBorders>
            <w:shd w:val="clear" w:color="auto" w:fill="D9D9D9"/>
          </w:tcPr>
          <w:p w:rsidR="00EB735A" w:rsidRPr="00C10CEB" w:rsidRDefault="00EB735A" w:rsidP="0035478F">
            <w:pPr>
              <w:spacing w:after="0" w:line="360" w:lineRule="auto"/>
              <w:contextualSpacing/>
              <w:rPr>
                <w:rFonts w:ascii="Times New Roman" w:eastAsia="Calibri" w:hAnsi="Times New Roman" w:cs="Times New Roman"/>
                <w:sz w:val="24"/>
                <w:szCs w:val="24"/>
                <w:lang w:eastAsia="ar-SA"/>
              </w:rPr>
            </w:pPr>
          </w:p>
        </w:tc>
        <w:tc>
          <w:tcPr>
            <w:tcW w:w="6867" w:type="dxa"/>
            <w:tcBorders>
              <w:top w:val="single" w:sz="4" w:space="0" w:color="000000"/>
              <w:left w:val="single" w:sz="4" w:space="0" w:color="000000"/>
              <w:bottom w:val="single" w:sz="4" w:space="0" w:color="000000"/>
              <w:right w:val="single" w:sz="4" w:space="0" w:color="000000"/>
            </w:tcBorders>
            <w:shd w:val="clear" w:color="auto" w:fill="D9D9D9"/>
            <w:hideMark/>
          </w:tcPr>
          <w:p w:rsidR="00EB735A" w:rsidRPr="00C10CEB" w:rsidRDefault="00EB735A" w:rsidP="0035478F">
            <w:pPr>
              <w:spacing w:after="0" w:line="360" w:lineRule="auto"/>
              <w:contextualSpacing/>
              <w:jc w:val="center"/>
              <w:rPr>
                <w:rFonts w:ascii="Times New Roman" w:eastAsia="Calibri" w:hAnsi="Times New Roman" w:cs="Times New Roman"/>
              </w:rPr>
            </w:pPr>
            <w:r w:rsidRPr="00C10CEB">
              <w:rPr>
                <w:rFonts w:ascii="Times New Roman" w:eastAsia="Calibri" w:hAnsi="Times New Roman" w:cs="Times New Roman"/>
                <w:sz w:val="28"/>
                <w:szCs w:val="28"/>
              </w:rPr>
              <w:t>Профессиональная компетенция</w:t>
            </w:r>
          </w:p>
        </w:tc>
      </w:tr>
      <w:tr w:rsidR="00EB735A" w:rsidRPr="00C10CEB" w:rsidTr="0035478F">
        <w:trPr>
          <w:trHeight w:val="928"/>
          <w:jc w:val="center"/>
        </w:trPr>
        <w:tc>
          <w:tcPr>
            <w:tcW w:w="2489" w:type="dxa"/>
            <w:tcBorders>
              <w:top w:val="single" w:sz="4" w:space="0" w:color="000000"/>
              <w:left w:val="single" w:sz="4" w:space="0" w:color="000000"/>
              <w:bottom w:val="single" w:sz="4" w:space="0" w:color="000000"/>
              <w:right w:val="nil"/>
            </w:tcBorders>
            <w:hideMark/>
          </w:tcPr>
          <w:p w:rsidR="00EB735A" w:rsidRPr="00C10CEB" w:rsidRDefault="00EB735A" w:rsidP="0035478F">
            <w:pPr>
              <w:spacing w:after="0" w:line="360" w:lineRule="auto"/>
              <w:contextualSpacing/>
              <w:rPr>
                <w:rFonts w:ascii="Times New Roman" w:eastAsia="Calibri" w:hAnsi="Times New Roman" w:cs="Times New Roman"/>
              </w:rPr>
            </w:pPr>
            <w:r w:rsidRPr="00C10CEB">
              <w:rPr>
                <w:rFonts w:ascii="Times New Roman" w:eastAsia="Calibri" w:hAnsi="Times New Roman" w:cs="Times New Roman"/>
                <w:sz w:val="28"/>
                <w:szCs w:val="28"/>
              </w:rPr>
              <w:t>ПК 2</w:t>
            </w:r>
          </w:p>
        </w:tc>
        <w:tc>
          <w:tcPr>
            <w:tcW w:w="6867"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sz w:val="28"/>
                <w:szCs w:val="28"/>
              </w:rPr>
              <w:t>Выявлять врожденные заболевания продуктивных животных методом SNP технологий</w:t>
            </w:r>
          </w:p>
        </w:tc>
      </w:tr>
    </w:tbl>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Данный модуль является инвариантным для целевой группы: ветеринарные специалисты по программе повышения квалификации «Применение современных SNP технологий генотипирования для улучшения продуктивных качеств сельскохозяйственных животных». </w:t>
      </w:r>
    </w:p>
    <w:p w:rsidR="00EB735A" w:rsidRPr="00C10CEB" w:rsidRDefault="00EB735A" w:rsidP="00EB735A">
      <w:pPr>
        <w:spacing w:after="0" w:line="360" w:lineRule="auto"/>
        <w:ind w:firstLine="709"/>
        <w:contextualSpacing/>
        <w:jc w:val="center"/>
        <w:rPr>
          <w:rFonts w:ascii="Times New Roman" w:eastAsia="Calibri" w:hAnsi="Times New Roman" w:cs="Times New Roman"/>
          <w:b/>
          <w:i/>
          <w:sz w:val="28"/>
          <w:szCs w:val="28"/>
          <w:lang w:eastAsia="ar-SA"/>
        </w:rPr>
      </w:pPr>
      <w:r w:rsidRPr="00C10CEB">
        <w:rPr>
          <w:rFonts w:ascii="Times New Roman" w:eastAsia="Calibri" w:hAnsi="Times New Roman" w:cs="Times New Roman"/>
          <w:b/>
          <w:i/>
          <w:sz w:val="28"/>
          <w:szCs w:val="28"/>
        </w:rPr>
        <w:t>1.2. Требования к промежуточным результатам освоения модуля</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С целью формирования перечисленных результатов </w:t>
      </w:r>
      <w:proofErr w:type="gramStart"/>
      <w:r w:rsidRPr="00C10CEB">
        <w:rPr>
          <w:rFonts w:ascii="Times New Roman" w:eastAsia="Calibri" w:hAnsi="Times New Roman" w:cs="Times New Roman"/>
          <w:sz w:val="28"/>
          <w:szCs w:val="28"/>
        </w:rPr>
        <w:t>обучающийся</w:t>
      </w:r>
      <w:proofErr w:type="gramEnd"/>
      <w:r w:rsidRPr="00C10CEB">
        <w:rPr>
          <w:rFonts w:ascii="Times New Roman" w:eastAsia="Calibri" w:hAnsi="Times New Roman" w:cs="Times New Roman"/>
          <w:sz w:val="28"/>
          <w:szCs w:val="28"/>
        </w:rPr>
        <w:t xml:space="preserve"> в ходе освоения программы модуля должен:</w:t>
      </w:r>
    </w:p>
    <w:p w:rsidR="00EB735A" w:rsidRPr="00C10CEB" w:rsidRDefault="00EB735A" w:rsidP="00EB735A">
      <w:pPr>
        <w:spacing w:after="0" w:line="360" w:lineRule="auto"/>
        <w:ind w:firstLine="709"/>
        <w:contextualSpacing/>
        <w:rPr>
          <w:rFonts w:ascii="Times New Roman" w:eastAsia="Calibri" w:hAnsi="Times New Roman" w:cs="Times New Roman"/>
          <w:b/>
          <w:sz w:val="28"/>
          <w:szCs w:val="28"/>
        </w:rPr>
      </w:pPr>
      <w:r w:rsidRPr="00C10CEB">
        <w:rPr>
          <w:rFonts w:ascii="Times New Roman" w:eastAsia="Calibri" w:hAnsi="Times New Roman" w:cs="Times New Roman"/>
          <w:b/>
          <w:sz w:val="28"/>
          <w:szCs w:val="28"/>
        </w:rPr>
        <w:t>иметь практический опыт:</w:t>
      </w:r>
    </w:p>
    <w:p w:rsidR="00EB735A" w:rsidRPr="00C10CEB" w:rsidRDefault="00EB735A" w:rsidP="0091323E">
      <w:pPr>
        <w:numPr>
          <w:ilvl w:val="0"/>
          <w:numId w:val="5"/>
        </w:numPr>
        <w:spacing w:after="0" w:line="360" w:lineRule="auto"/>
        <w:ind w:firstLine="709"/>
        <w:contextualSpacing/>
        <w:jc w:val="both"/>
        <w:rPr>
          <w:rFonts w:ascii="Times New Roman" w:eastAsia="Calibri" w:hAnsi="Times New Roman" w:cs="Times New Roman"/>
          <w:b/>
          <w:sz w:val="28"/>
          <w:szCs w:val="28"/>
          <w:lang w:eastAsia="ar-SA"/>
        </w:rPr>
      </w:pPr>
      <w:r w:rsidRPr="00C10CEB">
        <w:rPr>
          <w:rFonts w:ascii="Times New Roman" w:eastAsia="Calibri" w:hAnsi="Times New Roman" w:cs="Times New Roman"/>
          <w:sz w:val="28"/>
          <w:szCs w:val="28"/>
        </w:rPr>
        <w:lastRenderedPageBreak/>
        <w:t xml:space="preserve">проведения молекулярно-генетического анализа методом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для выявления врожденных заболеваний продуктивных животных.</w:t>
      </w:r>
    </w:p>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уметь:</w:t>
      </w:r>
    </w:p>
    <w:p w:rsidR="00EB735A" w:rsidRPr="00C10CEB" w:rsidRDefault="00EB735A" w:rsidP="0091323E">
      <w:pPr>
        <w:numPr>
          <w:ilvl w:val="0"/>
          <w:numId w:val="4"/>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проводить</w:t>
      </w:r>
      <w:proofErr w:type="gramStart"/>
      <w:r w:rsidRPr="00C10CEB">
        <w:rPr>
          <w:rFonts w:ascii="Times New Roman" w:eastAsia="Calibri" w:hAnsi="Times New Roman" w:cs="Times New Roman"/>
          <w:sz w:val="28"/>
          <w:szCs w:val="28"/>
          <w:lang w:val="en-US"/>
        </w:rPr>
        <w:t>SNP</w:t>
      </w:r>
      <w:proofErr w:type="gramEnd"/>
      <w:r w:rsidRPr="00C10CEB">
        <w:rPr>
          <w:rFonts w:ascii="Times New Roman" w:eastAsia="Calibri" w:hAnsi="Times New Roman" w:cs="Times New Roman"/>
          <w:sz w:val="28"/>
          <w:szCs w:val="28"/>
        </w:rPr>
        <w:t xml:space="preserve"> анализ исследуемого образца;</w:t>
      </w:r>
    </w:p>
    <w:p w:rsidR="00EB735A" w:rsidRPr="00C10CEB" w:rsidRDefault="00EB735A" w:rsidP="0091323E">
      <w:pPr>
        <w:numPr>
          <w:ilvl w:val="0"/>
          <w:numId w:val="4"/>
        </w:numPr>
        <w:spacing w:after="0" w:line="360" w:lineRule="auto"/>
        <w:ind w:firstLine="709"/>
        <w:contextualSpacing/>
        <w:jc w:val="both"/>
        <w:rPr>
          <w:rFonts w:ascii="Times New Roman" w:eastAsia="Calibri" w:hAnsi="Times New Roman" w:cs="Times New Roman"/>
          <w:b/>
          <w:sz w:val="28"/>
          <w:szCs w:val="28"/>
        </w:rPr>
      </w:pPr>
      <w:r w:rsidRPr="00C10CEB">
        <w:rPr>
          <w:rFonts w:ascii="Times New Roman" w:eastAsia="Calibri" w:hAnsi="Times New Roman" w:cs="Times New Roman"/>
          <w:sz w:val="28"/>
          <w:szCs w:val="28"/>
        </w:rPr>
        <w:t xml:space="preserve">составить заключение по результатам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анализа.</w:t>
      </w:r>
    </w:p>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знать:</w:t>
      </w:r>
    </w:p>
    <w:p w:rsidR="00EB735A" w:rsidRPr="00C10CEB" w:rsidRDefault="00EB735A" w:rsidP="0091323E">
      <w:pPr>
        <w:numPr>
          <w:ilvl w:val="0"/>
          <w:numId w:val="6"/>
        </w:numPr>
        <w:spacing w:after="0" w:line="360" w:lineRule="auto"/>
        <w:ind w:firstLine="709"/>
        <w:contextualSpacing/>
        <w:jc w:val="both"/>
        <w:rPr>
          <w:rFonts w:ascii="Times New Roman" w:eastAsia="Calibri" w:hAnsi="Times New Roman" w:cs="Times New Roman"/>
          <w:b/>
          <w:sz w:val="28"/>
          <w:szCs w:val="28"/>
        </w:rPr>
      </w:pPr>
      <w:r w:rsidRPr="00C10CEB">
        <w:rPr>
          <w:rFonts w:ascii="Times New Roman" w:eastAsia="Calibri" w:hAnsi="Times New Roman" w:cs="Times New Roman"/>
          <w:sz w:val="28"/>
          <w:szCs w:val="28"/>
        </w:rPr>
        <w:t>генетические маркеры врожденных заболеваний продуктивных животных;</w:t>
      </w:r>
    </w:p>
    <w:p w:rsidR="00EB735A" w:rsidRPr="00C10CEB" w:rsidRDefault="00EB735A" w:rsidP="0091323E">
      <w:pPr>
        <w:numPr>
          <w:ilvl w:val="0"/>
          <w:numId w:val="6"/>
        </w:numPr>
        <w:spacing w:after="0" w:line="360" w:lineRule="auto"/>
        <w:ind w:firstLine="709"/>
        <w:contextualSpacing/>
        <w:jc w:val="both"/>
        <w:rPr>
          <w:rFonts w:ascii="Times New Roman" w:eastAsia="Calibri" w:hAnsi="Times New Roman" w:cs="Times New Roman"/>
          <w:b/>
          <w:sz w:val="28"/>
          <w:szCs w:val="28"/>
        </w:rPr>
      </w:pPr>
      <w:r w:rsidRPr="00C10CEB">
        <w:rPr>
          <w:rFonts w:ascii="Times New Roman" w:eastAsia="Calibri" w:hAnsi="Times New Roman" w:cs="Times New Roman"/>
          <w:sz w:val="28"/>
          <w:szCs w:val="28"/>
        </w:rPr>
        <w:t xml:space="preserve">реактивы на основе зондов TaqMan для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анализа;</w:t>
      </w:r>
    </w:p>
    <w:p w:rsidR="00EB735A" w:rsidRPr="00C10CEB" w:rsidRDefault="00EB735A" w:rsidP="0091323E">
      <w:pPr>
        <w:numPr>
          <w:ilvl w:val="0"/>
          <w:numId w:val="6"/>
        </w:numPr>
        <w:spacing w:after="0" w:line="360" w:lineRule="auto"/>
        <w:ind w:firstLine="709"/>
        <w:contextualSpacing/>
        <w:jc w:val="both"/>
        <w:rPr>
          <w:rFonts w:ascii="Times New Roman" w:eastAsia="Calibri" w:hAnsi="Times New Roman" w:cs="Times New Roman"/>
          <w:b/>
          <w:sz w:val="28"/>
          <w:szCs w:val="28"/>
        </w:rPr>
      </w:pPr>
      <w:r w:rsidRPr="00C10CEB">
        <w:rPr>
          <w:rFonts w:ascii="Times New Roman" w:eastAsia="Calibri" w:hAnsi="Times New Roman" w:cs="Times New Roman"/>
          <w:sz w:val="28"/>
          <w:szCs w:val="28"/>
        </w:rPr>
        <w:t xml:space="preserve">методику учета результатов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анализа по диагностики врожденных заболеваний продуктивных животных;</w:t>
      </w:r>
    </w:p>
    <w:p w:rsidR="00EB735A" w:rsidRPr="00C10CEB" w:rsidRDefault="00EB735A" w:rsidP="0091323E">
      <w:pPr>
        <w:numPr>
          <w:ilvl w:val="0"/>
          <w:numId w:val="6"/>
        </w:numPr>
        <w:spacing w:after="0" w:line="360" w:lineRule="auto"/>
        <w:ind w:firstLine="709"/>
        <w:contextualSpacing/>
        <w:jc w:val="both"/>
        <w:rPr>
          <w:rFonts w:ascii="Times New Roman" w:eastAsia="Calibri" w:hAnsi="Times New Roman" w:cs="Times New Roman"/>
          <w:b/>
          <w:sz w:val="28"/>
          <w:szCs w:val="28"/>
        </w:rPr>
      </w:pPr>
      <w:r w:rsidRPr="00C10CEB">
        <w:rPr>
          <w:rFonts w:ascii="Times New Roman" w:eastAsia="Calibri" w:hAnsi="Times New Roman" w:cs="Times New Roman"/>
          <w:sz w:val="28"/>
          <w:szCs w:val="28"/>
        </w:rPr>
        <w:t xml:space="preserve">принципы анализа результатов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анализа по диагностики врожденных заболеваний продуктивных животных;</w:t>
      </w:r>
    </w:p>
    <w:p w:rsidR="00EB735A" w:rsidRPr="00C10CEB" w:rsidRDefault="00EB735A" w:rsidP="0091323E">
      <w:pPr>
        <w:numPr>
          <w:ilvl w:val="0"/>
          <w:numId w:val="6"/>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способы интерпретации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анализа по диагностики врожденных заболеваний продуктивных животных.</w:t>
      </w:r>
    </w:p>
    <w:p w:rsidR="00EB735A" w:rsidRPr="00C10CEB" w:rsidRDefault="00EB735A" w:rsidP="00EB735A">
      <w:pPr>
        <w:spacing w:after="0" w:line="360" w:lineRule="auto"/>
        <w:ind w:firstLine="709"/>
        <w:contextualSpacing/>
        <w:jc w:val="center"/>
        <w:rPr>
          <w:rFonts w:ascii="Times New Roman" w:eastAsia="Calibri" w:hAnsi="Times New Roman" w:cs="Times New Roman"/>
          <w:b/>
          <w:i/>
          <w:sz w:val="28"/>
          <w:szCs w:val="28"/>
          <w:lang w:eastAsia="ar-SA"/>
        </w:rPr>
      </w:pPr>
      <w:r w:rsidRPr="00C10CEB">
        <w:rPr>
          <w:rFonts w:ascii="Times New Roman" w:eastAsia="Calibri" w:hAnsi="Times New Roman" w:cs="Times New Roman"/>
          <w:b/>
          <w:i/>
          <w:sz w:val="28"/>
          <w:szCs w:val="28"/>
        </w:rPr>
        <w:t>1.3. Количество часов на освоение программы модуля:</w:t>
      </w:r>
    </w:p>
    <w:p w:rsidR="00EB735A" w:rsidRPr="00C10CEB" w:rsidRDefault="00EB735A" w:rsidP="00EB735A">
      <w:pPr>
        <w:spacing w:after="0" w:line="360" w:lineRule="auto"/>
        <w:ind w:firstLine="709"/>
        <w:contextualSpacing/>
        <w:jc w:val="both"/>
        <w:rPr>
          <w:rFonts w:ascii="Times New Roman" w:eastAsia="Calibri" w:hAnsi="Times New Roman" w:cs="Times New Roman"/>
          <w:spacing w:val="-2"/>
          <w:sz w:val="28"/>
          <w:szCs w:val="28"/>
          <w:lang w:eastAsia="ar-SA"/>
        </w:rPr>
      </w:pPr>
      <w:r w:rsidRPr="00C10CEB">
        <w:rPr>
          <w:rFonts w:ascii="Times New Roman" w:eastAsia="Calibri" w:hAnsi="Times New Roman" w:cs="Times New Roman"/>
          <w:sz w:val="28"/>
          <w:szCs w:val="28"/>
        </w:rPr>
        <w:t xml:space="preserve">Нормативный срок освоения модуля </w:t>
      </w:r>
      <w:r w:rsidRPr="00C10CEB">
        <w:rPr>
          <w:rFonts w:ascii="Times New Roman" w:eastAsia="Calibri" w:hAnsi="Times New Roman" w:cs="Times New Roman"/>
          <w:spacing w:val="-2"/>
          <w:sz w:val="28"/>
          <w:szCs w:val="28"/>
        </w:rPr>
        <w:t xml:space="preserve">составляет 72 часа, в том числе: </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pacing w:val="-2"/>
          <w:sz w:val="28"/>
          <w:szCs w:val="28"/>
        </w:rPr>
        <w:t xml:space="preserve">– </w:t>
      </w:r>
      <w:r w:rsidRPr="00C10CEB">
        <w:rPr>
          <w:rFonts w:ascii="Times New Roman" w:eastAsia="Calibri" w:hAnsi="Times New Roman" w:cs="Times New Roman"/>
          <w:sz w:val="28"/>
          <w:szCs w:val="28"/>
        </w:rPr>
        <w:t xml:space="preserve">обязательной аудиторной учебной нагрузки </w:t>
      </w:r>
      <w:proofErr w:type="gramStart"/>
      <w:r w:rsidRPr="00C10CEB">
        <w:rPr>
          <w:rFonts w:ascii="Times New Roman" w:eastAsia="Calibri" w:hAnsi="Times New Roman" w:cs="Times New Roman"/>
          <w:sz w:val="28"/>
          <w:szCs w:val="28"/>
        </w:rPr>
        <w:t>обучающегося</w:t>
      </w:r>
      <w:proofErr w:type="gramEnd"/>
      <w:r w:rsidRPr="00C10CEB">
        <w:rPr>
          <w:rFonts w:ascii="Times New Roman" w:eastAsia="Calibri" w:hAnsi="Times New Roman" w:cs="Times New Roman"/>
          <w:sz w:val="28"/>
          <w:szCs w:val="28"/>
        </w:rPr>
        <w:t xml:space="preserve"> – 20 часов (из которых практические работы – 16 часов);</w:t>
      </w:r>
    </w:p>
    <w:p w:rsidR="00EB735A" w:rsidRPr="00C10CEB" w:rsidRDefault="00EB735A" w:rsidP="00EB735A">
      <w:pPr>
        <w:spacing w:after="0" w:line="360" w:lineRule="auto"/>
        <w:ind w:firstLine="709"/>
        <w:contextualSpacing/>
        <w:jc w:val="both"/>
        <w:rPr>
          <w:rFonts w:ascii="Times New Roman" w:eastAsia="Calibri" w:hAnsi="Times New Roman" w:cs="Times New Roman"/>
          <w:spacing w:val="-2"/>
          <w:sz w:val="28"/>
          <w:szCs w:val="28"/>
        </w:rPr>
      </w:pPr>
      <w:r w:rsidRPr="00C10CEB">
        <w:rPr>
          <w:rFonts w:ascii="Times New Roman" w:eastAsia="Calibri" w:hAnsi="Times New Roman" w:cs="Times New Roman"/>
          <w:sz w:val="28"/>
          <w:szCs w:val="28"/>
        </w:rPr>
        <w:t>– самостоятельной работы обучающегося – 48 часа</w:t>
      </w:r>
      <w:r w:rsidRPr="00C10CEB">
        <w:rPr>
          <w:rFonts w:ascii="Times New Roman" w:eastAsia="Calibri" w:hAnsi="Times New Roman" w:cs="Times New Roman"/>
          <w:spacing w:val="-2"/>
          <w:sz w:val="28"/>
          <w:szCs w:val="28"/>
        </w:rPr>
        <w:t>;</w:t>
      </w:r>
    </w:p>
    <w:p w:rsidR="00EB735A" w:rsidRPr="00C10CEB" w:rsidRDefault="00EB735A" w:rsidP="00EB735A">
      <w:pPr>
        <w:spacing w:after="0" w:line="360" w:lineRule="auto"/>
        <w:ind w:firstLine="709"/>
        <w:contextualSpacing/>
        <w:jc w:val="both"/>
        <w:rPr>
          <w:rFonts w:ascii="Times New Roman" w:eastAsia="Calibri" w:hAnsi="Times New Roman" w:cs="Times New Roman"/>
          <w:spacing w:val="-2"/>
          <w:sz w:val="28"/>
          <w:szCs w:val="28"/>
        </w:rPr>
      </w:pPr>
      <w:r w:rsidRPr="00C10CEB">
        <w:rPr>
          <w:rFonts w:ascii="Times New Roman" w:eastAsia="Calibri" w:hAnsi="Times New Roman" w:cs="Times New Roman"/>
          <w:spacing w:val="-2"/>
          <w:sz w:val="28"/>
          <w:szCs w:val="28"/>
        </w:rPr>
        <w:t>– практики – 2 часа.</w:t>
      </w:r>
    </w:p>
    <w:p w:rsidR="00EB735A" w:rsidRPr="00C10CEB" w:rsidRDefault="00EB735A" w:rsidP="00EB735A">
      <w:pPr>
        <w:spacing w:after="0" w:line="360" w:lineRule="auto"/>
        <w:ind w:firstLine="709"/>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tabs>
          <w:tab w:val="left" w:pos="5353"/>
        </w:tabs>
        <w:spacing w:after="0" w:line="360" w:lineRule="auto"/>
        <w:jc w:val="both"/>
        <w:rPr>
          <w:rFonts w:ascii="Times New Roman" w:eastAsia="Calibri" w:hAnsi="Times New Roman" w:cs="Times New Roman"/>
          <w:sz w:val="28"/>
          <w:szCs w:val="28"/>
        </w:rPr>
        <w:sectPr w:rsidR="00EB735A" w:rsidRPr="00C10CEB">
          <w:pgSz w:w="11906" w:h="16838"/>
          <w:pgMar w:top="1134" w:right="850" w:bottom="1134" w:left="1701" w:header="708" w:footer="708" w:gutter="0"/>
          <w:cols w:space="708"/>
          <w:docGrid w:linePitch="360"/>
        </w:sectPr>
      </w:pPr>
    </w:p>
    <w:p w:rsidR="00EB735A" w:rsidRPr="00C10CEB" w:rsidRDefault="00EB735A" w:rsidP="00EB735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lastRenderedPageBreak/>
        <w:t>2. СТРУКТУРА И СОДЕРЖАНИЕ ПРОФЕССИОНАЛЬНОГО МОДУЛЯ ПМ 02«</w:t>
      </w:r>
      <w:r w:rsidRPr="00C10CEB">
        <w:rPr>
          <w:rFonts w:ascii="Times New Roman" w:eastAsia="Calibri" w:hAnsi="Times New Roman" w:cs="Times New Roman"/>
          <w:b/>
          <w:bCs/>
          <w:sz w:val="28"/>
          <w:szCs w:val="28"/>
          <w:bdr w:val="none" w:sz="0" w:space="0" w:color="auto" w:frame="1"/>
          <w:shd w:val="clear" w:color="auto" w:fill="FFFFFF"/>
        </w:rPr>
        <w:t xml:space="preserve">ГЕНЕТИЧЕСКАЯ ДИАГНОСТИКА НОСИТЕЛЬСТВА НАСЛЕДСТВЕННЫХ ЗАБОЛЕВАНИЙ </w:t>
      </w:r>
      <w:r w:rsidRPr="00C10CEB">
        <w:rPr>
          <w:rFonts w:ascii="Times New Roman" w:eastAsia="Calibri" w:hAnsi="Times New Roman" w:cs="Times New Roman"/>
          <w:b/>
          <w:sz w:val="28"/>
          <w:szCs w:val="28"/>
        </w:rPr>
        <w:t>ПРОДУКТИВНЫХ ЖИВОТНЫХ</w:t>
      </w:r>
      <w:proofErr w:type="gramStart"/>
      <w:r w:rsidRPr="00C10CEB">
        <w:rPr>
          <w:rFonts w:ascii="Times New Roman" w:eastAsia="Calibri" w:hAnsi="Times New Roman" w:cs="Times New Roman"/>
          <w:b/>
          <w:bCs/>
          <w:sz w:val="28"/>
          <w:szCs w:val="28"/>
          <w:bdr w:val="none" w:sz="0" w:space="0" w:color="auto" w:frame="1"/>
          <w:shd w:val="clear" w:color="auto" w:fill="FFFFFF"/>
          <w:lang w:val="en-US"/>
        </w:rPr>
        <w:t>SNP</w:t>
      </w:r>
      <w:proofErr w:type="gramEnd"/>
      <w:r w:rsidRPr="00C10CEB">
        <w:rPr>
          <w:rFonts w:ascii="Times New Roman" w:eastAsia="Calibri" w:hAnsi="Times New Roman" w:cs="Times New Roman"/>
          <w:b/>
          <w:bCs/>
          <w:sz w:val="28"/>
          <w:szCs w:val="28"/>
          <w:bdr w:val="none" w:sz="0" w:space="0" w:color="auto" w:frame="1"/>
          <w:shd w:val="clear" w:color="auto" w:fill="FFFFFF"/>
        </w:rPr>
        <w:t xml:space="preserve"> МЕТОДОМ</w:t>
      </w:r>
      <w:r w:rsidRPr="00C10CEB">
        <w:rPr>
          <w:rFonts w:ascii="Times New Roman" w:eastAsia="Calibri" w:hAnsi="Times New Roman" w:cs="Times New Roman"/>
          <w:b/>
          <w:sz w:val="28"/>
          <w:szCs w:val="28"/>
        </w:rPr>
        <w:t>»</w:t>
      </w:r>
    </w:p>
    <w:p w:rsidR="00EB735A" w:rsidRPr="00C10CEB" w:rsidRDefault="00EB735A" w:rsidP="00EB735A">
      <w:pPr>
        <w:spacing w:after="0" w:line="360" w:lineRule="auto"/>
        <w:jc w:val="both"/>
        <w:rPr>
          <w:rFonts w:ascii="Times New Roman" w:eastAsia="Calibri" w:hAnsi="Times New Roman" w:cs="Times New Roman"/>
          <w:b/>
          <w:sz w:val="28"/>
          <w:szCs w:val="28"/>
        </w:rPr>
      </w:pPr>
    </w:p>
    <w:p w:rsidR="00EB735A" w:rsidRPr="00C10CEB" w:rsidRDefault="00EB735A" w:rsidP="00EB735A">
      <w:pPr>
        <w:spacing w:after="0" w:line="360" w:lineRule="auto"/>
        <w:ind w:firstLine="709"/>
        <w:contextualSpacing/>
        <w:jc w:val="center"/>
        <w:rPr>
          <w:rFonts w:ascii="Times New Roman" w:eastAsia="Calibri" w:hAnsi="Times New Roman" w:cs="Times New Roman"/>
          <w:b/>
          <w:sz w:val="28"/>
          <w:szCs w:val="28"/>
          <w:lang w:eastAsia="ar-SA"/>
        </w:rPr>
      </w:pPr>
      <w:r w:rsidRPr="00C10CEB">
        <w:rPr>
          <w:rFonts w:ascii="Times New Roman" w:eastAsia="Calibri" w:hAnsi="Times New Roman" w:cs="Times New Roman"/>
          <w:b/>
          <w:sz w:val="28"/>
          <w:szCs w:val="28"/>
        </w:rPr>
        <w:t xml:space="preserve">2.1 </w:t>
      </w:r>
      <w:r w:rsidRPr="00C10CEB">
        <w:rPr>
          <w:rFonts w:ascii="Times New Roman" w:eastAsia="Calibri" w:hAnsi="Times New Roman" w:cs="Times New Roman"/>
          <w:b/>
          <w:i/>
          <w:sz w:val="28"/>
          <w:szCs w:val="28"/>
        </w:rPr>
        <w:t>Учебно-тематический план профессионального модуля</w:t>
      </w:r>
    </w:p>
    <w:tbl>
      <w:tblPr>
        <w:tblW w:w="488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1"/>
        <w:gridCol w:w="930"/>
        <w:gridCol w:w="1021"/>
        <w:gridCol w:w="2027"/>
        <w:gridCol w:w="1562"/>
        <w:gridCol w:w="2464"/>
      </w:tblGrid>
      <w:tr w:rsidR="00EB735A" w:rsidRPr="00C10CEB" w:rsidTr="0035478F">
        <w:trPr>
          <w:trHeight w:val="292"/>
        </w:trPr>
        <w:tc>
          <w:tcPr>
            <w:tcW w:w="2177"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EB735A" w:rsidRPr="00C10CEB" w:rsidRDefault="00EB735A" w:rsidP="0035478F">
            <w:pPr>
              <w:spacing w:after="0" w:line="360" w:lineRule="auto"/>
              <w:jc w:val="center"/>
              <w:rPr>
                <w:rFonts w:ascii="Times New Roman" w:eastAsia="Calibri" w:hAnsi="Times New Roman" w:cs="Times New Roman"/>
                <w:b/>
                <w:iCs/>
                <w:sz w:val="28"/>
                <w:szCs w:val="28"/>
                <w:lang w:eastAsia="ar-SA"/>
              </w:rPr>
            </w:pPr>
            <w:r w:rsidRPr="00C10CEB">
              <w:rPr>
                <w:rFonts w:ascii="Times New Roman" w:eastAsia="Calibri" w:hAnsi="Times New Roman" w:cs="Times New Roman"/>
                <w:b/>
                <w:sz w:val="28"/>
                <w:szCs w:val="28"/>
              </w:rPr>
              <w:t>Наименования элементов ПМ</w:t>
            </w:r>
          </w:p>
        </w:tc>
        <w:tc>
          <w:tcPr>
            <w:tcW w:w="328" w:type="pct"/>
            <w:vMerge w:val="restart"/>
            <w:tcBorders>
              <w:top w:val="single" w:sz="4" w:space="0" w:color="auto"/>
              <w:left w:val="single" w:sz="4" w:space="0" w:color="auto"/>
              <w:bottom w:val="single" w:sz="4" w:space="0" w:color="auto"/>
              <w:right w:val="single" w:sz="4" w:space="0" w:color="auto"/>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iCs/>
                <w:sz w:val="28"/>
                <w:szCs w:val="28"/>
              </w:rPr>
            </w:pPr>
            <w:r w:rsidRPr="00C10CEB">
              <w:rPr>
                <w:rFonts w:ascii="Times New Roman" w:eastAsia="Calibri" w:hAnsi="Times New Roman" w:cs="Times New Roman"/>
                <w:b/>
                <w:iCs/>
                <w:sz w:val="28"/>
                <w:szCs w:val="28"/>
              </w:rPr>
              <w:t>Всего</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iCs/>
                <w:sz w:val="28"/>
                <w:szCs w:val="28"/>
              </w:rPr>
              <w:t>часов</w:t>
            </w:r>
          </w:p>
        </w:tc>
        <w:tc>
          <w:tcPr>
            <w:tcW w:w="1075" w:type="pct"/>
            <w:gridSpan w:val="2"/>
            <w:tcBorders>
              <w:top w:val="single" w:sz="4" w:space="0" w:color="auto"/>
              <w:left w:val="single" w:sz="4" w:space="0" w:color="auto"/>
              <w:bottom w:val="single" w:sz="4" w:space="0" w:color="auto"/>
              <w:right w:val="single" w:sz="4" w:space="0" w:color="auto"/>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Обязательная аудиторная</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учебная нагрузка, часов</w:t>
            </w:r>
          </w:p>
        </w:tc>
        <w:tc>
          <w:tcPr>
            <w:tcW w:w="551" w:type="pct"/>
            <w:vMerge w:val="restart"/>
            <w:tcBorders>
              <w:top w:val="single" w:sz="4" w:space="0" w:color="auto"/>
              <w:left w:val="single" w:sz="4" w:space="0" w:color="auto"/>
              <w:bottom w:val="single" w:sz="4" w:space="0" w:color="auto"/>
              <w:right w:val="single" w:sz="4" w:space="0" w:color="auto"/>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Практика,</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часов</w:t>
            </w:r>
          </w:p>
        </w:tc>
        <w:tc>
          <w:tcPr>
            <w:tcW w:w="869" w:type="pct"/>
            <w:vMerge w:val="restart"/>
            <w:tcBorders>
              <w:top w:val="single" w:sz="4" w:space="0" w:color="auto"/>
              <w:left w:val="single" w:sz="4" w:space="0" w:color="auto"/>
              <w:bottom w:val="single" w:sz="4" w:space="0" w:color="auto"/>
              <w:right w:val="single" w:sz="4" w:space="0" w:color="auto"/>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Самостоятельная работа</w:t>
            </w:r>
          </w:p>
        </w:tc>
      </w:tr>
      <w:tr w:rsidR="00EB735A" w:rsidRPr="00C10CEB" w:rsidTr="0035478F">
        <w:trPr>
          <w:trHeight w:val="939"/>
        </w:trPr>
        <w:tc>
          <w:tcPr>
            <w:tcW w:w="2177" w:type="pct"/>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Times New Roman" w:hAnsi="Times New Roman" w:cs="Times New Roman"/>
                <w:b/>
                <w:iCs/>
                <w:sz w:val="28"/>
                <w:szCs w:val="28"/>
                <w:lang w:eastAsia="ar-SA"/>
              </w:rPr>
            </w:pPr>
          </w:p>
        </w:tc>
        <w:tc>
          <w:tcPr>
            <w:tcW w:w="328" w:type="pct"/>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Times New Roman" w:hAnsi="Times New Roman" w:cs="Times New Roman"/>
                <w:b/>
                <w:sz w:val="28"/>
                <w:szCs w:val="28"/>
                <w:lang w:eastAsia="ar-SA"/>
              </w:rPr>
            </w:pPr>
          </w:p>
        </w:tc>
        <w:tc>
          <w:tcPr>
            <w:tcW w:w="36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всего</w:t>
            </w:r>
          </w:p>
        </w:tc>
        <w:tc>
          <w:tcPr>
            <w:tcW w:w="715"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в т.ч. практические</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и/ или</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лабораторные</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занятия</w:t>
            </w:r>
          </w:p>
        </w:tc>
        <w:tc>
          <w:tcPr>
            <w:tcW w:w="551" w:type="pct"/>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Times New Roman" w:hAnsi="Times New Roman" w:cs="Times New Roman"/>
                <w:b/>
                <w:sz w:val="28"/>
                <w:szCs w:val="28"/>
                <w:lang w:eastAsia="ar-SA"/>
              </w:rPr>
            </w:pPr>
          </w:p>
        </w:tc>
        <w:tc>
          <w:tcPr>
            <w:tcW w:w="869" w:type="pct"/>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Times New Roman" w:hAnsi="Times New Roman" w:cs="Times New Roman"/>
                <w:b/>
                <w:sz w:val="28"/>
                <w:szCs w:val="28"/>
                <w:lang w:eastAsia="ar-SA"/>
              </w:rPr>
            </w:pPr>
          </w:p>
        </w:tc>
      </w:tr>
      <w:tr w:rsidR="00EB735A" w:rsidRPr="00C10CEB" w:rsidTr="0035478F">
        <w:trPr>
          <w:trHeight w:val="292"/>
        </w:trPr>
        <w:tc>
          <w:tcPr>
            <w:tcW w:w="2177"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МДК 02.01 Основы метода</w:t>
            </w:r>
            <w:proofErr w:type="gramStart"/>
            <w:r w:rsidRPr="00C10CEB">
              <w:rPr>
                <w:rFonts w:ascii="Times New Roman" w:eastAsia="Calibri" w:hAnsi="Times New Roman" w:cs="Times New Roman"/>
                <w:b/>
                <w:sz w:val="28"/>
                <w:szCs w:val="28"/>
                <w:lang w:val="en-US"/>
              </w:rPr>
              <w:t>SNP</w:t>
            </w:r>
            <w:proofErr w:type="gramEnd"/>
            <w:r w:rsidRPr="00C10CEB">
              <w:rPr>
                <w:rFonts w:ascii="Times New Roman" w:eastAsia="Calibri" w:hAnsi="Times New Roman" w:cs="Times New Roman"/>
                <w:b/>
                <w:sz w:val="28"/>
                <w:szCs w:val="28"/>
              </w:rPr>
              <w:t>в клинической практике</w:t>
            </w:r>
          </w:p>
        </w:tc>
        <w:tc>
          <w:tcPr>
            <w:tcW w:w="32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32</w:t>
            </w:r>
          </w:p>
        </w:tc>
        <w:tc>
          <w:tcPr>
            <w:tcW w:w="36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10</w:t>
            </w:r>
          </w:p>
        </w:tc>
        <w:tc>
          <w:tcPr>
            <w:tcW w:w="715"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8</w:t>
            </w:r>
          </w:p>
        </w:tc>
        <w:tc>
          <w:tcPr>
            <w:tcW w:w="551"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p>
        </w:tc>
        <w:tc>
          <w:tcPr>
            <w:tcW w:w="86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22</w:t>
            </w:r>
          </w:p>
        </w:tc>
      </w:tr>
      <w:tr w:rsidR="00EB735A" w:rsidRPr="00C10CEB" w:rsidTr="0035478F">
        <w:trPr>
          <w:trHeight w:val="597"/>
        </w:trPr>
        <w:tc>
          <w:tcPr>
            <w:tcW w:w="2177"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Тема 1.1. Принципы правильной организации работ (GLP) в ПЦР-лаборатории.</w:t>
            </w:r>
          </w:p>
        </w:tc>
        <w:tc>
          <w:tcPr>
            <w:tcW w:w="32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8</w:t>
            </w:r>
          </w:p>
        </w:tc>
        <w:tc>
          <w:tcPr>
            <w:tcW w:w="36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contextualSpacing/>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4</w:t>
            </w:r>
          </w:p>
        </w:tc>
        <w:tc>
          <w:tcPr>
            <w:tcW w:w="715"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551"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6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r>
      <w:tr w:rsidR="00EB735A" w:rsidRPr="00C10CEB" w:rsidTr="0035478F">
        <w:trPr>
          <w:trHeight w:val="430"/>
        </w:trPr>
        <w:tc>
          <w:tcPr>
            <w:tcW w:w="2177"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 xml:space="preserve">Тема 1.2. Пробоподготовка генетического </w:t>
            </w:r>
            <w:r w:rsidRPr="00C10CEB">
              <w:rPr>
                <w:rFonts w:ascii="Times New Roman" w:eastAsia="Calibri" w:hAnsi="Times New Roman" w:cs="Times New Roman"/>
                <w:sz w:val="28"/>
                <w:szCs w:val="28"/>
                <w:lang w:eastAsia="ru-RU"/>
              </w:rPr>
              <w:lastRenderedPageBreak/>
              <w:t>материала для проведения SNP анализа.</w:t>
            </w:r>
          </w:p>
        </w:tc>
        <w:tc>
          <w:tcPr>
            <w:tcW w:w="32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8</w:t>
            </w:r>
          </w:p>
        </w:tc>
        <w:tc>
          <w:tcPr>
            <w:tcW w:w="36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contextualSpacing/>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715"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551"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6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4</w:t>
            </w:r>
          </w:p>
        </w:tc>
      </w:tr>
      <w:tr w:rsidR="00EB735A" w:rsidRPr="00C10CEB" w:rsidTr="0035478F">
        <w:trPr>
          <w:trHeight w:val="417"/>
        </w:trPr>
        <w:tc>
          <w:tcPr>
            <w:tcW w:w="2177"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lastRenderedPageBreak/>
              <w:t>Тема 1.3. Способы амплификации нуклеиновых кислот.</w:t>
            </w:r>
          </w:p>
        </w:tc>
        <w:tc>
          <w:tcPr>
            <w:tcW w:w="32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8</w:t>
            </w:r>
          </w:p>
        </w:tc>
        <w:tc>
          <w:tcPr>
            <w:tcW w:w="36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contextualSpacing/>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715"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551"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6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6</w:t>
            </w:r>
          </w:p>
        </w:tc>
      </w:tr>
      <w:tr w:rsidR="00EB735A" w:rsidRPr="00C10CEB" w:rsidTr="0035478F">
        <w:trPr>
          <w:trHeight w:val="551"/>
        </w:trPr>
        <w:tc>
          <w:tcPr>
            <w:tcW w:w="2177"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Тема 1.4. Детекция накопления продуктов амплификации в режиме реального времени (Real-Time PCR).</w:t>
            </w:r>
          </w:p>
        </w:tc>
        <w:tc>
          <w:tcPr>
            <w:tcW w:w="32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8</w:t>
            </w:r>
          </w:p>
        </w:tc>
        <w:tc>
          <w:tcPr>
            <w:tcW w:w="36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715"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551"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6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6</w:t>
            </w:r>
          </w:p>
        </w:tc>
      </w:tr>
      <w:tr w:rsidR="00EB735A" w:rsidRPr="00C10CEB" w:rsidTr="0035478F">
        <w:trPr>
          <w:trHeight w:val="551"/>
        </w:trPr>
        <w:tc>
          <w:tcPr>
            <w:tcW w:w="2177"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0D5066">
              <w:rPr>
                <w:rFonts w:ascii="Times New Roman" w:eastAsia="Calibri" w:hAnsi="Times New Roman" w:cs="Times New Roman"/>
                <w:sz w:val="28"/>
                <w:szCs w:val="28"/>
                <w:lang w:eastAsia="ru-RU"/>
              </w:rPr>
              <w:t>Промежуточная аттестация (электронное тестирование)</w:t>
            </w:r>
          </w:p>
        </w:tc>
        <w:tc>
          <w:tcPr>
            <w:tcW w:w="32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36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715"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551"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6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r>
      <w:tr w:rsidR="00EB735A" w:rsidRPr="00C10CEB" w:rsidTr="0035478F">
        <w:trPr>
          <w:trHeight w:val="845"/>
        </w:trPr>
        <w:tc>
          <w:tcPr>
            <w:tcW w:w="2177"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МДК 02.02 Молекулярно-генетическая диагностика врожденных заболеваний у продуктивных животных</w:t>
            </w:r>
          </w:p>
        </w:tc>
        <w:tc>
          <w:tcPr>
            <w:tcW w:w="32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36</w:t>
            </w:r>
          </w:p>
        </w:tc>
        <w:tc>
          <w:tcPr>
            <w:tcW w:w="36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10</w:t>
            </w:r>
          </w:p>
        </w:tc>
        <w:tc>
          <w:tcPr>
            <w:tcW w:w="715"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8</w:t>
            </w:r>
          </w:p>
        </w:tc>
        <w:tc>
          <w:tcPr>
            <w:tcW w:w="551"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p>
        </w:tc>
        <w:tc>
          <w:tcPr>
            <w:tcW w:w="86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26</w:t>
            </w:r>
          </w:p>
        </w:tc>
      </w:tr>
      <w:tr w:rsidR="00EB735A" w:rsidRPr="00C10CEB" w:rsidTr="0035478F">
        <w:trPr>
          <w:trHeight w:val="292"/>
        </w:trPr>
        <w:tc>
          <w:tcPr>
            <w:tcW w:w="2177"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 xml:space="preserve">Тема 2.1. Применение SNP методов для диагностики врожденных заболеваний у </w:t>
            </w:r>
            <w:r w:rsidRPr="00C10CEB">
              <w:rPr>
                <w:rFonts w:ascii="Times New Roman" w:eastAsia="Calibri" w:hAnsi="Times New Roman" w:cs="Times New Roman"/>
                <w:sz w:val="28"/>
                <w:szCs w:val="28"/>
              </w:rPr>
              <w:t>продуктивных</w:t>
            </w:r>
            <w:r w:rsidRPr="00C10CEB">
              <w:rPr>
                <w:rFonts w:ascii="Times New Roman" w:eastAsia="Calibri" w:hAnsi="Times New Roman" w:cs="Times New Roman"/>
                <w:sz w:val="28"/>
                <w:szCs w:val="28"/>
                <w:lang w:eastAsia="ru-RU"/>
              </w:rPr>
              <w:t xml:space="preserve"> животных</w:t>
            </w:r>
          </w:p>
        </w:tc>
        <w:tc>
          <w:tcPr>
            <w:tcW w:w="32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10</w:t>
            </w:r>
          </w:p>
        </w:tc>
        <w:tc>
          <w:tcPr>
            <w:tcW w:w="36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c>
          <w:tcPr>
            <w:tcW w:w="715"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551"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6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4</w:t>
            </w:r>
          </w:p>
        </w:tc>
      </w:tr>
      <w:tr w:rsidR="00EB735A" w:rsidRPr="00C10CEB" w:rsidTr="0035478F">
        <w:trPr>
          <w:trHeight w:val="292"/>
        </w:trPr>
        <w:tc>
          <w:tcPr>
            <w:tcW w:w="2177"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Тема 2.2Пр</w:t>
            </w:r>
            <w:proofErr w:type="gramStart"/>
            <w:r w:rsidRPr="00C10CEB">
              <w:rPr>
                <w:rFonts w:ascii="Times New Roman" w:eastAsia="Calibri" w:hAnsi="Times New Roman" w:cs="Times New Roman"/>
                <w:sz w:val="28"/>
                <w:szCs w:val="28"/>
                <w:lang w:eastAsia="ru-RU"/>
              </w:rPr>
              <w:t>е-</w:t>
            </w:r>
            <w:proofErr w:type="gramEnd"/>
            <w:r w:rsidRPr="00C10CEB">
              <w:rPr>
                <w:rFonts w:ascii="Times New Roman" w:eastAsia="Calibri" w:hAnsi="Times New Roman" w:cs="Times New Roman"/>
                <w:sz w:val="28"/>
                <w:szCs w:val="28"/>
                <w:lang w:eastAsia="ru-RU"/>
              </w:rPr>
              <w:t>, анте- и постнатальная SNP диагностика врожденных заболеваний у продуктивных животных</w:t>
            </w:r>
          </w:p>
        </w:tc>
        <w:tc>
          <w:tcPr>
            <w:tcW w:w="32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8</w:t>
            </w:r>
          </w:p>
        </w:tc>
        <w:tc>
          <w:tcPr>
            <w:tcW w:w="36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715"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551"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6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6</w:t>
            </w:r>
          </w:p>
        </w:tc>
      </w:tr>
      <w:tr w:rsidR="00EB735A" w:rsidRPr="00C10CEB" w:rsidTr="0035478F">
        <w:trPr>
          <w:trHeight w:val="292"/>
        </w:trPr>
        <w:tc>
          <w:tcPr>
            <w:tcW w:w="2177"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 xml:space="preserve">Тема 2.3. Интерпретация результатов диагностики врожденных заболеваний </w:t>
            </w:r>
            <w:r w:rsidRPr="00C10CEB">
              <w:rPr>
                <w:rFonts w:ascii="Times New Roman" w:eastAsia="Calibri" w:hAnsi="Times New Roman" w:cs="Times New Roman"/>
                <w:sz w:val="28"/>
                <w:szCs w:val="28"/>
                <w:lang w:eastAsia="ru-RU"/>
              </w:rPr>
              <w:lastRenderedPageBreak/>
              <w:t>продуктивных животных методом SNP.</w:t>
            </w:r>
          </w:p>
        </w:tc>
        <w:tc>
          <w:tcPr>
            <w:tcW w:w="32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10</w:t>
            </w:r>
          </w:p>
        </w:tc>
        <w:tc>
          <w:tcPr>
            <w:tcW w:w="36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715"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551"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6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6</w:t>
            </w:r>
          </w:p>
        </w:tc>
      </w:tr>
      <w:tr w:rsidR="00EB735A" w:rsidRPr="00C10CEB" w:rsidTr="0035478F">
        <w:trPr>
          <w:trHeight w:val="292"/>
        </w:trPr>
        <w:tc>
          <w:tcPr>
            <w:tcW w:w="2177"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lastRenderedPageBreak/>
              <w:t xml:space="preserve">Тема 2.4. </w:t>
            </w:r>
            <w:r w:rsidRPr="00C10CEB">
              <w:rPr>
                <w:rFonts w:ascii="Times New Roman" w:eastAsia="Calibri" w:hAnsi="Times New Roman" w:cs="Times New Roman"/>
                <w:sz w:val="28"/>
                <w:szCs w:val="28"/>
              </w:rPr>
              <w:t xml:space="preserve">Профилактика врожденных заболеваний продуктивных животных передовыми методами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диагностики</w:t>
            </w:r>
          </w:p>
        </w:tc>
        <w:tc>
          <w:tcPr>
            <w:tcW w:w="32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8</w:t>
            </w:r>
          </w:p>
        </w:tc>
        <w:tc>
          <w:tcPr>
            <w:tcW w:w="36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715"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551"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6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8</w:t>
            </w:r>
          </w:p>
        </w:tc>
      </w:tr>
      <w:tr w:rsidR="00EB735A" w:rsidRPr="00C10CEB" w:rsidTr="0035478F">
        <w:trPr>
          <w:trHeight w:val="292"/>
        </w:trPr>
        <w:tc>
          <w:tcPr>
            <w:tcW w:w="2177"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Практика</w:t>
            </w:r>
          </w:p>
        </w:tc>
        <w:tc>
          <w:tcPr>
            <w:tcW w:w="32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36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715"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551"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86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r>
      <w:tr w:rsidR="00EB735A" w:rsidRPr="00C10CEB" w:rsidTr="0035478F">
        <w:trPr>
          <w:trHeight w:val="292"/>
        </w:trPr>
        <w:tc>
          <w:tcPr>
            <w:tcW w:w="2177"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0D5066">
              <w:rPr>
                <w:rFonts w:ascii="Times New Roman" w:eastAsia="Calibri" w:hAnsi="Times New Roman" w:cs="Times New Roman"/>
                <w:sz w:val="28"/>
                <w:szCs w:val="28"/>
                <w:lang w:eastAsia="ru-RU"/>
              </w:rPr>
              <w:t>Промежуточная аттестация (электронное тестирование)</w:t>
            </w:r>
          </w:p>
        </w:tc>
        <w:tc>
          <w:tcPr>
            <w:tcW w:w="32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36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715"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551"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6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r>
      <w:tr w:rsidR="00EB735A" w:rsidRPr="00C10CEB" w:rsidTr="0035478F">
        <w:trPr>
          <w:trHeight w:val="577"/>
        </w:trPr>
        <w:tc>
          <w:tcPr>
            <w:tcW w:w="2177"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right"/>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t>Всего:</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70</w:t>
            </w:r>
          </w:p>
        </w:tc>
        <w:tc>
          <w:tcPr>
            <w:tcW w:w="360" w:type="pct"/>
            <w:tcBorders>
              <w:top w:val="single" w:sz="4" w:space="0" w:color="auto"/>
              <w:left w:val="single" w:sz="4" w:space="0" w:color="auto"/>
              <w:bottom w:val="single" w:sz="4" w:space="0" w:color="auto"/>
              <w:right w:val="single" w:sz="4" w:space="0" w:color="auto"/>
            </w:tcBorders>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20</w:t>
            </w:r>
          </w:p>
        </w:tc>
        <w:tc>
          <w:tcPr>
            <w:tcW w:w="715"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16</w:t>
            </w:r>
          </w:p>
        </w:tc>
        <w:tc>
          <w:tcPr>
            <w:tcW w:w="551"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2</w:t>
            </w:r>
          </w:p>
        </w:tc>
        <w:tc>
          <w:tcPr>
            <w:tcW w:w="86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48</w:t>
            </w:r>
          </w:p>
        </w:tc>
      </w:tr>
    </w:tbl>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ind w:firstLine="709"/>
        <w:contextualSpacing/>
        <w:jc w:val="center"/>
        <w:rPr>
          <w:rFonts w:ascii="Times New Roman" w:eastAsia="Calibri" w:hAnsi="Times New Roman" w:cs="Times New Roman"/>
          <w:b/>
          <w:i/>
          <w:sz w:val="28"/>
          <w:szCs w:val="28"/>
        </w:rPr>
      </w:pPr>
      <w:r w:rsidRPr="00C10CEB">
        <w:rPr>
          <w:rFonts w:ascii="Times New Roman" w:eastAsia="Calibri" w:hAnsi="Times New Roman" w:cs="Times New Roman"/>
          <w:b/>
          <w:i/>
          <w:caps/>
          <w:sz w:val="28"/>
          <w:szCs w:val="28"/>
        </w:rPr>
        <w:t xml:space="preserve">2.2. </w:t>
      </w:r>
      <w:r w:rsidRPr="00C10CEB">
        <w:rPr>
          <w:rFonts w:ascii="Times New Roman" w:eastAsia="Calibri" w:hAnsi="Times New Roman" w:cs="Times New Roman"/>
          <w:b/>
          <w:i/>
          <w:sz w:val="28"/>
          <w:szCs w:val="28"/>
        </w:rPr>
        <w:t xml:space="preserve">Содержание </w:t>
      </w:r>
      <w:proofErr w:type="gramStart"/>
      <w:r w:rsidRPr="00C10CEB">
        <w:rPr>
          <w:rFonts w:ascii="Times New Roman" w:eastAsia="Calibri" w:hAnsi="Times New Roman" w:cs="Times New Roman"/>
          <w:b/>
          <w:i/>
          <w:sz w:val="28"/>
          <w:szCs w:val="28"/>
        </w:rPr>
        <w:t>обучения по</w:t>
      </w:r>
      <w:proofErr w:type="gramEnd"/>
      <w:r w:rsidRPr="00C10CEB">
        <w:rPr>
          <w:rFonts w:ascii="Times New Roman" w:eastAsia="Calibri" w:hAnsi="Times New Roman" w:cs="Times New Roman"/>
          <w:b/>
          <w:i/>
          <w:sz w:val="28"/>
          <w:szCs w:val="28"/>
        </w:rPr>
        <w:t xml:space="preserve"> профессиональному модулю ПМ 02 «Генетическая диагностика носительства наследственных заболеваний продуктивных животных SNP методом»</w:t>
      </w:r>
    </w:p>
    <w:tbl>
      <w:tblPr>
        <w:tblW w:w="4887" w:type="pct"/>
        <w:tblInd w:w="108" w:type="dxa"/>
        <w:tblLook w:val="04A0" w:firstRow="1" w:lastRow="0" w:firstColumn="1" w:lastColumn="0" w:noHBand="0" w:noVBand="1"/>
      </w:tblPr>
      <w:tblGrid>
        <w:gridCol w:w="3226"/>
        <w:gridCol w:w="615"/>
        <w:gridCol w:w="9112"/>
        <w:gridCol w:w="1222"/>
      </w:tblGrid>
      <w:tr w:rsidR="00EB735A" w:rsidRPr="00C10CEB" w:rsidTr="0035478F">
        <w:trPr>
          <w:trHeight w:val="517"/>
        </w:trPr>
        <w:tc>
          <w:tcPr>
            <w:tcW w:w="1138" w:type="pct"/>
            <w:tcBorders>
              <w:top w:val="single" w:sz="4" w:space="0" w:color="000000"/>
              <w:left w:val="single" w:sz="4" w:space="0" w:color="000000"/>
              <w:bottom w:val="single" w:sz="4" w:space="0" w:color="000000"/>
              <w:right w:val="nil"/>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bCs/>
                <w:sz w:val="28"/>
                <w:szCs w:val="28"/>
                <w:lang w:eastAsia="ar-SA"/>
              </w:rPr>
            </w:pPr>
            <w:r w:rsidRPr="00C10CEB">
              <w:rPr>
                <w:rFonts w:ascii="Times New Roman" w:eastAsia="Calibri" w:hAnsi="Times New Roman" w:cs="Times New Roman"/>
                <w:b/>
                <w:bCs/>
                <w:sz w:val="28"/>
                <w:szCs w:val="28"/>
              </w:rPr>
              <w:t>Наименование тем</w:t>
            </w:r>
          </w:p>
        </w:tc>
        <w:tc>
          <w:tcPr>
            <w:tcW w:w="3431" w:type="pct"/>
            <w:gridSpan w:val="2"/>
            <w:tcBorders>
              <w:top w:val="single" w:sz="4" w:space="0" w:color="000000"/>
              <w:left w:val="single" w:sz="4" w:space="0" w:color="000000"/>
              <w:bottom w:val="single" w:sz="4" w:space="0" w:color="000000"/>
              <w:right w:val="nil"/>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Содержание учебного материала, лабораторные работы и практические занятия, практика, самостоятельная работа </w:t>
            </w:r>
            <w:proofErr w:type="gramStart"/>
            <w:r w:rsidRPr="00C10CEB">
              <w:rPr>
                <w:rFonts w:ascii="Times New Roman" w:eastAsia="Calibri" w:hAnsi="Times New Roman" w:cs="Times New Roman"/>
                <w:b/>
                <w:bCs/>
                <w:sz w:val="28"/>
                <w:szCs w:val="28"/>
              </w:rPr>
              <w:t>обучающихся</w:t>
            </w:r>
            <w:proofErr w:type="gramEnd"/>
            <w:r w:rsidRPr="00C10CEB">
              <w:rPr>
                <w:rFonts w:ascii="Times New Roman" w:eastAsia="Calibri" w:hAnsi="Times New Roman" w:cs="Times New Roman"/>
                <w:b/>
                <w:bCs/>
                <w:sz w:val="28"/>
                <w:szCs w:val="28"/>
              </w:rPr>
              <w:t>, проекты</w:t>
            </w:r>
          </w:p>
        </w:tc>
        <w:tc>
          <w:tcPr>
            <w:tcW w:w="43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EB735A" w:rsidRPr="00C10CEB" w:rsidRDefault="00EB735A" w:rsidP="0035478F">
            <w:pPr>
              <w:spacing w:after="0" w:line="360" w:lineRule="auto"/>
              <w:jc w:val="center"/>
              <w:rPr>
                <w:rFonts w:ascii="Times New Roman" w:eastAsia="Times New Roman" w:hAnsi="Times New Roman" w:cs="Times New Roman"/>
                <w:b/>
                <w:sz w:val="28"/>
                <w:szCs w:val="28"/>
              </w:rPr>
            </w:pPr>
            <w:r w:rsidRPr="00C10CEB">
              <w:rPr>
                <w:rFonts w:ascii="Times New Roman" w:eastAsia="Calibri" w:hAnsi="Times New Roman" w:cs="Times New Roman"/>
                <w:b/>
                <w:bCs/>
                <w:sz w:val="28"/>
                <w:szCs w:val="28"/>
              </w:rPr>
              <w:t>Объем часов</w:t>
            </w:r>
          </w:p>
        </w:tc>
      </w:tr>
      <w:tr w:rsidR="00EB735A" w:rsidRPr="00C10CEB" w:rsidTr="0035478F">
        <w:trPr>
          <w:trHeight w:val="23"/>
        </w:trPr>
        <w:tc>
          <w:tcPr>
            <w:tcW w:w="4568" w:type="pct"/>
            <w:gridSpan w:val="3"/>
            <w:tcBorders>
              <w:top w:val="single" w:sz="4" w:space="0" w:color="000000"/>
              <w:left w:val="single" w:sz="4" w:space="0" w:color="000000"/>
              <w:bottom w:val="single" w:sz="4" w:space="0" w:color="000000"/>
              <w:right w:val="nil"/>
            </w:tcBorders>
            <w:hideMark/>
          </w:tcPr>
          <w:p w:rsidR="00EB735A" w:rsidRPr="00C10CEB" w:rsidRDefault="00EB735A" w:rsidP="0035478F">
            <w:pPr>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sz w:val="28"/>
                <w:szCs w:val="28"/>
              </w:rPr>
              <w:t xml:space="preserve">МДК 02.01 Основы метода </w:t>
            </w:r>
            <w:r w:rsidRPr="00C10CEB">
              <w:rPr>
                <w:rFonts w:ascii="Times New Roman" w:eastAsia="Calibri" w:hAnsi="Times New Roman" w:cs="Times New Roman"/>
                <w:b/>
                <w:sz w:val="28"/>
                <w:szCs w:val="28"/>
                <w:lang w:val="en-US"/>
              </w:rPr>
              <w:t>SNP</w:t>
            </w:r>
            <w:r w:rsidRPr="00C10CEB">
              <w:rPr>
                <w:rFonts w:ascii="Times New Roman" w:eastAsia="Calibri" w:hAnsi="Times New Roman" w:cs="Times New Roman"/>
                <w:b/>
                <w:sz w:val="28"/>
                <w:szCs w:val="28"/>
              </w:rPr>
              <w:t xml:space="preserve"> в ветеринарной практике</w:t>
            </w:r>
          </w:p>
        </w:tc>
        <w:tc>
          <w:tcPr>
            <w:tcW w:w="432"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32</w:t>
            </w:r>
          </w:p>
        </w:tc>
      </w:tr>
      <w:tr w:rsidR="00EB735A" w:rsidRPr="00C10CEB" w:rsidTr="0035478F">
        <w:trPr>
          <w:trHeight w:val="70"/>
        </w:trPr>
        <w:tc>
          <w:tcPr>
            <w:tcW w:w="1138" w:type="pct"/>
            <w:vMerge w:val="restart"/>
            <w:tcBorders>
              <w:top w:val="single" w:sz="4" w:space="0" w:color="000000"/>
              <w:left w:val="single" w:sz="4" w:space="0" w:color="000000"/>
              <w:bottom w:val="nil"/>
              <w:right w:val="nil"/>
            </w:tcBorders>
            <w:hideMark/>
          </w:tcPr>
          <w:p w:rsidR="00EB735A" w:rsidRPr="00C10CEB" w:rsidRDefault="00EB735A" w:rsidP="0035478F">
            <w:pPr>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kern w:val="2"/>
                <w:sz w:val="28"/>
                <w:szCs w:val="28"/>
              </w:rPr>
              <w:t xml:space="preserve">Тема 1.1. </w:t>
            </w:r>
            <w:r w:rsidRPr="00C10CEB">
              <w:rPr>
                <w:rFonts w:ascii="Times New Roman" w:eastAsia="Calibri" w:hAnsi="Times New Roman" w:cs="Times New Roman"/>
                <w:sz w:val="28"/>
                <w:szCs w:val="28"/>
                <w:lang w:eastAsia="ru-RU"/>
              </w:rPr>
              <w:t>Принципы правильной организации работ (GLP) в ПЦР-лаборатории.</w:t>
            </w:r>
          </w:p>
        </w:tc>
        <w:tc>
          <w:tcPr>
            <w:tcW w:w="3862" w:type="pct"/>
            <w:gridSpan w:val="3"/>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
                <w:bCs/>
                <w:sz w:val="28"/>
                <w:szCs w:val="28"/>
              </w:rPr>
              <w:t>Лекционное занятие</w:t>
            </w:r>
          </w:p>
        </w:tc>
      </w:tr>
      <w:tr w:rsidR="00EB735A" w:rsidRPr="00C10CEB" w:rsidTr="0035478F">
        <w:trPr>
          <w:trHeight w:val="231"/>
        </w:trPr>
        <w:tc>
          <w:tcPr>
            <w:tcW w:w="1138" w:type="pct"/>
            <w:vMerge/>
            <w:tcBorders>
              <w:top w:val="single" w:sz="4" w:space="0" w:color="000000"/>
              <w:left w:val="single" w:sz="4" w:space="0" w:color="000000"/>
              <w:bottom w:val="nil"/>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7"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213"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Требования (GLP) к организации SNP лаборатории.</w:t>
            </w:r>
          </w:p>
        </w:tc>
        <w:tc>
          <w:tcPr>
            <w:tcW w:w="432" w:type="pct"/>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r>
      <w:tr w:rsidR="00EB735A" w:rsidRPr="00C10CEB" w:rsidTr="0035478F">
        <w:trPr>
          <w:trHeight w:val="231"/>
        </w:trPr>
        <w:tc>
          <w:tcPr>
            <w:tcW w:w="1138" w:type="pct"/>
            <w:vMerge/>
            <w:tcBorders>
              <w:top w:val="single" w:sz="4" w:space="0" w:color="000000"/>
              <w:left w:val="single" w:sz="4" w:space="0" w:color="000000"/>
              <w:bottom w:val="nil"/>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862" w:type="pct"/>
            <w:gridSpan w:val="3"/>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
                <w:bCs/>
                <w:sz w:val="28"/>
                <w:szCs w:val="28"/>
              </w:rPr>
              <w:t>Практическое занятие</w:t>
            </w:r>
          </w:p>
        </w:tc>
      </w:tr>
      <w:tr w:rsidR="00EB735A" w:rsidRPr="00C10CEB" w:rsidTr="0035478F">
        <w:trPr>
          <w:trHeight w:val="231"/>
        </w:trPr>
        <w:tc>
          <w:tcPr>
            <w:tcW w:w="1138" w:type="pct"/>
            <w:vMerge/>
            <w:tcBorders>
              <w:top w:val="single" w:sz="4" w:space="0" w:color="000000"/>
              <w:left w:val="single" w:sz="4" w:space="0" w:color="000000"/>
              <w:bottom w:val="nil"/>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7"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213"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Определение безопасности генетического материала для проведения SNP анализа</w:t>
            </w:r>
          </w:p>
        </w:tc>
        <w:tc>
          <w:tcPr>
            <w:tcW w:w="432" w:type="pct"/>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r>
      <w:tr w:rsidR="00EB735A" w:rsidRPr="00C10CEB" w:rsidTr="0035478F">
        <w:trPr>
          <w:trHeight w:val="231"/>
        </w:trPr>
        <w:tc>
          <w:tcPr>
            <w:tcW w:w="1138" w:type="pct"/>
            <w:vMerge/>
            <w:tcBorders>
              <w:top w:val="single" w:sz="4" w:space="0" w:color="000000"/>
              <w:left w:val="single" w:sz="4" w:space="0" w:color="000000"/>
              <w:bottom w:val="nil"/>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862" w:type="pct"/>
            <w:gridSpan w:val="3"/>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2344"/>
        </w:trPr>
        <w:tc>
          <w:tcPr>
            <w:tcW w:w="1138" w:type="pct"/>
            <w:vMerge/>
            <w:tcBorders>
              <w:top w:val="single" w:sz="4" w:space="0" w:color="000000"/>
              <w:left w:val="single" w:sz="4" w:space="0" w:color="000000"/>
              <w:bottom w:val="nil"/>
              <w:right w:val="nil"/>
            </w:tcBorders>
            <w:vAlign w:val="center"/>
            <w:hideMark/>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7" w:type="pct"/>
            <w:tcBorders>
              <w:top w:val="single" w:sz="4" w:space="0" w:color="000000"/>
              <w:left w:val="single" w:sz="4" w:space="0" w:color="000000"/>
              <w:bottom w:val="single" w:sz="4" w:space="0" w:color="000000"/>
              <w:right w:val="nil"/>
            </w:tcBorders>
            <w:vAlign w:val="center"/>
            <w:hideMark/>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213"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Изучение материалов ЭУК:</w:t>
            </w:r>
          </w:p>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Правила подготовки генетического материала к SNP анализу. Методика установления диагноза наследственного заболевания. Формирование групп высокого риска по врожденной и наследственной патологии. Использование флюоресцентно-меченных праймеров. Полногеномная амплификация. Подбор реагентов и оборудования в ПЦР – лаборатории для проведения SNP анализа. Подготовка и загрузка образцов для SNP анализа. Установка экспозиции оптических измерений. Подготовка и загрузка образцов для SNP анализа. Компоненты для проведения SNP анализа.</w:t>
            </w:r>
          </w:p>
        </w:tc>
        <w:tc>
          <w:tcPr>
            <w:tcW w:w="432" w:type="pct"/>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r>
      <w:tr w:rsidR="00EB735A" w:rsidRPr="00C10CEB" w:rsidTr="0035478F">
        <w:trPr>
          <w:trHeight w:val="226"/>
        </w:trPr>
        <w:tc>
          <w:tcPr>
            <w:tcW w:w="1138" w:type="pct"/>
            <w:vMerge w:val="restart"/>
            <w:tcBorders>
              <w:top w:val="single" w:sz="4" w:space="0" w:color="000000"/>
              <w:left w:val="single" w:sz="4" w:space="0" w:color="000000"/>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Тема 1.2. </w:t>
            </w:r>
            <w:r w:rsidRPr="00C10CEB">
              <w:rPr>
                <w:rFonts w:ascii="Times New Roman" w:eastAsia="Calibri" w:hAnsi="Times New Roman" w:cs="Times New Roman"/>
                <w:sz w:val="28"/>
                <w:szCs w:val="28"/>
                <w:lang w:eastAsia="ru-RU"/>
              </w:rPr>
              <w:t>Пробоподготовка генетического материала для проведения SNP анализа.</w:t>
            </w:r>
          </w:p>
        </w:tc>
        <w:tc>
          <w:tcPr>
            <w:tcW w:w="3862" w:type="pct"/>
            <w:gridSpan w:val="3"/>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
                <w:bCs/>
                <w:sz w:val="28"/>
                <w:szCs w:val="28"/>
              </w:rPr>
              <w:t>Практическое занятие</w:t>
            </w:r>
          </w:p>
        </w:tc>
      </w:tr>
      <w:tr w:rsidR="00EB735A" w:rsidRPr="00C10CEB" w:rsidTr="0035478F">
        <w:trPr>
          <w:trHeight w:val="371"/>
        </w:trPr>
        <w:tc>
          <w:tcPr>
            <w:tcW w:w="1138" w:type="pct"/>
            <w:vMerge/>
            <w:tcBorders>
              <w:left w:val="single" w:sz="4" w:space="0" w:color="000000"/>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7"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213"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Проведение предобработки молекулярно-генетического материала </w:t>
            </w:r>
            <w:proofErr w:type="gramStart"/>
            <w:r w:rsidRPr="00C10CEB">
              <w:rPr>
                <w:rFonts w:ascii="Times New Roman" w:eastAsia="Calibri" w:hAnsi="Times New Roman" w:cs="Times New Roman"/>
                <w:sz w:val="28"/>
                <w:szCs w:val="28"/>
              </w:rPr>
              <w:t>для</w:t>
            </w:r>
            <w:proofErr w:type="gramEnd"/>
            <w:r w:rsidRPr="00C10CEB">
              <w:rPr>
                <w:rFonts w:ascii="Times New Roman" w:eastAsia="Calibri" w:hAnsi="Times New Roman" w:cs="Times New Roman"/>
                <w:sz w:val="28"/>
                <w:szCs w:val="28"/>
              </w:rPr>
              <w:t xml:space="preserve"> </w:t>
            </w:r>
            <w:proofErr w:type="gramStart"/>
            <w:r w:rsidRPr="00C10CEB">
              <w:rPr>
                <w:rFonts w:ascii="Times New Roman" w:eastAsia="Calibri" w:hAnsi="Times New Roman" w:cs="Times New Roman"/>
                <w:sz w:val="28"/>
                <w:szCs w:val="28"/>
              </w:rPr>
              <w:t>выделение</w:t>
            </w:r>
            <w:proofErr w:type="gramEnd"/>
            <w:r w:rsidRPr="00C10CEB">
              <w:rPr>
                <w:rFonts w:ascii="Times New Roman" w:eastAsia="Calibri" w:hAnsi="Times New Roman" w:cs="Times New Roman"/>
                <w:sz w:val="28"/>
                <w:szCs w:val="28"/>
              </w:rPr>
              <w:t xml:space="preserve"> нуклеиновых кислот (ДНК/РНК)</w:t>
            </w:r>
          </w:p>
        </w:tc>
        <w:tc>
          <w:tcPr>
            <w:tcW w:w="432" w:type="pct"/>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r>
      <w:tr w:rsidR="00EB735A" w:rsidRPr="00C10CEB" w:rsidTr="0035478F">
        <w:trPr>
          <w:trHeight w:val="284"/>
        </w:trPr>
        <w:tc>
          <w:tcPr>
            <w:tcW w:w="1138" w:type="pct"/>
            <w:vMerge/>
            <w:tcBorders>
              <w:left w:val="single" w:sz="4" w:space="0" w:color="000000"/>
              <w:right w:val="single" w:sz="4" w:space="0" w:color="auto"/>
            </w:tcBorders>
            <w:hideMark/>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862" w:type="pct"/>
            <w:gridSpan w:val="3"/>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479"/>
        </w:trPr>
        <w:tc>
          <w:tcPr>
            <w:tcW w:w="1138" w:type="pct"/>
            <w:vMerge/>
            <w:tcBorders>
              <w:left w:val="single" w:sz="4" w:space="0" w:color="000000"/>
              <w:bottom w:val="single" w:sz="4" w:space="0" w:color="auto"/>
              <w:right w:val="single" w:sz="4" w:space="0" w:color="auto"/>
            </w:tcBorders>
            <w:vAlign w:val="center"/>
            <w:hideMark/>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7"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Cs/>
                <w:sz w:val="28"/>
                <w:szCs w:val="28"/>
              </w:rPr>
              <w:t>1.</w:t>
            </w:r>
          </w:p>
        </w:tc>
        <w:tc>
          <w:tcPr>
            <w:tcW w:w="321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Изучение материалов ЭУК:</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Процедура подготовки образцов (проб) к постановке SNP анализа. Методология проведения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исследования. Контаминация проб генетического материала. Хранение и транспортировка образцов </w:t>
            </w:r>
            <w:r w:rsidRPr="00C10CEB">
              <w:rPr>
                <w:rFonts w:ascii="Times New Roman" w:eastAsia="Calibri" w:hAnsi="Times New Roman" w:cs="Times New Roman"/>
                <w:sz w:val="28"/>
                <w:szCs w:val="28"/>
              </w:rPr>
              <w:lastRenderedPageBreak/>
              <w:t xml:space="preserve">генетического материала. Оценка ложноотрицательных и ложноположительных результатов SNP диагностики. Проведение деконтаминационных мероприятий. Принципы очистки молекулярно-генетического образца. Экстракция целевой ДНК. Отбор первичного образца. </w:t>
            </w:r>
          </w:p>
        </w:tc>
        <w:tc>
          <w:tcPr>
            <w:tcW w:w="432"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6</w:t>
            </w:r>
          </w:p>
        </w:tc>
      </w:tr>
      <w:tr w:rsidR="00EB735A" w:rsidRPr="00C10CEB" w:rsidTr="0035478F">
        <w:trPr>
          <w:trHeight w:val="356"/>
        </w:trPr>
        <w:tc>
          <w:tcPr>
            <w:tcW w:w="1138" w:type="pct"/>
            <w:vMerge w:val="restar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napToGrid w:val="0"/>
              <w:spacing w:after="0" w:line="360" w:lineRule="auto"/>
              <w:rPr>
                <w:rFonts w:ascii="Times New Roman" w:eastAsia="Calibri" w:hAnsi="Times New Roman" w:cs="Times New Roman"/>
                <w:bCs/>
                <w:snapToGrid w:val="0"/>
                <w:sz w:val="28"/>
                <w:szCs w:val="28"/>
              </w:rPr>
            </w:pPr>
            <w:r w:rsidRPr="00C10CEB">
              <w:rPr>
                <w:rFonts w:ascii="Times New Roman" w:eastAsia="Calibri" w:hAnsi="Times New Roman" w:cs="Times New Roman"/>
                <w:b/>
                <w:sz w:val="28"/>
                <w:szCs w:val="28"/>
              </w:rPr>
              <w:lastRenderedPageBreak/>
              <w:t xml:space="preserve">Тема 1.3. </w:t>
            </w:r>
            <w:r w:rsidRPr="00C10CEB">
              <w:rPr>
                <w:rFonts w:ascii="Times New Roman" w:eastAsia="Calibri" w:hAnsi="Times New Roman" w:cs="Times New Roman"/>
                <w:sz w:val="28"/>
                <w:szCs w:val="28"/>
                <w:lang w:eastAsia="ru-RU"/>
              </w:rPr>
              <w:t>Способы амплификации нуклеиновых кислот.</w:t>
            </w:r>
          </w:p>
          <w:p w:rsidR="00EB735A" w:rsidRPr="00C10CEB" w:rsidRDefault="00EB735A" w:rsidP="0035478F">
            <w:pPr>
              <w:snapToGrid w:val="0"/>
              <w:spacing w:after="0" w:line="360" w:lineRule="auto"/>
              <w:rPr>
                <w:rFonts w:ascii="Times New Roman" w:eastAsia="Calibri" w:hAnsi="Times New Roman" w:cs="Times New Roman"/>
                <w:b/>
                <w:sz w:val="28"/>
                <w:szCs w:val="28"/>
              </w:rPr>
            </w:pPr>
          </w:p>
          <w:p w:rsidR="00EB735A" w:rsidRPr="00C10CEB" w:rsidRDefault="00EB735A" w:rsidP="0035478F">
            <w:pPr>
              <w:snapToGrid w:val="0"/>
              <w:spacing w:after="0" w:line="360" w:lineRule="auto"/>
              <w:rPr>
                <w:rFonts w:ascii="Times New Roman" w:eastAsia="Calibri" w:hAnsi="Times New Roman" w:cs="Times New Roman"/>
                <w:b/>
                <w:bCs/>
                <w:sz w:val="28"/>
                <w:szCs w:val="28"/>
              </w:rPr>
            </w:pPr>
          </w:p>
        </w:tc>
        <w:tc>
          <w:tcPr>
            <w:tcW w:w="3862" w:type="pct"/>
            <w:gridSpan w:val="3"/>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
                <w:bCs/>
                <w:sz w:val="28"/>
                <w:szCs w:val="28"/>
              </w:rPr>
              <w:t>Практическое занятие</w:t>
            </w:r>
          </w:p>
        </w:tc>
      </w:tr>
      <w:tr w:rsidR="00EB735A" w:rsidRPr="00C10CEB" w:rsidTr="0035478F">
        <w:trPr>
          <w:trHeight w:val="479"/>
        </w:trPr>
        <w:tc>
          <w:tcPr>
            <w:tcW w:w="1138" w:type="pct"/>
            <w:vMerge/>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napToGrid w:val="0"/>
              <w:spacing w:after="0" w:line="360" w:lineRule="auto"/>
              <w:rPr>
                <w:rFonts w:ascii="Times New Roman" w:eastAsia="Calibri" w:hAnsi="Times New Roman" w:cs="Times New Roman"/>
                <w:b/>
                <w:sz w:val="28"/>
                <w:szCs w:val="28"/>
              </w:rPr>
            </w:pPr>
          </w:p>
        </w:tc>
        <w:tc>
          <w:tcPr>
            <w:tcW w:w="217"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1. </w:t>
            </w:r>
          </w:p>
        </w:tc>
        <w:tc>
          <w:tcPr>
            <w:tcW w:w="321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Выделение ДНК/РНК методом SNP на планшетах стандартных клинических образцов</w:t>
            </w:r>
          </w:p>
        </w:tc>
        <w:tc>
          <w:tcPr>
            <w:tcW w:w="432"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r>
      <w:tr w:rsidR="00EB735A" w:rsidRPr="00C10CEB" w:rsidTr="0035478F">
        <w:trPr>
          <w:trHeight w:val="267"/>
        </w:trPr>
        <w:tc>
          <w:tcPr>
            <w:tcW w:w="1138" w:type="pct"/>
            <w:vMerge/>
            <w:tcBorders>
              <w:top w:val="single" w:sz="4" w:space="0" w:color="auto"/>
              <w:left w:val="single" w:sz="4" w:space="0" w:color="auto"/>
              <w:bottom w:val="single" w:sz="4" w:space="0" w:color="auto"/>
              <w:right w:val="single" w:sz="4" w:space="0" w:color="auto"/>
            </w:tcBorders>
          </w:tcPr>
          <w:p w:rsidR="00EB735A" w:rsidRPr="00C10CEB" w:rsidRDefault="00EB735A" w:rsidP="0035478F">
            <w:pPr>
              <w:snapToGrid w:val="0"/>
              <w:spacing w:after="0" w:line="360" w:lineRule="auto"/>
              <w:rPr>
                <w:rFonts w:ascii="Times New Roman" w:eastAsia="Calibri" w:hAnsi="Times New Roman" w:cs="Times New Roman"/>
                <w:bCs/>
                <w:snapToGrid w:val="0"/>
                <w:sz w:val="28"/>
                <w:szCs w:val="28"/>
              </w:rPr>
            </w:pPr>
          </w:p>
        </w:tc>
        <w:tc>
          <w:tcPr>
            <w:tcW w:w="3862" w:type="pct"/>
            <w:gridSpan w:val="3"/>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549"/>
        </w:trPr>
        <w:tc>
          <w:tcPr>
            <w:tcW w:w="1138" w:type="pct"/>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rPr>
                <w:rFonts w:ascii="Times New Roman" w:eastAsia="Calibri" w:hAnsi="Times New Roman" w:cs="Times New Roman"/>
                <w:bCs/>
                <w:snapToGrid w:val="0"/>
                <w:sz w:val="28"/>
                <w:szCs w:val="28"/>
              </w:rPr>
            </w:pPr>
          </w:p>
        </w:tc>
        <w:tc>
          <w:tcPr>
            <w:tcW w:w="217"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3213" w:type="pct"/>
            <w:tcBorders>
              <w:top w:val="single" w:sz="4" w:space="0" w:color="000000"/>
              <w:left w:val="single" w:sz="4" w:space="0" w:color="auto"/>
              <w:bottom w:val="single" w:sz="4" w:space="0" w:color="000000"/>
              <w:right w:val="single" w:sz="4" w:space="0" w:color="auto"/>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Изучение материалов ЭУК:</w:t>
            </w:r>
          </w:p>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Технология выделения и очистки нуклеиновых кислот. Денатурация ДНК. Отжиг праймеров элонгация ДНК. Экстракция температурного лизиса. Принципы визуализации результатов ПЦР. Перечень необходимого оборудования и реагентов. Основные принципы проведения SNP анализа. Определение концентрации нуклеиновых кислот. Компоненты реакционной смеси ПЦР. Обратная транскрипция ПЦР. Сорбционная экстракция. Выбор параметров программы амплификации. Принципы уравновешивания нагрузки в термоблоке. Редактирование настроек планшета. Режимы контроля температуры. </w:t>
            </w:r>
            <w:r w:rsidRPr="00C10CEB">
              <w:rPr>
                <w:rFonts w:ascii="Times New Roman" w:eastAsia="Calibri" w:hAnsi="Times New Roman" w:cs="Times New Roman"/>
                <w:sz w:val="28"/>
                <w:szCs w:val="28"/>
              </w:rPr>
              <w:lastRenderedPageBreak/>
              <w:t>Опции загрузки лунок. Формирование селектора лунок. Выбор количества циклов для анализа. Характеристика термоциклера для проведения амплификации нуклеиновых кислот.</w:t>
            </w:r>
          </w:p>
        </w:tc>
        <w:tc>
          <w:tcPr>
            <w:tcW w:w="432"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lastRenderedPageBreak/>
              <w:t>6</w:t>
            </w:r>
          </w:p>
        </w:tc>
      </w:tr>
      <w:tr w:rsidR="00EB735A" w:rsidRPr="00C10CEB" w:rsidTr="0035478F">
        <w:trPr>
          <w:trHeight w:val="587"/>
        </w:trPr>
        <w:tc>
          <w:tcPr>
            <w:tcW w:w="1138" w:type="pct"/>
            <w:vMerge w:val="restart"/>
            <w:tcBorders>
              <w:top w:val="single" w:sz="4" w:space="0" w:color="auto"/>
              <w:left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Cs/>
                <w:snapToGrid w:val="0"/>
                <w:sz w:val="28"/>
                <w:szCs w:val="28"/>
              </w:rPr>
            </w:pPr>
            <w:r w:rsidRPr="00C10CEB">
              <w:rPr>
                <w:rFonts w:ascii="Times New Roman" w:eastAsia="Calibri" w:hAnsi="Times New Roman" w:cs="Times New Roman"/>
                <w:b/>
                <w:sz w:val="28"/>
                <w:szCs w:val="28"/>
              </w:rPr>
              <w:lastRenderedPageBreak/>
              <w:t xml:space="preserve">Тема 1.4. </w:t>
            </w:r>
            <w:r w:rsidRPr="00C10CEB">
              <w:rPr>
                <w:rFonts w:ascii="Times New Roman" w:eastAsia="Calibri" w:hAnsi="Times New Roman" w:cs="Times New Roman"/>
                <w:sz w:val="28"/>
                <w:szCs w:val="28"/>
                <w:lang w:eastAsia="ru-RU"/>
              </w:rPr>
              <w:t>Детекция накопления продуктов амплификации в режиме реального времени (Real-Time PCR).</w:t>
            </w:r>
          </w:p>
        </w:tc>
        <w:tc>
          <w:tcPr>
            <w:tcW w:w="3862" w:type="pct"/>
            <w:gridSpan w:val="3"/>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
                <w:bCs/>
                <w:sz w:val="28"/>
                <w:szCs w:val="28"/>
              </w:rPr>
              <w:t>Практическое занятие</w:t>
            </w:r>
          </w:p>
        </w:tc>
      </w:tr>
      <w:tr w:rsidR="00EB735A" w:rsidRPr="00C10CEB" w:rsidTr="0035478F">
        <w:trPr>
          <w:trHeight w:val="411"/>
        </w:trPr>
        <w:tc>
          <w:tcPr>
            <w:tcW w:w="1138" w:type="pct"/>
            <w:vMerge/>
            <w:tcBorders>
              <w:left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sz w:val="28"/>
                <w:szCs w:val="28"/>
              </w:rPr>
            </w:pPr>
          </w:p>
        </w:tc>
        <w:tc>
          <w:tcPr>
            <w:tcW w:w="217"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3213" w:type="pct"/>
            <w:tcBorders>
              <w:top w:val="single" w:sz="4" w:space="0" w:color="000000"/>
              <w:left w:val="single" w:sz="4" w:space="0" w:color="auto"/>
              <w:bottom w:val="single" w:sz="4" w:space="0" w:color="000000"/>
              <w:right w:val="single" w:sz="4" w:space="0" w:color="auto"/>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Детекция накопления продуктов амплификации в режиме реального времени (Real-Time PCR)</w:t>
            </w:r>
          </w:p>
        </w:tc>
        <w:tc>
          <w:tcPr>
            <w:tcW w:w="432"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2</w:t>
            </w:r>
          </w:p>
        </w:tc>
      </w:tr>
      <w:tr w:rsidR="00EB735A" w:rsidRPr="00C10CEB" w:rsidTr="0035478F">
        <w:trPr>
          <w:trHeight w:val="272"/>
        </w:trPr>
        <w:tc>
          <w:tcPr>
            <w:tcW w:w="1138" w:type="pct"/>
            <w:vMerge/>
            <w:tcBorders>
              <w:left w:val="single" w:sz="4" w:space="0" w:color="auto"/>
              <w:right w:val="single" w:sz="4" w:space="0" w:color="auto"/>
            </w:tcBorders>
            <w:hideMark/>
          </w:tcPr>
          <w:p w:rsidR="00EB735A" w:rsidRPr="00C10CEB" w:rsidRDefault="00EB735A" w:rsidP="0035478F">
            <w:pPr>
              <w:snapToGrid w:val="0"/>
              <w:spacing w:after="0" w:line="360" w:lineRule="auto"/>
              <w:rPr>
                <w:rFonts w:ascii="Times New Roman" w:eastAsia="Calibri" w:hAnsi="Times New Roman" w:cs="Times New Roman"/>
                <w:b/>
                <w:sz w:val="28"/>
                <w:szCs w:val="28"/>
              </w:rPr>
            </w:pPr>
          </w:p>
        </w:tc>
        <w:tc>
          <w:tcPr>
            <w:tcW w:w="3862" w:type="pct"/>
            <w:gridSpan w:val="3"/>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1311"/>
        </w:trPr>
        <w:tc>
          <w:tcPr>
            <w:tcW w:w="1138" w:type="pct"/>
            <w:vMerge/>
            <w:tcBorders>
              <w:left w:val="single" w:sz="4" w:space="0" w:color="auto"/>
              <w:right w:val="single" w:sz="4" w:space="0" w:color="auto"/>
            </w:tcBorders>
            <w:vAlign w:val="center"/>
            <w:hideMark/>
          </w:tcPr>
          <w:p w:rsidR="00EB735A" w:rsidRPr="00C10CEB" w:rsidRDefault="00EB735A" w:rsidP="0035478F">
            <w:pPr>
              <w:spacing w:after="0" w:line="360" w:lineRule="auto"/>
              <w:rPr>
                <w:rFonts w:ascii="Times New Roman" w:eastAsia="Calibri" w:hAnsi="Times New Roman" w:cs="Times New Roman"/>
                <w:b/>
                <w:sz w:val="28"/>
                <w:szCs w:val="28"/>
              </w:rPr>
            </w:pPr>
          </w:p>
        </w:tc>
        <w:tc>
          <w:tcPr>
            <w:tcW w:w="217"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3213"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Изучение материалов ЭУК:</w:t>
            </w:r>
          </w:p>
          <w:p w:rsidR="00EB735A" w:rsidRDefault="00EB735A" w:rsidP="0035478F">
            <w:pPr>
              <w:shd w:val="clear" w:color="auto" w:fill="FFFFFF"/>
              <w:spacing w:after="0" w:line="360" w:lineRule="auto"/>
              <w:outlineLvl w:val="2"/>
              <w:rPr>
                <w:rFonts w:ascii="Times New Roman" w:eastAsia="Times New Roman" w:hAnsi="Times New Roman" w:cs="Times New Roman"/>
                <w:bCs/>
                <w:sz w:val="28"/>
                <w:szCs w:val="28"/>
                <w:lang w:eastAsia="ru-RU"/>
              </w:rPr>
            </w:pPr>
            <w:r w:rsidRPr="00C10CEB">
              <w:rPr>
                <w:rFonts w:ascii="Times New Roman" w:eastAsia="Calibri" w:hAnsi="Times New Roman" w:cs="Times New Roman"/>
                <w:sz w:val="28"/>
                <w:szCs w:val="28"/>
                <w:lang w:eastAsia="ru-RU"/>
              </w:rPr>
              <w:t xml:space="preserve">Принципы проведения исследований методом SNP. Сущность </w:t>
            </w:r>
            <w:proofErr w:type="gramStart"/>
            <w:r w:rsidRPr="00C10CEB">
              <w:rPr>
                <w:rFonts w:ascii="Times New Roman" w:eastAsia="Calibri" w:hAnsi="Times New Roman" w:cs="Times New Roman"/>
                <w:sz w:val="28"/>
                <w:szCs w:val="28"/>
                <w:lang w:eastAsia="ru-RU"/>
              </w:rPr>
              <w:t>аллель-специфической</w:t>
            </w:r>
            <w:proofErr w:type="gramEnd"/>
            <w:r w:rsidRPr="00C10CEB">
              <w:rPr>
                <w:rFonts w:ascii="Times New Roman" w:eastAsia="Calibri" w:hAnsi="Times New Roman" w:cs="Times New Roman"/>
                <w:sz w:val="28"/>
                <w:szCs w:val="28"/>
                <w:lang w:eastAsia="ru-RU"/>
              </w:rPr>
              <w:t xml:space="preserve"> ПЦР. Спектр флуоресцентных красителей. Графики процесса и анализ результатов амплификации.  Анализ интенсивность флуоресценции. Гибридизация нуклеиновых кислот.</w:t>
            </w:r>
            <w:r w:rsidRPr="00C10CEB">
              <w:rPr>
                <w:rFonts w:ascii="Times New Roman" w:eastAsia="Times New Roman" w:hAnsi="Times New Roman" w:cs="Times New Roman"/>
                <w:b/>
                <w:bCs/>
                <w:sz w:val="28"/>
                <w:szCs w:val="28"/>
                <w:lang w:eastAsia="ru-RU"/>
              </w:rPr>
              <w:t xml:space="preserve"> </w:t>
            </w:r>
            <w:r w:rsidRPr="00C10CEB">
              <w:rPr>
                <w:rFonts w:ascii="Times New Roman" w:eastAsia="Times New Roman" w:hAnsi="Times New Roman" w:cs="Times New Roman"/>
                <w:bCs/>
                <w:sz w:val="28"/>
                <w:szCs w:val="28"/>
                <w:lang w:eastAsia="ru-RU"/>
              </w:rPr>
              <w:t>Перенос элюанта в реакционную смесь. Учет продуктов амплификации. Приготовление реакционной смеси. Детекция продуктов нуклеиновых кислот. Интеркалирующие флуорофоры. Лигирование олигонуклеотидных зондов.</w:t>
            </w:r>
          </w:p>
          <w:p w:rsidR="00EB735A" w:rsidRDefault="00EB735A" w:rsidP="0035478F">
            <w:pPr>
              <w:shd w:val="clear" w:color="auto" w:fill="FFFFFF"/>
              <w:spacing w:after="0" w:line="360" w:lineRule="auto"/>
              <w:outlineLvl w:val="2"/>
              <w:rPr>
                <w:rFonts w:ascii="Times New Roman" w:eastAsia="Times New Roman" w:hAnsi="Times New Roman" w:cs="Times New Roman"/>
                <w:bCs/>
                <w:sz w:val="28"/>
                <w:szCs w:val="28"/>
                <w:lang w:eastAsia="ru-RU"/>
              </w:rPr>
            </w:pPr>
          </w:p>
          <w:p w:rsidR="00EB735A" w:rsidRPr="00C10CEB" w:rsidRDefault="00EB735A" w:rsidP="0035478F">
            <w:pPr>
              <w:shd w:val="clear" w:color="auto" w:fill="FFFFFF"/>
              <w:spacing w:after="0" w:line="360" w:lineRule="auto"/>
              <w:outlineLvl w:val="2"/>
              <w:rPr>
                <w:rFonts w:ascii="Times New Roman" w:eastAsia="Calibri" w:hAnsi="Times New Roman" w:cs="Times New Roman"/>
                <w:sz w:val="28"/>
                <w:szCs w:val="28"/>
                <w:lang w:eastAsia="ru-RU"/>
              </w:rPr>
            </w:pPr>
          </w:p>
        </w:tc>
        <w:tc>
          <w:tcPr>
            <w:tcW w:w="432"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8</w:t>
            </w:r>
          </w:p>
        </w:tc>
      </w:tr>
      <w:tr w:rsidR="00EB735A" w:rsidRPr="00C10CEB" w:rsidTr="0035478F">
        <w:trPr>
          <w:trHeight w:val="1311"/>
        </w:trPr>
        <w:tc>
          <w:tcPr>
            <w:tcW w:w="1138" w:type="pct"/>
            <w:tcBorders>
              <w:left w:val="single" w:sz="4" w:space="0" w:color="auto"/>
              <w:right w:val="single" w:sz="4" w:space="0" w:color="auto"/>
            </w:tcBorders>
            <w:vAlign w:val="center"/>
          </w:tcPr>
          <w:p w:rsidR="00EB735A" w:rsidRPr="00EC6023" w:rsidRDefault="00EB735A" w:rsidP="0035478F">
            <w:pPr>
              <w:spacing w:after="0" w:line="360" w:lineRule="auto"/>
              <w:rPr>
                <w:rFonts w:ascii="Times New Roman" w:eastAsia="Times New Roman" w:hAnsi="Times New Roman" w:cs="Times New Roman"/>
                <w:bCs/>
                <w:sz w:val="28"/>
                <w:szCs w:val="28"/>
                <w:lang w:eastAsia="ru-RU"/>
              </w:rPr>
            </w:pPr>
          </w:p>
        </w:tc>
        <w:tc>
          <w:tcPr>
            <w:tcW w:w="3431" w:type="pct"/>
            <w:gridSpan w:val="2"/>
            <w:tcBorders>
              <w:top w:val="single" w:sz="4" w:space="0" w:color="auto"/>
              <w:left w:val="single" w:sz="4" w:space="0" w:color="auto"/>
              <w:bottom w:val="single" w:sz="4" w:space="0" w:color="auto"/>
              <w:right w:val="single" w:sz="4" w:space="0" w:color="auto"/>
            </w:tcBorders>
            <w:vAlign w:val="center"/>
          </w:tcPr>
          <w:p w:rsidR="00EB735A" w:rsidRPr="00EC6023" w:rsidRDefault="00EB735A" w:rsidP="0035478F">
            <w:pPr>
              <w:spacing w:after="0" w:line="360" w:lineRule="auto"/>
              <w:jc w:val="both"/>
              <w:rPr>
                <w:rFonts w:ascii="Times New Roman" w:eastAsia="Times New Roman" w:hAnsi="Times New Roman" w:cs="Times New Roman"/>
                <w:bCs/>
                <w:sz w:val="28"/>
                <w:szCs w:val="28"/>
                <w:lang w:eastAsia="ru-RU"/>
              </w:rPr>
            </w:pPr>
            <w:r w:rsidRPr="00EC6023">
              <w:rPr>
                <w:rFonts w:ascii="Times New Roman" w:eastAsia="Times New Roman" w:hAnsi="Times New Roman" w:cs="Times New Roman"/>
                <w:bCs/>
                <w:sz w:val="28"/>
                <w:szCs w:val="28"/>
                <w:lang w:eastAsia="ru-RU"/>
              </w:rPr>
              <w:t>Промежуточная аттестация (электронное тестирование)</w:t>
            </w:r>
          </w:p>
        </w:tc>
        <w:tc>
          <w:tcPr>
            <w:tcW w:w="432" w:type="pct"/>
            <w:tcBorders>
              <w:top w:val="single" w:sz="4" w:space="0" w:color="auto"/>
              <w:left w:val="single" w:sz="4" w:space="0" w:color="auto"/>
              <w:bottom w:val="single" w:sz="4" w:space="0" w:color="auto"/>
              <w:right w:val="single" w:sz="4" w:space="0" w:color="auto"/>
            </w:tcBorders>
            <w:vAlign w:val="center"/>
          </w:tcPr>
          <w:p w:rsidR="00EB735A"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2</w:t>
            </w:r>
          </w:p>
        </w:tc>
      </w:tr>
      <w:tr w:rsidR="00EB735A" w:rsidRPr="00C10CEB" w:rsidTr="0035478F">
        <w:trPr>
          <w:trHeight w:val="480"/>
        </w:trPr>
        <w:tc>
          <w:tcPr>
            <w:tcW w:w="4568" w:type="pct"/>
            <w:gridSpan w:val="3"/>
            <w:tcBorders>
              <w:top w:val="single" w:sz="4" w:space="0" w:color="000000"/>
              <w:left w:val="single" w:sz="4" w:space="0" w:color="000000"/>
              <w:bottom w:val="single" w:sz="4" w:space="0" w:color="000000"/>
              <w:right w:val="nil"/>
            </w:tcBorders>
            <w:vAlign w:val="center"/>
            <w:hideMark/>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caps/>
                <w:sz w:val="28"/>
                <w:szCs w:val="28"/>
              </w:rPr>
              <w:t xml:space="preserve">МДК 02.02 </w:t>
            </w:r>
            <w:r w:rsidRPr="00C10CEB">
              <w:rPr>
                <w:rFonts w:ascii="Times New Roman" w:eastAsia="Calibri" w:hAnsi="Times New Roman" w:cs="Times New Roman"/>
                <w:b/>
                <w:sz w:val="28"/>
                <w:szCs w:val="28"/>
              </w:rPr>
              <w:t>Молекулярно-генетическая диагностика врожденных заболеваний у продуктивных животных</w:t>
            </w:r>
          </w:p>
        </w:tc>
        <w:tc>
          <w:tcPr>
            <w:tcW w:w="432" w:type="pct"/>
            <w:tcBorders>
              <w:top w:val="single" w:sz="4" w:space="0" w:color="auto"/>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36</w:t>
            </w:r>
          </w:p>
        </w:tc>
      </w:tr>
      <w:tr w:rsidR="00EB735A" w:rsidRPr="00C10CEB" w:rsidTr="0035478F">
        <w:trPr>
          <w:trHeight w:val="284"/>
        </w:trPr>
        <w:tc>
          <w:tcPr>
            <w:tcW w:w="1138" w:type="pct"/>
            <w:vMerge w:val="restart"/>
            <w:tcBorders>
              <w:top w:val="single" w:sz="4" w:space="0" w:color="000000"/>
              <w:left w:val="single" w:sz="4" w:space="0" w:color="000000"/>
              <w:right w:val="nil"/>
            </w:tcBorders>
            <w:hideMark/>
          </w:tcPr>
          <w:p w:rsidR="00EB735A" w:rsidRPr="00C10CEB" w:rsidRDefault="00EB735A" w:rsidP="0035478F">
            <w:pPr>
              <w:spacing w:after="0" w:line="360" w:lineRule="auto"/>
              <w:jc w:val="both"/>
              <w:rPr>
                <w:rFonts w:ascii="Times New Roman" w:eastAsia="Calibri" w:hAnsi="Times New Roman" w:cs="Times New Roman"/>
                <w:b/>
                <w:sz w:val="28"/>
                <w:szCs w:val="28"/>
                <w:lang w:eastAsia="ru-RU"/>
              </w:rPr>
            </w:pPr>
          </w:p>
          <w:p w:rsidR="00EB735A" w:rsidRPr="00C10CEB" w:rsidRDefault="00EB735A" w:rsidP="0035478F">
            <w:pPr>
              <w:spacing w:after="0" w:line="360" w:lineRule="auto"/>
              <w:jc w:val="both"/>
              <w:rPr>
                <w:rFonts w:ascii="Times New Roman" w:eastAsia="Calibri" w:hAnsi="Times New Roman" w:cs="Times New Roman"/>
                <w:b/>
                <w:sz w:val="28"/>
                <w:szCs w:val="28"/>
                <w:lang w:eastAsia="ru-RU"/>
              </w:rPr>
            </w:pPr>
          </w:p>
          <w:p w:rsidR="00EB735A" w:rsidRPr="00C10CEB" w:rsidRDefault="00EB735A" w:rsidP="0035478F">
            <w:pPr>
              <w:spacing w:after="0" w:line="360" w:lineRule="auto"/>
              <w:jc w:val="both"/>
              <w:rPr>
                <w:rFonts w:ascii="Times New Roman" w:eastAsia="Calibri" w:hAnsi="Times New Roman" w:cs="Times New Roman"/>
                <w:b/>
                <w:sz w:val="28"/>
                <w:szCs w:val="28"/>
                <w:lang w:eastAsia="ru-RU"/>
              </w:rPr>
            </w:pPr>
          </w:p>
          <w:p w:rsidR="00EB735A" w:rsidRPr="00C10CEB" w:rsidRDefault="00EB735A" w:rsidP="0035478F">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lang w:eastAsia="ru-RU"/>
              </w:rPr>
              <w:t>Тема 2.1.</w:t>
            </w:r>
          </w:p>
          <w:p w:rsidR="00EB735A" w:rsidRPr="00C10CEB" w:rsidRDefault="00EB735A" w:rsidP="0035478F">
            <w:pPr>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sz w:val="28"/>
                <w:szCs w:val="28"/>
                <w:lang w:eastAsia="ru-RU"/>
              </w:rPr>
              <w:t xml:space="preserve">Применение SNP методов для диагностики </w:t>
            </w:r>
            <w:r w:rsidRPr="00C10CEB">
              <w:rPr>
                <w:rFonts w:ascii="Times New Roman" w:eastAsia="Calibri" w:hAnsi="Times New Roman" w:cs="Times New Roman"/>
                <w:sz w:val="28"/>
                <w:szCs w:val="28"/>
                <w:lang w:eastAsia="ru-RU"/>
              </w:rPr>
              <w:lastRenderedPageBreak/>
              <w:t xml:space="preserve">врожденных заболеваний у </w:t>
            </w:r>
            <w:r w:rsidRPr="00C10CEB">
              <w:rPr>
                <w:rFonts w:ascii="Times New Roman" w:eastAsia="Calibri" w:hAnsi="Times New Roman" w:cs="Times New Roman"/>
                <w:sz w:val="28"/>
                <w:szCs w:val="28"/>
              </w:rPr>
              <w:t>продуктивных</w:t>
            </w:r>
            <w:r w:rsidRPr="00C10CEB">
              <w:rPr>
                <w:rFonts w:ascii="Times New Roman" w:eastAsia="Calibri" w:hAnsi="Times New Roman" w:cs="Times New Roman"/>
                <w:sz w:val="28"/>
                <w:szCs w:val="28"/>
                <w:lang w:eastAsia="ru-RU"/>
              </w:rPr>
              <w:t xml:space="preserve"> животных</w:t>
            </w:r>
          </w:p>
        </w:tc>
        <w:tc>
          <w:tcPr>
            <w:tcW w:w="3862" w:type="pct"/>
            <w:gridSpan w:val="3"/>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lastRenderedPageBreak/>
              <w:t>Лекционное занятие</w:t>
            </w:r>
          </w:p>
        </w:tc>
      </w:tr>
      <w:tr w:rsidR="00EB735A" w:rsidRPr="00C10CEB" w:rsidTr="0035478F">
        <w:trPr>
          <w:trHeight w:val="272"/>
        </w:trPr>
        <w:tc>
          <w:tcPr>
            <w:tcW w:w="1138" w:type="pct"/>
            <w:vMerge/>
            <w:tcBorders>
              <w:left w:val="single" w:sz="4" w:space="0" w:color="000000"/>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7" w:type="pct"/>
            <w:tcBorders>
              <w:top w:val="single" w:sz="4" w:space="0" w:color="000000"/>
              <w:left w:val="single" w:sz="4" w:space="0" w:color="000000"/>
              <w:bottom w:val="nil"/>
              <w:right w:val="nil"/>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213" w:type="pct"/>
            <w:tcBorders>
              <w:top w:val="single" w:sz="4" w:space="0" w:color="000000"/>
              <w:left w:val="single" w:sz="4" w:space="0" w:color="000000"/>
              <w:bottom w:val="nil"/>
              <w:right w:val="nil"/>
            </w:tcBorders>
            <w:vAlign w:val="center"/>
          </w:tcPr>
          <w:p w:rsidR="00EB735A" w:rsidRPr="00C10CEB" w:rsidRDefault="00EB735A" w:rsidP="0035478F">
            <w:pPr>
              <w:autoSpaceDE w:val="0"/>
              <w:autoSpaceDN w:val="0"/>
              <w:adjustRightInd w:val="0"/>
              <w:spacing w:after="0" w:line="360" w:lineRule="auto"/>
              <w:contextualSpacing/>
              <w:jc w:val="both"/>
              <w:rPr>
                <w:rFonts w:ascii="Times New Roman" w:eastAsia="Calibri" w:hAnsi="Times New Roman" w:cs="Times New Roman"/>
                <w:iCs/>
                <w:sz w:val="28"/>
                <w:szCs w:val="28"/>
              </w:rPr>
            </w:pPr>
            <w:r w:rsidRPr="00C10CEB">
              <w:rPr>
                <w:rFonts w:ascii="Times New Roman" w:eastAsia="Calibri" w:hAnsi="Times New Roman" w:cs="Times New Roman"/>
                <w:iCs/>
                <w:sz w:val="28"/>
                <w:szCs w:val="28"/>
              </w:rPr>
              <w:t>Основополагающие принципы</w:t>
            </w:r>
            <w:r w:rsidRPr="00C10CEB">
              <w:rPr>
                <w:rFonts w:ascii="Times New Roman" w:eastAsia="Calibri" w:hAnsi="Times New Roman" w:cs="Times New Roman"/>
                <w:sz w:val="28"/>
                <w:szCs w:val="28"/>
                <w:lang w:eastAsia="ru-RU"/>
              </w:rPr>
              <w:t xml:space="preserve"> SNP методов для диагностики врожденных заболеваний у </w:t>
            </w:r>
            <w:r w:rsidRPr="00C10CEB">
              <w:rPr>
                <w:rFonts w:ascii="Times New Roman" w:eastAsia="Calibri" w:hAnsi="Times New Roman" w:cs="Times New Roman"/>
                <w:sz w:val="28"/>
                <w:szCs w:val="28"/>
              </w:rPr>
              <w:t>продуктивных</w:t>
            </w:r>
            <w:r w:rsidRPr="00C10CEB">
              <w:rPr>
                <w:rFonts w:ascii="Times New Roman" w:eastAsia="Calibri" w:hAnsi="Times New Roman" w:cs="Times New Roman"/>
                <w:sz w:val="28"/>
                <w:szCs w:val="28"/>
                <w:lang w:eastAsia="ru-RU"/>
              </w:rPr>
              <w:t xml:space="preserve"> животных</w:t>
            </w:r>
          </w:p>
        </w:tc>
        <w:tc>
          <w:tcPr>
            <w:tcW w:w="432" w:type="pct"/>
            <w:tcBorders>
              <w:top w:val="single" w:sz="4" w:space="0" w:color="000000"/>
              <w:left w:val="single" w:sz="4" w:space="0" w:color="000000"/>
              <w:bottom w:val="nil"/>
              <w:right w:val="single" w:sz="4" w:space="0" w:color="000000"/>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2</w:t>
            </w:r>
          </w:p>
        </w:tc>
      </w:tr>
      <w:tr w:rsidR="00EB735A" w:rsidRPr="00C10CEB" w:rsidTr="0035478F">
        <w:trPr>
          <w:trHeight w:val="272"/>
        </w:trPr>
        <w:tc>
          <w:tcPr>
            <w:tcW w:w="1138" w:type="pct"/>
            <w:vMerge/>
            <w:tcBorders>
              <w:left w:val="single" w:sz="4" w:space="0" w:color="000000"/>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862" w:type="pct"/>
            <w:gridSpan w:val="3"/>
            <w:tcBorders>
              <w:top w:val="single" w:sz="4" w:space="0" w:color="000000"/>
              <w:left w:val="single" w:sz="4" w:space="0" w:color="000000"/>
              <w:bottom w:val="nil"/>
              <w:right w:val="single" w:sz="4" w:space="0" w:color="000000"/>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
                <w:bCs/>
                <w:sz w:val="28"/>
                <w:szCs w:val="28"/>
              </w:rPr>
              <w:t>Практическое занятие</w:t>
            </w:r>
          </w:p>
        </w:tc>
      </w:tr>
      <w:tr w:rsidR="00EB735A" w:rsidRPr="00C10CEB" w:rsidTr="0035478F">
        <w:trPr>
          <w:trHeight w:val="272"/>
        </w:trPr>
        <w:tc>
          <w:tcPr>
            <w:tcW w:w="1138" w:type="pct"/>
            <w:vMerge/>
            <w:tcBorders>
              <w:left w:val="single" w:sz="4" w:space="0" w:color="000000"/>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7" w:type="pct"/>
            <w:tcBorders>
              <w:top w:val="single" w:sz="4" w:space="0" w:color="000000"/>
              <w:left w:val="single" w:sz="4" w:space="0" w:color="000000"/>
              <w:bottom w:val="nil"/>
              <w:right w:val="nil"/>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213" w:type="pct"/>
            <w:tcBorders>
              <w:top w:val="single" w:sz="4" w:space="0" w:color="000000"/>
              <w:left w:val="single" w:sz="4" w:space="0" w:color="000000"/>
              <w:bottom w:val="nil"/>
              <w:right w:val="nil"/>
            </w:tcBorders>
            <w:vAlign w:val="center"/>
          </w:tcPr>
          <w:p w:rsidR="00EB735A" w:rsidRPr="00C10CEB" w:rsidRDefault="00EB735A" w:rsidP="0035478F">
            <w:pPr>
              <w:autoSpaceDE w:val="0"/>
              <w:autoSpaceDN w:val="0"/>
              <w:adjustRightInd w:val="0"/>
              <w:spacing w:after="0" w:line="360" w:lineRule="auto"/>
              <w:contextualSpacing/>
              <w:jc w:val="both"/>
              <w:rPr>
                <w:rFonts w:ascii="Times New Roman" w:eastAsia="Calibri" w:hAnsi="Times New Roman" w:cs="Times New Roman"/>
                <w:iCs/>
                <w:sz w:val="28"/>
                <w:szCs w:val="28"/>
              </w:rPr>
            </w:pPr>
            <w:r w:rsidRPr="00C10CEB">
              <w:rPr>
                <w:rFonts w:ascii="Times New Roman" w:eastAsia="Calibri" w:hAnsi="Times New Roman" w:cs="Times New Roman"/>
                <w:bCs/>
                <w:sz w:val="28"/>
                <w:szCs w:val="28"/>
              </w:rPr>
              <w:t>Выявление нуклеиновой кислоты-мишени врожденного заболевания методом SNP</w:t>
            </w:r>
          </w:p>
        </w:tc>
        <w:tc>
          <w:tcPr>
            <w:tcW w:w="432" w:type="pct"/>
            <w:tcBorders>
              <w:top w:val="single" w:sz="4" w:space="0" w:color="000000"/>
              <w:left w:val="single" w:sz="4" w:space="0" w:color="000000"/>
              <w:bottom w:val="nil"/>
              <w:right w:val="single" w:sz="4" w:space="0" w:color="000000"/>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2</w:t>
            </w:r>
          </w:p>
        </w:tc>
      </w:tr>
      <w:tr w:rsidR="00EB735A" w:rsidRPr="00C10CEB" w:rsidTr="0035478F">
        <w:trPr>
          <w:trHeight w:val="272"/>
        </w:trPr>
        <w:tc>
          <w:tcPr>
            <w:tcW w:w="1138" w:type="pct"/>
            <w:vMerge/>
            <w:tcBorders>
              <w:left w:val="single" w:sz="4" w:space="0" w:color="000000"/>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862" w:type="pct"/>
            <w:gridSpan w:val="3"/>
            <w:tcBorders>
              <w:top w:val="single" w:sz="4" w:space="0" w:color="000000"/>
              <w:left w:val="single" w:sz="4" w:space="0" w:color="000000"/>
              <w:bottom w:val="nil"/>
              <w:right w:val="single" w:sz="4" w:space="0" w:color="000000"/>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5796"/>
        </w:trPr>
        <w:tc>
          <w:tcPr>
            <w:tcW w:w="1138" w:type="pct"/>
            <w:vMerge/>
            <w:tcBorders>
              <w:left w:val="single" w:sz="4" w:space="0" w:color="000000"/>
              <w:right w:val="nil"/>
            </w:tcBorders>
            <w:vAlign w:val="center"/>
            <w:hideMark/>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7" w:type="pct"/>
            <w:tcBorders>
              <w:top w:val="single" w:sz="4" w:space="0" w:color="000000"/>
              <w:left w:val="single" w:sz="4" w:space="0" w:color="000000"/>
              <w:right w:val="nil"/>
            </w:tcBorders>
            <w:vAlign w:val="center"/>
            <w:hideMark/>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213" w:type="pct"/>
            <w:tcBorders>
              <w:top w:val="single" w:sz="4" w:space="0" w:color="000000"/>
              <w:left w:val="single" w:sz="4" w:space="0" w:color="000000"/>
              <w:right w:val="nil"/>
            </w:tcBorders>
            <w:vAlign w:val="center"/>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Изучение материалов ЭУК:</w:t>
            </w:r>
          </w:p>
          <w:p w:rsidR="00EB735A" w:rsidRPr="00C10CEB" w:rsidRDefault="00EB735A" w:rsidP="0035478F">
            <w:pPr>
              <w:autoSpaceDE w:val="0"/>
              <w:autoSpaceDN w:val="0"/>
              <w:adjustRightInd w:val="0"/>
              <w:spacing w:after="0" w:line="360" w:lineRule="auto"/>
              <w:contextualSpacing/>
              <w:jc w:val="both"/>
              <w:rPr>
                <w:rFonts w:ascii="Times New Roman" w:eastAsia="Calibri" w:hAnsi="Times New Roman" w:cs="Times New Roman"/>
                <w:bCs/>
                <w:sz w:val="28"/>
                <w:szCs w:val="28"/>
              </w:rPr>
            </w:pPr>
            <w:r w:rsidRPr="00C10CEB">
              <w:rPr>
                <w:rFonts w:ascii="Times New Roman" w:eastAsia="Calibri" w:hAnsi="Times New Roman" w:cs="Times New Roman"/>
                <w:iCs/>
                <w:sz w:val="28"/>
                <w:szCs w:val="28"/>
              </w:rPr>
              <w:t>Патогенные биологические агенты. Классификация генетических маркеров</w:t>
            </w:r>
            <w:proofErr w:type="gramStart"/>
            <w:r w:rsidRPr="00C10CEB">
              <w:rPr>
                <w:rFonts w:ascii="Times New Roman" w:eastAsia="Calibri" w:hAnsi="Times New Roman" w:cs="Times New Roman"/>
                <w:iCs/>
                <w:sz w:val="28"/>
                <w:szCs w:val="28"/>
              </w:rPr>
              <w:t>.</w:t>
            </w:r>
            <w:r w:rsidRPr="00C10CEB">
              <w:rPr>
                <w:rFonts w:ascii="Times New Roman" w:eastAsia="Calibri" w:hAnsi="Times New Roman" w:cs="Times New Roman"/>
                <w:sz w:val="28"/>
                <w:szCs w:val="28"/>
              </w:rPr>
              <w:t>А</w:t>
            </w:r>
            <w:proofErr w:type="gramEnd"/>
            <w:r w:rsidRPr="00C10CEB">
              <w:rPr>
                <w:rFonts w:ascii="Times New Roman" w:eastAsia="Calibri" w:hAnsi="Times New Roman" w:cs="Times New Roman"/>
                <w:sz w:val="28"/>
                <w:szCs w:val="28"/>
              </w:rPr>
              <w:t xml:space="preserve">ллель-специфичная амплификация. Флуоресцентные зонды. Выделение и очистка ДНК. </w:t>
            </w:r>
            <w:r w:rsidRPr="00C10CEB">
              <w:rPr>
                <w:rFonts w:ascii="Times New Roman" w:eastAsia="Calibri" w:hAnsi="Times New Roman" w:cs="Times New Roman"/>
                <w:sz w:val="28"/>
                <w:szCs w:val="28"/>
                <w:shd w:val="clear" w:color="auto" w:fill="FFFFFF"/>
              </w:rPr>
              <w:t xml:space="preserve">Детальный анализ сравниваемых последовательностей. </w:t>
            </w:r>
            <w:r w:rsidRPr="00C10CEB">
              <w:rPr>
                <w:rFonts w:ascii="Times New Roman" w:eastAsia="Calibri" w:hAnsi="Times New Roman" w:cs="Times New Roman"/>
                <w:bCs/>
                <w:sz w:val="28"/>
                <w:szCs w:val="28"/>
              </w:rPr>
              <w:t xml:space="preserve">Установка экспозиции оптических измерений. </w:t>
            </w:r>
            <w:r w:rsidRPr="00C10CEB">
              <w:rPr>
                <w:rFonts w:ascii="Times New Roman" w:eastAsia="Calibri" w:hAnsi="Times New Roman" w:cs="Times New Roman"/>
                <w:sz w:val="28"/>
                <w:szCs w:val="28"/>
              </w:rPr>
              <w:t xml:space="preserve">Визуализация фрагментов ДНК-мишени. </w:t>
            </w:r>
            <w:hyperlink r:id="rId19" w:history="1">
              <w:r w:rsidRPr="00C10CEB">
                <w:rPr>
                  <w:rFonts w:ascii="Times New Roman" w:eastAsia="Calibri" w:hAnsi="Times New Roman" w:cs="Times New Roman"/>
                  <w:sz w:val="28"/>
                  <w:szCs w:val="28"/>
                </w:rPr>
                <w:t>Однонуклеотидные полиморфизмы</w:t>
              </w:r>
            </w:hyperlink>
            <w:r w:rsidRPr="00C10CEB">
              <w:rPr>
                <w:rFonts w:ascii="Times New Roman" w:eastAsia="Calibri" w:hAnsi="Times New Roman" w:cs="Times New Roman"/>
                <w:sz w:val="28"/>
                <w:szCs w:val="28"/>
                <w:shd w:val="clear" w:color="auto" w:fill="FFFFFF"/>
              </w:rPr>
              <w:t>. Методы SNP детекции полиморфизма длины амплификационных фрагментов. Генетическая изменчивость. Выбор концентрации праймеров для амплификации. Нуклеотидная последовательность врожденного заболевания.</w:t>
            </w:r>
          </w:p>
          <w:p w:rsidR="00EB735A" w:rsidRPr="00C10CEB" w:rsidRDefault="00EB735A" w:rsidP="0035478F">
            <w:pPr>
              <w:autoSpaceDE w:val="0"/>
              <w:autoSpaceDN w:val="0"/>
              <w:adjustRightInd w:val="0"/>
              <w:spacing w:after="0" w:line="360" w:lineRule="auto"/>
              <w:contextualSpacing/>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Работа с модельными образцами нуклеотидной последовательности «Оценка фрагментов ДНК-мишени врожденного заболевания»</w:t>
            </w:r>
          </w:p>
        </w:tc>
        <w:tc>
          <w:tcPr>
            <w:tcW w:w="432" w:type="pct"/>
            <w:tcBorders>
              <w:top w:val="single" w:sz="4" w:space="0" w:color="000000"/>
              <w:left w:val="single" w:sz="4" w:space="0" w:color="000000"/>
              <w:right w:val="single" w:sz="4" w:space="0" w:color="000000"/>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4</w:t>
            </w:r>
          </w:p>
        </w:tc>
      </w:tr>
      <w:tr w:rsidR="00EB735A" w:rsidRPr="00C10CEB" w:rsidTr="0035478F">
        <w:trPr>
          <w:trHeight w:val="272"/>
        </w:trPr>
        <w:tc>
          <w:tcPr>
            <w:tcW w:w="1138" w:type="pct"/>
            <w:vMerge w:val="restart"/>
            <w:tcBorders>
              <w:left w:val="single" w:sz="4" w:space="0" w:color="000000"/>
              <w:right w:val="nil"/>
            </w:tcBorders>
            <w:vAlign w:val="center"/>
          </w:tcPr>
          <w:p w:rsidR="00EB735A" w:rsidRPr="00C10CEB" w:rsidRDefault="00EB735A" w:rsidP="0035478F">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lang w:eastAsia="ru-RU"/>
              </w:rPr>
              <w:lastRenderedPageBreak/>
              <w:t>Тема 2.2</w:t>
            </w:r>
            <w:r w:rsidRPr="00C10CEB">
              <w:rPr>
                <w:rFonts w:ascii="Times New Roman" w:eastAsia="Calibri" w:hAnsi="Times New Roman" w:cs="Times New Roman"/>
                <w:b/>
                <w:sz w:val="28"/>
                <w:szCs w:val="28"/>
              </w:rPr>
              <w:t>.</w:t>
            </w:r>
          </w:p>
          <w:p w:rsidR="00EB735A" w:rsidRPr="00C10CEB" w:rsidRDefault="00EB735A" w:rsidP="0035478F">
            <w:pPr>
              <w:spacing w:after="0" w:line="360" w:lineRule="auto"/>
              <w:rPr>
                <w:rFonts w:ascii="Times New Roman" w:eastAsia="Calibri" w:hAnsi="Times New Roman" w:cs="Times New Roman"/>
                <w:b/>
                <w:bCs/>
                <w:sz w:val="28"/>
                <w:szCs w:val="28"/>
              </w:rPr>
            </w:pPr>
            <w:r w:rsidRPr="00C10CEB">
              <w:rPr>
                <w:rFonts w:ascii="Times New Roman" w:eastAsia="Calibri" w:hAnsi="Times New Roman" w:cs="Times New Roman"/>
                <w:sz w:val="28"/>
                <w:szCs w:val="28"/>
                <w:lang w:eastAsia="ru-RU"/>
              </w:rPr>
              <w:t>Пр</w:t>
            </w:r>
            <w:proofErr w:type="gramStart"/>
            <w:r w:rsidRPr="00C10CEB">
              <w:rPr>
                <w:rFonts w:ascii="Times New Roman" w:eastAsia="Calibri" w:hAnsi="Times New Roman" w:cs="Times New Roman"/>
                <w:sz w:val="28"/>
                <w:szCs w:val="28"/>
                <w:lang w:eastAsia="ru-RU"/>
              </w:rPr>
              <w:t>е-</w:t>
            </w:r>
            <w:proofErr w:type="gramEnd"/>
            <w:r w:rsidRPr="00C10CEB">
              <w:rPr>
                <w:rFonts w:ascii="Times New Roman" w:eastAsia="Calibri" w:hAnsi="Times New Roman" w:cs="Times New Roman"/>
                <w:sz w:val="28"/>
                <w:szCs w:val="28"/>
                <w:lang w:eastAsia="ru-RU"/>
              </w:rPr>
              <w:t xml:space="preserve">, анте- и постнатальная SNP диагностика врожденных заболеваний у продуктивных </w:t>
            </w:r>
            <w:r w:rsidRPr="00C10CEB">
              <w:rPr>
                <w:rFonts w:ascii="Times New Roman" w:eastAsia="Calibri" w:hAnsi="Times New Roman" w:cs="Times New Roman"/>
                <w:sz w:val="28"/>
                <w:szCs w:val="28"/>
                <w:lang w:eastAsia="ru-RU"/>
              </w:rPr>
              <w:lastRenderedPageBreak/>
              <w:t>животных</w:t>
            </w:r>
          </w:p>
        </w:tc>
        <w:tc>
          <w:tcPr>
            <w:tcW w:w="3862" w:type="pct"/>
            <w:gridSpan w:val="3"/>
            <w:tcBorders>
              <w:top w:val="single" w:sz="4" w:space="0" w:color="000000"/>
              <w:left w:val="single" w:sz="4" w:space="0" w:color="000000"/>
              <w:bottom w:val="nil"/>
              <w:right w:val="single" w:sz="4" w:space="0" w:color="000000"/>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
                <w:bCs/>
                <w:sz w:val="28"/>
                <w:szCs w:val="28"/>
              </w:rPr>
              <w:lastRenderedPageBreak/>
              <w:t>Практическое занятие</w:t>
            </w:r>
          </w:p>
        </w:tc>
      </w:tr>
      <w:tr w:rsidR="00EB735A" w:rsidRPr="00C10CEB" w:rsidTr="0035478F">
        <w:trPr>
          <w:trHeight w:val="272"/>
        </w:trPr>
        <w:tc>
          <w:tcPr>
            <w:tcW w:w="1138" w:type="pct"/>
            <w:vMerge/>
            <w:tcBorders>
              <w:left w:val="single" w:sz="4" w:space="0" w:color="000000"/>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7" w:type="pct"/>
            <w:tcBorders>
              <w:top w:val="single" w:sz="4" w:space="0" w:color="000000"/>
              <w:left w:val="single" w:sz="4" w:space="0" w:color="000000"/>
              <w:bottom w:val="nil"/>
              <w:right w:val="nil"/>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213" w:type="pct"/>
            <w:tcBorders>
              <w:top w:val="single" w:sz="4" w:space="0" w:color="000000"/>
              <w:left w:val="single" w:sz="4" w:space="0" w:color="000000"/>
              <w:bottom w:val="nil"/>
              <w:right w:val="nil"/>
            </w:tcBorders>
            <w:vAlign w:val="center"/>
          </w:tcPr>
          <w:p w:rsidR="00EB735A" w:rsidRPr="00C10CEB" w:rsidRDefault="00EB735A" w:rsidP="0035478F">
            <w:pPr>
              <w:autoSpaceDE w:val="0"/>
              <w:autoSpaceDN w:val="0"/>
              <w:adjustRightInd w:val="0"/>
              <w:spacing w:after="0" w:line="360" w:lineRule="auto"/>
              <w:contextualSpacing/>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Установите нуклеотидную последовательность инфекционного агента с использованием метода SNP</w:t>
            </w:r>
          </w:p>
        </w:tc>
        <w:tc>
          <w:tcPr>
            <w:tcW w:w="432" w:type="pct"/>
            <w:tcBorders>
              <w:top w:val="single" w:sz="4" w:space="0" w:color="000000"/>
              <w:left w:val="single" w:sz="4" w:space="0" w:color="000000"/>
              <w:bottom w:val="nil"/>
              <w:right w:val="single" w:sz="4" w:space="0" w:color="000000"/>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2</w:t>
            </w:r>
          </w:p>
        </w:tc>
      </w:tr>
      <w:tr w:rsidR="00EB735A" w:rsidRPr="00C10CEB" w:rsidTr="0035478F">
        <w:trPr>
          <w:trHeight w:val="284"/>
        </w:trPr>
        <w:tc>
          <w:tcPr>
            <w:tcW w:w="1138" w:type="pct"/>
            <w:vMerge/>
            <w:tcBorders>
              <w:left w:val="single" w:sz="4" w:space="0" w:color="000000"/>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b/>
                <w:sz w:val="28"/>
                <w:szCs w:val="28"/>
              </w:rPr>
            </w:pPr>
          </w:p>
        </w:tc>
        <w:tc>
          <w:tcPr>
            <w:tcW w:w="3862" w:type="pct"/>
            <w:gridSpan w:val="3"/>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850"/>
        </w:trPr>
        <w:tc>
          <w:tcPr>
            <w:tcW w:w="1138" w:type="pct"/>
            <w:vMerge/>
            <w:tcBorders>
              <w:left w:val="single" w:sz="4" w:space="0" w:color="000000"/>
              <w:right w:val="single" w:sz="4" w:space="0" w:color="auto"/>
            </w:tcBorders>
            <w:vAlign w:val="center"/>
            <w:hideMark/>
          </w:tcPr>
          <w:p w:rsidR="00EB735A" w:rsidRPr="00C10CEB" w:rsidRDefault="00EB735A" w:rsidP="0035478F">
            <w:pPr>
              <w:spacing w:after="0" w:line="360" w:lineRule="auto"/>
              <w:rPr>
                <w:rFonts w:ascii="Times New Roman" w:eastAsia="Calibri" w:hAnsi="Times New Roman" w:cs="Times New Roman"/>
                <w:b/>
                <w:sz w:val="28"/>
                <w:szCs w:val="28"/>
              </w:rPr>
            </w:pPr>
          </w:p>
        </w:tc>
        <w:tc>
          <w:tcPr>
            <w:tcW w:w="217"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OpenSymbol" w:hAnsi="Times New Roman" w:cs="Times New Roman"/>
                <w:sz w:val="28"/>
                <w:szCs w:val="28"/>
              </w:rPr>
            </w:pPr>
            <w:r w:rsidRPr="00C10CEB">
              <w:rPr>
                <w:rFonts w:ascii="Times New Roman" w:eastAsia="Calibri" w:hAnsi="Times New Roman" w:cs="Times New Roman"/>
                <w:bCs/>
                <w:sz w:val="28"/>
                <w:szCs w:val="28"/>
              </w:rPr>
              <w:t>1.</w:t>
            </w:r>
          </w:p>
        </w:tc>
        <w:tc>
          <w:tcPr>
            <w:tcW w:w="3213"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Изучение материалов ЭУК:</w:t>
            </w:r>
          </w:p>
          <w:p w:rsidR="00EB735A" w:rsidRPr="00C10CEB" w:rsidRDefault="00EB735A" w:rsidP="0035478F">
            <w:pPr>
              <w:shd w:val="clear" w:color="auto" w:fill="FFFFFF"/>
              <w:spacing w:before="24" w:after="100" w:afterAutospacing="1" w:line="360" w:lineRule="auto"/>
              <w:jc w:val="both"/>
              <w:rPr>
                <w:rFonts w:ascii="Times New Roman" w:eastAsia="Times New Roman" w:hAnsi="Times New Roman" w:cs="Times New Roman"/>
                <w:sz w:val="28"/>
                <w:szCs w:val="28"/>
                <w:shd w:val="clear" w:color="auto" w:fill="FFFFFF"/>
              </w:rPr>
            </w:pPr>
            <w:r w:rsidRPr="00C10CEB">
              <w:rPr>
                <w:rFonts w:ascii="Times New Roman" w:eastAsia="Times New Roman" w:hAnsi="Times New Roman" w:cs="Times New Roman"/>
                <w:sz w:val="28"/>
                <w:szCs w:val="28"/>
                <w:shd w:val="clear" w:color="auto" w:fill="FFFFFF"/>
                <w:lang w:eastAsia="ru-RU"/>
              </w:rPr>
              <w:t xml:space="preserve">Преимплантационная генетическая диагностика. </w:t>
            </w:r>
            <w:r w:rsidRPr="00C10CEB">
              <w:rPr>
                <w:rFonts w:ascii="Times New Roman" w:eastAsia="Calibri" w:hAnsi="Times New Roman" w:cs="Times New Roman"/>
                <w:sz w:val="28"/>
                <w:szCs w:val="28"/>
              </w:rPr>
              <w:t xml:space="preserve">Пренатальная диагностика хромосомных заболеваний. Линейные разрушаемые зонды </w:t>
            </w:r>
            <w:r w:rsidRPr="00C10CEB">
              <w:rPr>
                <w:rFonts w:ascii="Times New Roman" w:eastAsia="Calibri" w:hAnsi="Times New Roman" w:cs="Times New Roman"/>
                <w:sz w:val="28"/>
                <w:szCs w:val="28"/>
              </w:rPr>
              <w:lastRenderedPageBreak/>
              <w:t xml:space="preserve">(TaqMan). Анализ данных ПЦР в реальном времени. Расшифровка первичной структуры (секвенирование) нуклеиновых кислот. Основные подходы и методы секвенирования. </w:t>
            </w:r>
            <w:proofErr w:type="gramStart"/>
            <w:r w:rsidRPr="00C10CEB">
              <w:rPr>
                <w:rFonts w:ascii="Times New Roman" w:eastAsia="Calibri" w:hAnsi="Times New Roman" w:cs="Times New Roman"/>
                <w:sz w:val="28"/>
                <w:szCs w:val="28"/>
              </w:rPr>
              <w:t>Обработка результатов ПЦР в реальном времени.</w:t>
            </w:r>
            <w:proofErr w:type="gramEnd"/>
            <w:r w:rsidRPr="00C10CEB">
              <w:rPr>
                <w:rFonts w:ascii="Times New Roman" w:eastAsia="Calibri" w:hAnsi="Times New Roman" w:cs="Times New Roman"/>
                <w:sz w:val="28"/>
                <w:szCs w:val="28"/>
              </w:rPr>
              <w:t xml:space="preserve"> Ингибиторы реакционной смеси.</w:t>
            </w:r>
            <w:r w:rsidRPr="00C10CEB">
              <w:rPr>
                <w:rFonts w:ascii="Times New Roman" w:eastAsia="Times New Roman" w:hAnsi="Times New Roman" w:cs="Times New Roman"/>
                <w:sz w:val="28"/>
                <w:szCs w:val="28"/>
                <w:lang w:eastAsia="ru-RU"/>
              </w:rPr>
              <w:t xml:space="preserve"> Флуоресцентная гибридизация in situ. Хромосомные аберрации. Показания для перинатальной SNP диагностики. Циклы амплификации. Разделение амплифицированного материала по размеру ампликонов. Границы амплифицированного участка. Локализации предполагаемых мутаций или полиморфных локусов генетических заболеваний.</w:t>
            </w:r>
          </w:p>
        </w:tc>
        <w:tc>
          <w:tcPr>
            <w:tcW w:w="432"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lastRenderedPageBreak/>
              <w:t>6</w:t>
            </w:r>
          </w:p>
        </w:tc>
      </w:tr>
      <w:tr w:rsidR="00EB735A" w:rsidRPr="00C10CEB" w:rsidTr="0035478F">
        <w:trPr>
          <w:trHeight w:val="284"/>
        </w:trPr>
        <w:tc>
          <w:tcPr>
            <w:tcW w:w="1138" w:type="pct"/>
            <w:vMerge w:val="restart"/>
            <w:tcBorders>
              <w:top w:val="single" w:sz="4" w:space="0" w:color="000000"/>
              <w:left w:val="single" w:sz="4" w:space="0" w:color="000000"/>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b/>
                <w:sz w:val="28"/>
                <w:szCs w:val="28"/>
                <w:lang w:eastAsia="ru-RU"/>
              </w:rPr>
            </w:pPr>
            <w:r w:rsidRPr="00C10CEB">
              <w:rPr>
                <w:rFonts w:ascii="Times New Roman" w:eastAsia="Calibri" w:hAnsi="Times New Roman" w:cs="Times New Roman"/>
                <w:b/>
                <w:sz w:val="28"/>
                <w:szCs w:val="28"/>
                <w:lang w:eastAsia="ru-RU"/>
              </w:rPr>
              <w:lastRenderedPageBreak/>
              <w:t>Тема 2.3.</w:t>
            </w:r>
            <w:r w:rsidRPr="00C10CEB">
              <w:rPr>
                <w:rFonts w:ascii="Times New Roman" w:eastAsia="Calibri" w:hAnsi="Times New Roman" w:cs="Times New Roman"/>
                <w:sz w:val="28"/>
                <w:szCs w:val="28"/>
                <w:lang w:eastAsia="ru-RU"/>
              </w:rPr>
              <w:t xml:space="preserve"> Интерпретация результатов диагностики врожденных заболеваний продуктивных животных методом SNP.</w:t>
            </w:r>
          </w:p>
          <w:p w:rsidR="00EB735A" w:rsidRPr="00C10CEB" w:rsidRDefault="00EB735A" w:rsidP="0035478F">
            <w:pPr>
              <w:spacing w:after="0" w:line="360" w:lineRule="auto"/>
              <w:jc w:val="both"/>
              <w:rPr>
                <w:rFonts w:ascii="Times New Roman" w:eastAsia="Calibri" w:hAnsi="Times New Roman" w:cs="Times New Roman"/>
                <w:b/>
                <w:bCs/>
                <w:sz w:val="28"/>
                <w:szCs w:val="28"/>
              </w:rPr>
            </w:pPr>
          </w:p>
        </w:tc>
        <w:tc>
          <w:tcPr>
            <w:tcW w:w="3862" w:type="pct"/>
            <w:gridSpan w:val="3"/>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Практическое занятие</w:t>
            </w:r>
          </w:p>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
                <w:bCs/>
                <w:sz w:val="28"/>
                <w:szCs w:val="28"/>
              </w:rPr>
            </w:pPr>
          </w:p>
        </w:tc>
      </w:tr>
      <w:tr w:rsidR="00EB735A" w:rsidRPr="00C10CEB" w:rsidTr="0035478F">
        <w:trPr>
          <w:trHeight w:val="480"/>
        </w:trPr>
        <w:tc>
          <w:tcPr>
            <w:tcW w:w="1138" w:type="pct"/>
            <w:vMerge/>
            <w:tcBorders>
              <w:top w:val="single" w:sz="4" w:space="0" w:color="000000"/>
              <w:left w:val="single" w:sz="4" w:space="0" w:color="000000"/>
              <w:bottom w:val="single" w:sz="4" w:space="0" w:color="auto"/>
              <w:right w:val="single" w:sz="4" w:space="0" w:color="auto"/>
            </w:tcBorders>
            <w:vAlign w:val="center"/>
            <w:hideMark/>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7"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213"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keepNext/>
              <w:keepLines/>
              <w:shd w:val="clear" w:color="auto" w:fill="FFFFFF"/>
              <w:spacing w:after="0" w:line="360" w:lineRule="auto"/>
              <w:jc w:val="both"/>
              <w:outlineLvl w:val="1"/>
              <w:rPr>
                <w:rFonts w:ascii="Times New Roman" w:eastAsia="Calibri" w:hAnsi="Times New Roman" w:cs="Times New Roman"/>
                <w:sz w:val="28"/>
                <w:szCs w:val="28"/>
              </w:rPr>
            </w:pPr>
            <w:r w:rsidRPr="00C10CEB">
              <w:rPr>
                <w:rFonts w:ascii="Times New Roman" w:eastAsia="Times New Roman" w:hAnsi="Times New Roman" w:cs="Times New Roman"/>
                <w:b/>
                <w:bCs/>
                <w:sz w:val="28"/>
                <w:szCs w:val="28"/>
              </w:rPr>
              <w:t xml:space="preserve"> </w:t>
            </w:r>
            <w:r w:rsidRPr="00C10CEB">
              <w:rPr>
                <w:rFonts w:ascii="Times New Roman" w:eastAsia="Times New Roman" w:hAnsi="Times New Roman" w:cs="Times New Roman"/>
                <w:bCs/>
                <w:sz w:val="28"/>
                <w:szCs w:val="28"/>
              </w:rPr>
              <w:t>Определение вида бактериальной инфекции у продуктивных животных методом SNP</w:t>
            </w:r>
          </w:p>
        </w:tc>
        <w:tc>
          <w:tcPr>
            <w:tcW w:w="432"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2</w:t>
            </w:r>
          </w:p>
        </w:tc>
      </w:tr>
      <w:tr w:rsidR="00EB735A" w:rsidRPr="00C10CEB" w:rsidTr="0035478F">
        <w:trPr>
          <w:trHeight w:val="480"/>
        </w:trPr>
        <w:tc>
          <w:tcPr>
            <w:tcW w:w="1138" w:type="pct"/>
            <w:vMerge/>
            <w:tcBorders>
              <w:top w:val="single" w:sz="4" w:space="0" w:color="000000"/>
              <w:left w:val="single" w:sz="4" w:space="0" w:color="000000"/>
              <w:bottom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862" w:type="pct"/>
            <w:gridSpan w:val="3"/>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1718"/>
        </w:trPr>
        <w:tc>
          <w:tcPr>
            <w:tcW w:w="1138" w:type="pct"/>
            <w:vMerge/>
            <w:tcBorders>
              <w:top w:val="single" w:sz="4" w:space="0" w:color="000000"/>
              <w:left w:val="single" w:sz="4" w:space="0" w:color="000000"/>
              <w:bottom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7"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213"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Изучение материалов ЭУК:</w:t>
            </w:r>
          </w:p>
          <w:p w:rsidR="00EB735A" w:rsidRPr="00C10CEB" w:rsidRDefault="00EB735A" w:rsidP="0035478F">
            <w:pPr>
              <w:keepNext/>
              <w:keepLines/>
              <w:shd w:val="clear" w:color="auto" w:fill="FFFFFF"/>
              <w:spacing w:after="0" w:line="360" w:lineRule="auto"/>
              <w:outlineLvl w:val="1"/>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Особенности интерпретации результатов интерпретации результатов методом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w:t>
            </w:r>
            <w:r w:rsidRPr="00C10CEB">
              <w:rPr>
                <w:rFonts w:ascii="Times New Roman" w:eastAsia="Times New Roman" w:hAnsi="Times New Roman" w:cs="Times New Roman"/>
                <w:sz w:val="28"/>
                <w:szCs w:val="28"/>
              </w:rPr>
              <w:t xml:space="preserve">Методика проведения </w:t>
            </w:r>
            <w:r w:rsidRPr="00C10CEB">
              <w:rPr>
                <w:rFonts w:ascii="Times New Roman" w:eastAsia="Times New Roman" w:hAnsi="Times New Roman" w:cs="Times New Roman"/>
                <w:sz w:val="28"/>
                <w:szCs w:val="28"/>
                <w:lang w:val="en-US"/>
              </w:rPr>
              <w:t>SNP</w:t>
            </w:r>
            <w:r w:rsidRPr="00C10CEB">
              <w:rPr>
                <w:rFonts w:ascii="Times New Roman" w:eastAsia="Times New Roman" w:hAnsi="Times New Roman" w:cs="Times New Roman"/>
                <w:sz w:val="28"/>
                <w:szCs w:val="28"/>
              </w:rPr>
              <w:t xml:space="preserve"> анализа молекулярно-генетического образца. </w:t>
            </w:r>
            <w:r w:rsidRPr="00C10CEB">
              <w:rPr>
                <w:rFonts w:ascii="Times New Roman" w:eastAsia="Calibri" w:hAnsi="Times New Roman" w:cs="Times New Roman"/>
                <w:sz w:val="28"/>
                <w:szCs w:val="28"/>
              </w:rPr>
              <w:t>Особенности качественного и</w:t>
            </w:r>
            <w:r w:rsidRPr="00C10CEB">
              <w:rPr>
                <w:rFonts w:ascii="Times New Roman" w:eastAsia="Times New Roman" w:hAnsi="Times New Roman" w:cs="Times New Roman"/>
                <w:sz w:val="28"/>
                <w:szCs w:val="28"/>
              </w:rPr>
              <w:t xml:space="preserve"> количественного анализа ПЦР. Анализ и расчеты экспрессии генов. SNP скрининг. </w:t>
            </w:r>
            <w:r w:rsidRPr="00C10CEB">
              <w:rPr>
                <w:rFonts w:ascii="Times New Roman" w:eastAsia="Times New Roman" w:hAnsi="Times New Roman" w:cs="Times New Roman"/>
                <w:sz w:val="28"/>
                <w:szCs w:val="28"/>
              </w:rPr>
              <w:lastRenderedPageBreak/>
              <w:t>Клиническое секвенирование. Генетическая предрасположенность Варианты диагностических ПЦР тест-систем. Ингибиторы реакционной смеси. Контролируемый этап SNP-анализа. Контроль экстракции ДНК.</w:t>
            </w:r>
          </w:p>
        </w:tc>
        <w:tc>
          <w:tcPr>
            <w:tcW w:w="432"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6</w:t>
            </w:r>
          </w:p>
        </w:tc>
      </w:tr>
      <w:tr w:rsidR="00EB735A" w:rsidRPr="00C10CEB" w:rsidTr="0035478F">
        <w:trPr>
          <w:trHeight w:val="253"/>
        </w:trPr>
        <w:tc>
          <w:tcPr>
            <w:tcW w:w="1138" w:type="pct"/>
            <w:vMerge w:val="restart"/>
            <w:tcBorders>
              <w:top w:val="single" w:sz="4" w:space="0" w:color="000000"/>
              <w:left w:val="single" w:sz="4" w:space="0" w:color="000000"/>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lastRenderedPageBreak/>
              <w:t>Тема 2.4.</w:t>
            </w:r>
            <w:r w:rsidRPr="00C10CEB">
              <w:rPr>
                <w:rFonts w:ascii="Times New Roman" w:eastAsia="Calibri" w:hAnsi="Times New Roman" w:cs="Times New Roman"/>
                <w:sz w:val="28"/>
                <w:szCs w:val="28"/>
              </w:rPr>
              <w:t xml:space="preserve">Профилактика врожденных заболеваний продуктивных животных передовыми методами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диагностики</w:t>
            </w:r>
          </w:p>
        </w:tc>
        <w:tc>
          <w:tcPr>
            <w:tcW w:w="3862" w:type="pct"/>
            <w:gridSpan w:val="3"/>
            <w:tcBorders>
              <w:top w:val="single" w:sz="4" w:space="0" w:color="000000"/>
              <w:left w:val="single" w:sz="4" w:space="0" w:color="auto"/>
              <w:bottom w:val="single" w:sz="4" w:space="0" w:color="auto"/>
              <w:right w:val="single" w:sz="4" w:space="0" w:color="000000"/>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Практическое занятие</w:t>
            </w:r>
          </w:p>
        </w:tc>
      </w:tr>
      <w:tr w:rsidR="00EB735A" w:rsidRPr="00C10CEB" w:rsidTr="0035478F">
        <w:trPr>
          <w:trHeight w:val="333"/>
        </w:trPr>
        <w:tc>
          <w:tcPr>
            <w:tcW w:w="1138" w:type="pct"/>
            <w:vMerge/>
            <w:tcBorders>
              <w:left w:val="single" w:sz="4" w:space="0" w:color="000000"/>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7" w:type="pct"/>
            <w:tcBorders>
              <w:top w:val="single" w:sz="4" w:space="0" w:color="000000"/>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21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Times New Roman" w:hAnsi="Times New Roman" w:cs="Times New Roman"/>
                <w:bCs/>
                <w:sz w:val="28"/>
                <w:szCs w:val="28"/>
              </w:rPr>
              <w:t>Сформировать заключение по результатам SNP анализа о наличие или отсутствие</w:t>
            </w:r>
            <w:r w:rsidRPr="00C10CEB">
              <w:rPr>
                <w:rFonts w:ascii="Times New Roman" w:eastAsia="Times New Roman" w:hAnsi="Times New Roman" w:cs="Times New Roman"/>
                <w:sz w:val="28"/>
                <w:szCs w:val="28"/>
              </w:rPr>
              <w:t> </w:t>
            </w:r>
            <w:r w:rsidRPr="00C10CEB">
              <w:rPr>
                <w:rFonts w:ascii="Times New Roman" w:eastAsia="Times New Roman" w:hAnsi="Times New Roman" w:cs="Times New Roman"/>
                <w:bCs/>
                <w:sz w:val="28"/>
                <w:szCs w:val="28"/>
              </w:rPr>
              <w:t xml:space="preserve"> генетических заболеваний у продуктивных животных</w:t>
            </w:r>
          </w:p>
        </w:tc>
        <w:tc>
          <w:tcPr>
            <w:tcW w:w="432" w:type="pct"/>
            <w:tcBorders>
              <w:top w:val="single" w:sz="4" w:space="0" w:color="000000"/>
              <w:left w:val="single" w:sz="4" w:space="0" w:color="auto"/>
              <w:bottom w:val="single" w:sz="4" w:space="0" w:color="auto"/>
              <w:right w:val="single" w:sz="4" w:space="0" w:color="000000"/>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2</w:t>
            </w:r>
          </w:p>
        </w:tc>
      </w:tr>
      <w:tr w:rsidR="00EB735A" w:rsidRPr="00C10CEB" w:rsidTr="0035478F">
        <w:trPr>
          <w:trHeight w:val="333"/>
        </w:trPr>
        <w:tc>
          <w:tcPr>
            <w:tcW w:w="1138" w:type="pct"/>
            <w:vMerge/>
            <w:tcBorders>
              <w:left w:val="single" w:sz="4" w:space="0" w:color="000000"/>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862" w:type="pct"/>
            <w:gridSpan w:val="3"/>
            <w:tcBorders>
              <w:top w:val="single" w:sz="4" w:space="0" w:color="000000"/>
              <w:left w:val="single" w:sz="4" w:space="0" w:color="auto"/>
              <w:bottom w:val="single" w:sz="4" w:space="0" w:color="auto"/>
              <w:right w:val="single" w:sz="4" w:space="0" w:color="000000"/>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333"/>
        </w:trPr>
        <w:tc>
          <w:tcPr>
            <w:tcW w:w="1138" w:type="pct"/>
            <w:vMerge/>
            <w:tcBorders>
              <w:left w:val="single" w:sz="4" w:space="0" w:color="000000"/>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7" w:type="pct"/>
            <w:tcBorders>
              <w:top w:val="single" w:sz="4" w:space="0" w:color="000000"/>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21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Изучение материалов ЭУК:</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Принципы составления заключение по результатам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анализа. Анализ генетических нарушений хромосомного наборагенетическая диагностика эмбрионов, предрасположенность к мультифакторным заболеваниям. Неинвазивная пренатальная диагностика анеуплоидий плода по крови материнского организма. </w:t>
            </w:r>
            <w:proofErr w:type="gramStart"/>
            <w:r w:rsidRPr="00C10CEB">
              <w:rPr>
                <w:rFonts w:ascii="Times New Roman" w:eastAsia="Calibri" w:hAnsi="Times New Roman" w:cs="Times New Roman"/>
                <w:sz w:val="28"/>
                <w:szCs w:val="28"/>
              </w:rPr>
              <w:t>Исследование генетической генеалогии, определение гаплогруппы и происхождения по отцовской и материнской линиям.</w:t>
            </w:r>
            <w:proofErr w:type="gramEnd"/>
            <w:r w:rsidRPr="00C10CEB">
              <w:rPr>
                <w:rFonts w:ascii="Times New Roman" w:eastAsia="Calibri" w:hAnsi="Times New Roman" w:cs="Times New Roman"/>
                <w:sz w:val="28"/>
                <w:szCs w:val="28"/>
              </w:rPr>
              <w:t xml:space="preserve"> Перинатальный SNP скрининг. Молекулярное кариотипирование. </w:t>
            </w:r>
            <w:proofErr w:type="gramStart"/>
            <w:r w:rsidRPr="00C10CEB">
              <w:rPr>
                <w:rFonts w:ascii="Times New Roman" w:eastAsia="Calibri" w:hAnsi="Times New Roman" w:cs="Times New Roman"/>
                <w:sz w:val="28"/>
                <w:szCs w:val="28"/>
              </w:rPr>
              <w:t>Контроль за</w:t>
            </w:r>
            <w:proofErr w:type="gramEnd"/>
            <w:r w:rsidRPr="00C10CEB">
              <w:rPr>
                <w:rFonts w:ascii="Times New Roman" w:eastAsia="Calibri" w:hAnsi="Times New Roman" w:cs="Times New Roman"/>
                <w:sz w:val="28"/>
                <w:szCs w:val="28"/>
              </w:rPr>
              <w:t xml:space="preserve"> прохождением реакции амплификации.</w:t>
            </w:r>
          </w:p>
        </w:tc>
        <w:tc>
          <w:tcPr>
            <w:tcW w:w="432" w:type="pct"/>
            <w:tcBorders>
              <w:top w:val="single" w:sz="4" w:space="0" w:color="000000"/>
              <w:left w:val="single" w:sz="4" w:space="0" w:color="auto"/>
              <w:bottom w:val="single" w:sz="4" w:space="0" w:color="auto"/>
              <w:right w:val="single" w:sz="4" w:space="0" w:color="000000"/>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8</w:t>
            </w:r>
          </w:p>
        </w:tc>
      </w:tr>
      <w:tr w:rsidR="00EB735A" w:rsidRPr="00C10CEB" w:rsidTr="0035478F">
        <w:trPr>
          <w:trHeight w:val="333"/>
        </w:trPr>
        <w:tc>
          <w:tcPr>
            <w:tcW w:w="1138" w:type="pct"/>
            <w:tcBorders>
              <w:left w:val="single" w:sz="4" w:space="0" w:color="000000"/>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431" w:type="pct"/>
            <w:gridSpan w:val="2"/>
            <w:tcBorders>
              <w:top w:val="single" w:sz="4" w:space="0" w:color="000000"/>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EC6023">
              <w:rPr>
                <w:rFonts w:ascii="Times New Roman" w:eastAsia="Times New Roman" w:hAnsi="Times New Roman" w:cs="Times New Roman"/>
                <w:bCs/>
                <w:sz w:val="28"/>
                <w:szCs w:val="28"/>
                <w:lang w:eastAsia="ru-RU"/>
              </w:rPr>
              <w:t>Промежуточная аттестация (электронное тестирование)</w:t>
            </w:r>
          </w:p>
        </w:tc>
        <w:tc>
          <w:tcPr>
            <w:tcW w:w="432" w:type="pct"/>
            <w:tcBorders>
              <w:top w:val="single" w:sz="4" w:space="0" w:color="000000"/>
              <w:left w:val="single" w:sz="4" w:space="0" w:color="auto"/>
              <w:bottom w:val="single" w:sz="4" w:space="0" w:color="auto"/>
              <w:right w:val="single" w:sz="4" w:space="0" w:color="000000"/>
            </w:tcBorders>
            <w:vAlign w:val="center"/>
          </w:tcPr>
          <w:p w:rsidR="00EB735A"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2</w:t>
            </w:r>
          </w:p>
        </w:tc>
      </w:tr>
      <w:tr w:rsidR="00EB735A" w:rsidRPr="00C10CEB" w:rsidTr="0035478F">
        <w:trPr>
          <w:trHeight w:val="333"/>
        </w:trPr>
        <w:tc>
          <w:tcPr>
            <w:tcW w:w="1138" w:type="pct"/>
            <w:vMerge w:val="restart"/>
            <w:tcBorders>
              <w:top w:val="single" w:sz="4" w:space="0" w:color="auto"/>
              <w:left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Практика</w:t>
            </w:r>
          </w:p>
        </w:tc>
        <w:tc>
          <w:tcPr>
            <w:tcW w:w="3862" w:type="pct"/>
            <w:gridSpan w:val="3"/>
            <w:tcBorders>
              <w:top w:val="single" w:sz="4" w:space="0" w:color="000000"/>
              <w:left w:val="single" w:sz="4" w:space="0" w:color="auto"/>
              <w:bottom w:val="single" w:sz="4" w:space="0" w:color="auto"/>
              <w:right w:val="single" w:sz="4" w:space="0" w:color="000000"/>
            </w:tcBorders>
            <w:vAlign w:val="center"/>
          </w:tcPr>
          <w:p w:rsidR="00EB735A" w:rsidRPr="00C10CEB" w:rsidRDefault="00EB735A" w:rsidP="0035478F">
            <w:pPr>
              <w:spacing w:after="0" w:line="360" w:lineRule="auto"/>
              <w:jc w:val="both"/>
              <w:rPr>
                <w:rFonts w:ascii="Times New Roman" w:eastAsia="Times New Roman" w:hAnsi="Times New Roman" w:cs="Times New Roman"/>
                <w:b/>
                <w:bCs/>
                <w:sz w:val="28"/>
                <w:szCs w:val="28"/>
              </w:rPr>
            </w:pPr>
            <w:r w:rsidRPr="00C10CEB">
              <w:rPr>
                <w:rFonts w:ascii="Times New Roman" w:eastAsia="Calibri" w:hAnsi="Times New Roman" w:cs="Times New Roman"/>
                <w:b/>
                <w:sz w:val="28"/>
                <w:szCs w:val="28"/>
              </w:rPr>
              <w:t>Активная стажировка: виды работ</w:t>
            </w:r>
          </w:p>
        </w:tc>
      </w:tr>
      <w:tr w:rsidR="00EB735A" w:rsidRPr="00C10CEB" w:rsidTr="0035478F">
        <w:trPr>
          <w:trHeight w:val="333"/>
        </w:trPr>
        <w:tc>
          <w:tcPr>
            <w:tcW w:w="1138" w:type="pct"/>
            <w:vMerge/>
            <w:tcBorders>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217" w:type="pct"/>
            <w:tcBorders>
              <w:top w:val="single" w:sz="4" w:space="0" w:color="000000"/>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21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both"/>
              <w:rPr>
                <w:rFonts w:ascii="Times New Roman" w:eastAsia="Times New Roman" w:hAnsi="Times New Roman" w:cs="Times New Roman"/>
                <w:bCs/>
                <w:sz w:val="28"/>
                <w:szCs w:val="28"/>
              </w:rPr>
            </w:pPr>
            <w:r w:rsidRPr="00C10CEB">
              <w:rPr>
                <w:rFonts w:ascii="Times New Roman" w:eastAsia="Times New Roman" w:hAnsi="Times New Roman" w:cs="Times New Roman"/>
                <w:bCs/>
                <w:sz w:val="28"/>
                <w:szCs w:val="28"/>
              </w:rPr>
              <w:t>Определение нуклеотидной последовательности генетических заболеваний у продуктивных животных</w:t>
            </w:r>
          </w:p>
        </w:tc>
        <w:tc>
          <w:tcPr>
            <w:tcW w:w="432" w:type="pct"/>
            <w:tcBorders>
              <w:top w:val="single" w:sz="4" w:space="0" w:color="000000"/>
              <w:left w:val="single" w:sz="4" w:space="0" w:color="auto"/>
              <w:bottom w:val="single" w:sz="4" w:space="0" w:color="auto"/>
              <w:right w:val="single" w:sz="4" w:space="0" w:color="000000"/>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2</w:t>
            </w:r>
          </w:p>
        </w:tc>
      </w:tr>
      <w:tr w:rsidR="00EB735A" w:rsidRPr="00C10CEB" w:rsidTr="0035478F">
        <w:tc>
          <w:tcPr>
            <w:tcW w:w="4568" w:type="pct"/>
            <w:gridSpan w:val="3"/>
            <w:tcBorders>
              <w:top w:val="single" w:sz="4" w:space="0" w:color="000000"/>
              <w:left w:val="single" w:sz="4" w:space="0" w:color="000000"/>
              <w:bottom w:val="single" w:sz="4" w:space="0" w:color="000000"/>
              <w:right w:val="nil"/>
            </w:tcBorders>
            <w:hideMark/>
          </w:tcPr>
          <w:p w:rsidR="00EB735A" w:rsidRPr="00C10CEB" w:rsidRDefault="00EB735A" w:rsidP="0035478F">
            <w:pPr>
              <w:spacing w:after="0" w:line="360" w:lineRule="auto"/>
              <w:jc w:val="right"/>
              <w:rPr>
                <w:rFonts w:ascii="Times New Roman" w:eastAsia="Calibri" w:hAnsi="Times New Roman" w:cs="Times New Roman"/>
                <w:b/>
                <w:sz w:val="28"/>
                <w:szCs w:val="28"/>
              </w:rPr>
            </w:pPr>
            <w:r w:rsidRPr="00C10CEB">
              <w:rPr>
                <w:rFonts w:ascii="Times New Roman" w:eastAsia="Calibri" w:hAnsi="Times New Roman" w:cs="Times New Roman"/>
                <w:b/>
                <w:bCs/>
                <w:i/>
                <w:sz w:val="28"/>
                <w:szCs w:val="28"/>
              </w:rPr>
              <w:t>Всего:</w:t>
            </w:r>
          </w:p>
        </w:tc>
        <w:tc>
          <w:tcPr>
            <w:tcW w:w="432" w:type="pct"/>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70</w:t>
            </w:r>
          </w:p>
        </w:tc>
      </w:tr>
    </w:tbl>
    <w:p w:rsidR="00EB735A" w:rsidRPr="00C10CEB" w:rsidRDefault="00EB735A" w:rsidP="00EB735A">
      <w:pPr>
        <w:spacing w:after="0" w:line="360" w:lineRule="auto"/>
        <w:jc w:val="both"/>
        <w:rPr>
          <w:rFonts w:ascii="Times New Roman" w:eastAsia="Calibri" w:hAnsi="Times New Roman" w:cs="Times New Roman"/>
          <w:sz w:val="24"/>
        </w:rPr>
        <w:sectPr w:rsidR="00EB735A" w:rsidRPr="00C10CEB" w:rsidSect="0027330E">
          <w:pgSz w:w="16838" w:h="11906" w:orient="landscape"/>
          <w:pgMar w:top="1134" w:right="850" w:bottom="1134" w:left="1701" w:header="709" w:footer="709" w:gutter="0"/>
          <w:cols w:space="708"/>
          <w:docGrid w:linePitch="360"/>
        </w:sectPr>
      </w:pP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both"/>
        <w:rPr>
          <w:rFonts w:ascii="Times New Roman" w:eastAsia="Times New Roman" w:hAnsi="Times New Roman" w:cs="Times New Roman"/>
          <w:b/>
          <w:caps/>
          <w:sz w:val="28"/>
          <w:szCs w:val="28"/>
          <w:lang w:eastAsia="ru-RU"/>
        </w:rPr>
      </w:pPr>
      <w:r w:rsidRPr="00C10CEB">
        <w:rPr>
          <w:rFonts w:ascii="Times New Roman" w:eastAsia="Times New Roman" w:hAnsi="Times New Roman" w:cs="Times New Roman"/>
          <w:b/>
          <w:caps/>
          <w:sz w:val="28"/>
          <w:szCs w:val="28"/>
          <w:lang w:eastAsia="ru-RU"/>
        </w:rPr>
        <w:lastRenderedPageBreak/>
        <w:t xml:space="preserve">3. условия реализации программы ПРОФЕССИОНАЛЬНОГО МОДУЛЯ </w:t>
      </w:r>
    </w:p>
    <w:p w:rsidR="00EB735A" w:rsidRPr="00C10CEB" w:rsidRDefault="00EB735A" w:rsidP="00EB735A">
      <w:pPr>
        <w:spacing w:after="0" w:line="360" w:lineRule="auto"/>
        <w:ind w:firstLine="709"/>
        <w:rPr>
          <w:rFonts w:ascii="Times New Roman" w:eastAsia="Times New Roman" w:hAnsi="Times New Roman" w:cs="Times New Roman"/>
          <w:sz w:val="28"/>
          <w:szCs w:val="28"/>
          <w:lang w:eastAsia="ru-RU"/>
        </w:rPr>
      </w:pPr>
    </w:p>
    <w:p w:rsidR="00EB735A" w:rsidRPr="00C10CEB" w:rsidRDefault="00EB735A" w:rsidP="00EB735A">
      <w:pPr>
        <w:spacing w:after="0" w:line="360" w:lineRule="auto"/>
        <w:ind w:firstLine="709"/>
        <w:contextualSpacing/>
        <w:jc w:val="center"/>
        <w:rPr>
          <w:rFonts w:ascii="Times New Roman" w:eastAsia="Times New Roman" w:hAnsi="Times New Roman" w:cs="Times New Roman"/>
          <w:b/>
          <w:i/>
          <w:sz w:val="28"/>
          <w:szCs w:val="28"/>
          <w:lang w:eastAsia="ru-RU"/>
        </w:rPr>
      </w:pPr>
      <w:r w:rsidRPr="00C10CEB">
        <w:rPr>
          <w:rFonts w:ascii="Times New Roman" w:eastAsia="Times New Roman" w:hAnsi="Times New Roman" w:cs="Times New Roman"/>
          <w:b/>
          <w:i/>
          <w:sz w:val="28"/>
          <w:szCs w:val="28"/>
          <w:lang w:eastAsia="ru-RU"/>
        </w:rPr>
        <w:t>3.1. Требования к материально-техническому обеспечению</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Реализация программы модуля предполагает наличие учебных кабинетов для проведения занятий лекционного типа, занятий семинарского типа, групповых и индивидуальных консультаций, текущего контроля и итоговой аттестации, а также помещения для самостоятельной работы и помещения для хранения и профилактического обслуживания учебного оборудования. Специальные молекулярно-генетически</w:t>
      </w:r>
      <w:r>
        <w:rPr>
          <w:rFonts w:ascii="Times New Roman" w:eastAsia="Times New Roman" w:hAnsi="Times New Roman" w:cs="Times New Roman"/>
          <w:sz w:val="28"/>
          <w:szCs w:val="28"/>
          <w:lang w:eastAsia="ru-RU"/>
        </w:rPr>
        <w:t>е</w:t>
      </w:r>
      <w:r w:rsidRPr="00C10CEB">
        <w:rPr>
          <w:rFonts w:ascii="Times New Roman" w:eastAsia="Times New Roman" w:hAnsi="Times New Roman" w:cs="Times New Roman"/>
          <w:sz w:val="28"/>
          <w:szCs w:val="28"/>
          <w:lang w:eastAsia="ru-RU"/>
        </w:rPr>
        <w:t xml:space="preserve"> лаборатори</w:t>
      </w:r>
      <w:r>
        <w:rPr>
          <w:rFonts w:ascii="Times New Roman" w:eastAsia="Times New Roman" w:hAnsi="Times New Roman" w:cs="Times New Roman"/>
          <w:sz w:val="28"/>
          <w:szCs w:val="28"/>
          <w:lang w:eastAsia="ru-RU"/>
        </w:rPr>
        <w:t>и</w:t>
      </w:r>
      <w:r w:rsidRPr="00C10CEB">
        <w:rPr>
          <w:rFonts w:ascii="Times New Roman" w:eastAsia="Times New Roman" w:hAnsi="Times New Roman" w:cs="Times New Roman"/>
          <w:sz w:val="28"/>
          <w:szCs w:val="28"/>
          <w:lang w:eastAsia="ru-RU"/>
        </w:rPr>
        <w:t xml:space="preserve"> укомплектованы специализированной мебелью и </w:t>
      </w:r>
      <w:proofErr w:type="gramStart"/>
      <w:r w:rsidRPr="00C10CEB">
        <w:rPr>
          <w:rFonts w:ascii="Times New Roman" w:eastAsia="Times New Roman" w:hAnsi="Times New Roman" w:cs="Times New Roman"/>
          <w:sz w:val="28"/>
          <w:szCs w:val="28"/>
          <w:lang w:eastAsia="ru-RU"/>
        </w:rPr>
        <w:t>техническими</w:t>
      </w:r>
      <w:proofErr w:type="gramEnd"/>
      <w:r w:rsidRPr="00C10CEB">
        <w:rPr>
          <w:rFonts w:ascii="Times New Roman" w:eastAsia="Times New Roman" w:hAnsi="Times New Roman" w:cs="Times New Roman"/>
          <w:sz w:val="28"/>
          <w:szCs w:val="28"/>
          <w:lang w:eastAsia="ru-RU"/>
        </w:rPr>
        <w:t xml:space="preserve"> оборудованием для проведения SNP исследований.</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8"/>
          <w:szCs w:val="28"/>
        </w:rPr>
      </w:pPr>
      <w:r w:rsidRPr="00C10CEB">
        <w:rPr>
          <w:rFonts w:ascii="Times New Roman" w:eastAsia="Times New Roman" w:hAnsi="Times New Roman" w:cs="Times New Roman"/>
          <w:sz w:val="28"/>
          <w:szCs w:val="28"/>
          <w:lang w:eastAsia="ru-RU"/>
        </w:rPr>
        <w:t xml:space="preserve">При переходе от каждого блока </w:t>
      </w:r>
      <w:proofErr w:type="gramStart"/>
      <w:r w:rsidRPr="00C10CEB">
        <w:rPr>
          <w:rFonts w:ascii="Times New Roman" w:eastAsia="Times New Roman" w:hAnsi="Times New Roman" w:cs="Times New Roman"/>
          <w:sz w:val="28"/>
          <w:szCs w:val="28"/>
          <w:lang w:eastAsia="ru-RU"/>
        </w:rPr>
        <w:t>СР</w:t>
      </w:r>
      <w:proofErr w:type="gramEnd"/>
      <w:r w:rsidRPr="00C10CEB">
        <w:rPr>
          <w:rFonts w:ascii="Times New Roman" w:eastAsia="Times New Roman" w:hAnsi="Times New Roman" w:cs="Times New Roman"/>
          <w:sz w:val="28"/>
          <w:szCs w:val="28"/>
          <w:lang w:eastAsia="ru-RU"/>
        </w:rPr>
        <w:t xml:space="preserve"> к соответствующему практическому занятию необходимо входное тестирование</w:t>
      </w:r>
      <w:r w:rsidRPr="00C10CEB">
        <w:rPr>
          <w:rFonts w:ascii="Times New Roman" w:eastAsia="Calibri" w:hAnsi="Times New Roman" w:cs="Times New Roman"/>
          <w:sz w:val="28"/>
          <w:szCs w:val="28"/>
        </w:rPr>
        <w:t xml:space="preserve"> для формирования требуемых умений. </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8"/>
          <w:szCs w:val="28"/>
          <w:lang w:eastAsia="ru-RU"/>
        </w:rPr>
      </w:pP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8"/>
          <w:szCs w:val="28"/>
          <w:lang w:eastAsia="ru-RU"/>
        </w:rPr>
      </w:pPr>
      <w:r w:rsidRPr="00C10CEB">
        <w:rPr>
          <w:rFonts w:ascii="Times New Roman" w:eastAsia="Times New Roman" w:hAnsi="Times New Roman" w:cs="Times New Roman"/>
          <w:bCs/>
          <w:i/>
          <w:sz w:val="28"/>
          <w:szCs w:val="28"/>
          <w:lang w:eastAsia="ru-RU"/>
        </w:rPr>
        <w:t>Оборудование учебного кабинета, лаборатории и рабочих мест кабинета:</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Cs/>
          <w:i/>
          <w:sz w:val="26"/>
          <w:szCs w:val="26"/>
          <w:lang w:eastAsia="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087"/>
      </w:tblGrid>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Оборудование:</w:t>
            </w: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b/>
                <w:bCs/>
                <w:sz w:val="28"/>
                <w:szCs w:val="28"/>
                <w:lang w:eastAsia="ru-RU"/>
              </w:rPr>
            </w:pPr>
          </w:p>
          <w:p w:rsidR="00EB735A" w:rsidRPr="00C10CEB" w:rsidRDefault="00EB735A" w:rsidP="0035478F">
            <w:pPr>
              <w:spacing w:after="0" w:line="360" w:lineRule="auto"/>
              <w:rPr>
                <w:rFonts w:ascii="Times New Roman" w:eastAsia="Times New Roman" w:hAnsi="Times New Roman" w:cs="Times New Roman"/>
                <w:b/>
                <w:bCs/>
                <w:sz w:val="28"/>
                <w:szCs w:val="28"/>
                <w:lang w:eastAsia="ru-RU"/>
              </w:rPr>
            </w:pPr>
          </w:p>
          <w:p w:rsidR="00EB735A" w:rsidRPr="00C10CEB" w:rsidRDefault="00EB735A" w:rsidP="0035478F">
            <w:pPr>
              <w:spacing w:after="0" w:line="360" w:lineRule="auto"/>
              <w:rPr>
                <w:rFonts w:ascii="Times New Roman" w:eastAsia="Times New Roman" w:hAnsi="Times New Roman" w:cs="Times New Roman"/>
                <w:b/>
                <w:bCs/>
                <w:sz w:val="28"/>
                <w:szCs w:val="28"/>
                <w:lang w:eastAsia="ru-RU"/>
              </w:rPr>
            </w:pPr>
          </w:p>
          <w:p w:rsidR="00EB735A" w:rsidRPr="00C10CEB" w:rsidRDefault="00EB735A" w:rsidP="0035478F">
            <w:pPr>
              <w:spacing w:after="0" w:line="360" w:lineRule="auto"/>
              <w:rPr>
                <w:rFonts w:ascii="Times New Roman" w:eastAsia="Times New Roman" w:hAnsi="Times New Roman" w:cs="Times New Roman"/>
                <w:b/>
                <w:bCs/>
                <w:sz w:val="28"/>
                <w:szCs w:val="28"/>
                <w:lang w:eastAsia="ru-RU"/>
              </w:rPr>
            </w:pPr>
          </w:p>
          <w:p w:rsidR="00EB735A" w:rsidRPr="00C10CEB" w:rsidRDefault="00EB735A" w:rsidP="0035478F">
            <w:pPr>
              <w:spacing w:after="0" w:line="360" w:lineRule="auto"/>
              <w:rPr>
                <w:rFonts w:ascii="Times New Roman" w:eastAsia="Times New Roman" w:hAnsi="Times New Roman" w:cs="Times New Roman"/>
                <w:b/>
                <w:bCs/>
                <w:sz w:val="28"/>
                <w:szCs w:val="28"/>
                <w:lang w:eastAsia="ru-RU"/>
              </w:rPr>
            </w:pPr>
          </w:p>
          <w:p w:rsidR="00EB735A" w:rsidRPr="00C10CEB" w:rsidRDefault="00EB735A" w:rsidP="0035478F">
            <w:pPr>
              <w:spacing w:after="0" w:line="360" w:lineRule="auto"/>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bCs/>
                <w:sz w:val="28"/>
                <w:szCs w:val="28"/>
                <w:lang w:eastAsia="ru-RU"/>
              </w:rPr>
              <w:t xml:space="preserve">Дополнительные материалы и оборудование, требуемые для выделения </w:t>
            </w:r>
          </w:p>
          <w:p w:rsidR="00EB735A" w:rsidRPr="00C10CEB" w:rsidRDefault="00EB735A" w:rsidP="0035478F">
            <w:pPr>
              <w:spacing w:after="0" w:line="360" w:lineRule="auto"/>
              <w:jc w:val="both"/>
              <w:rPr>
                <w:rFonts w:ascii="Times New Roman" w:eastAsia="Times New Roman" w:hAnsi="Times New Roman" w:cs="Times New Roman"/>
                <w:sz w:val="28"/>
                <w:szCs w:val="28"/>
              </w:rPr>
            </w:pPr>
          </w:p>
        </w:tc>
        <w:tc>
          <w:tcPr>
            <w:tcW w:w="7087" w:type="dxa"/>
            <w:shd w:val="clear" w:color="auto" w:fill="auto"/>
          </w:tcPr>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 xml:space="preserve">1. Термостат планшетный, поддерживающий температуру 37°С.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2. </w:t>
            </w:r>
            <w:proofErr w:type="gramStart"/>
            <w:r w:rsidRPr="00C10CEB">
              <w:rPr>
                <w:rFonts w:ascii="Times New Roman" w:eastAsia="Calibri" w:hAnsi="Times New Roman" w:cs="Times New Roman"/>
                <w:sz w:val="28"/>
                <w:szCs w:val="28"/>
              </w:rPr>
              <w:t>Программируемый</w:t>
            </w:r>
            <w:proofErr w:type="gramEnd"/>
            <w:r w:rsidRPr="00C10CEB">
              <w:rPr>
                <w:rFonts w:ascii="Times New Roman" w:eastAsia="Calibri" w:hAnsi="Times New Roman" w:cs="Times New Roman"/>
                <w:sz w:val="28"/>
                <w:szCs w:val="28"/>
              </w:rPr>
              <w:t xml:space="preserve"> амплификатор с термостатируемой крышкой.</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3. Компьютер (должен быть связан через компьютерную сеть с компьютером, располагающимся в чистой зоне и предназначенным для анализа результатов гибридизации).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4.  Восьмиканальная пипетка до 200 мкл.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 xml:space="preserve">5. Отдельный набор одноканальных автоматических пипеток переменного объёма.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6. Одноразовые наконечники для пипеток переменного объёма.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7. Мерный цилиндр объёмом 1 л.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8. Холодильник с камерой, поддерживающей температуру от 2 до 8°С.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9. Ёмкость для сброса отработанных расходных материалов. </w:t>
            </w:r>
            <w:r w:rsidRPr="00C10CEB">
              <w:rPr>
                <w:rFonts w:ascii="Times New Roman" w:eastAsia="Calibri" w:hAnsi="Times New Roman" w:cs="Times New Roman"/>
                <w:sz w:val="28"/>
                <w:szCs w:val="28"/>
              </w:rPr>
              <w:cr/>
            </w:r>
          </w:p>
          <w:p w:rsidR="00EB735A" w:rsidRPr="00C10CEB" w:rsidRDefault="00EB735A" w:rsidP="0035478F">
            <w:pPr>
              <w:spacing w:after="0" w:line="360" w:lineRule="auto"/>
              <w:contextualSpacing/>
              <w:rPr>
                <w:rFonts w:ascii="Times New Roman" w:eastAsia="Calibri" w:hAnsi="Times New Roman" w:cs="Times New Roman"/>
                <w:sz w:val="28"/>
                <w:szCs w:val="28"/>
              </w:rPr>
            </w:pPr>
          </w:p>
          <w:p w:rsidR="00EB735A" w:rsidRPr="00C10CEB" w:rsidRDefault="00EB735A" w:rsidP="0091323E">
            <w:pPr>
              <w:pStyle w:val="a8"/>
              <w:numPr>
                <w:ilvl w:val="0"/>
                <w:numId w:val="61"/>
              </w:numPr>
              <w:spacing w:after="0" w:line="360" w:lineRule="auto"/>
              <w:jc w:val="both"/>
              <w:rPr>
                <w:rFonts w:ascii="Times New Roman" w:hAnsi="Times New Roman"/>
                <w:sz w:val="28"/>
                <w:szCs w:val="28"/>
              </w:rPr>
            </w:pPr>
            <w:r w:rsidRPr="00C10CEB">
              <w:rPr>
                <w:rFonts w:ascii="Times New Roman" w:hAnsi="Times New Roman"/>
                <w:sz w:val="28"/>
                <w:szCs w:val="28"/>
              </w:rPr>
              <w:t>Стерильный ламинарный шкаф (например, «БАВп-01-«Ламинар-С»-1,2», «Ламинарные системы», Россия).</w:t>
            </w:r>
          </w:p>
          <w:p w:rsidR="00EB735A" w:rsidRPr="00C10CEB" w:rsidRDefault="00EB735A" w:rsidP="0091323E">
            <w:pPr>
              <w:numPr>
                <w:ilvl w:val="0"/>
                <w:numId w:val="61"/>
              </w:num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Термостат для пробирок типа «Эппендорф» от 25 до 100</w:t>
            </w:r>
            <w:proofErr w:type="gramStart"/>
            <w:r w:rsidRPr="00C10CEB">
              <w:rPr>
                <w:rFonts w:ascii="Times New Roman" w:eastAsia="Calibri" w:hAnsi="Times New Roman" w:cs="Times New Roman"/>
                <w:sz w:val="28"/>
                <w:szCs w:val="28"/>
              </w:rPr>
              <w:t xml:space="preserve"> °С</w:t>
            </w:r>
            <w:proofErr w:type="gramEnd"/>
            <w:r w:rsidRPr="00C10CEB">
              <w:rPr>
                <w:rFonts w:ascii="Times New Roman" w:eastAsia="Calibri" w:hAnsi="Times New Roman" w:cs="Times New Roman"/>
                <w:sz w:val="28"/>
                <w:szCs w:val="28"/>
              </w:rPr>
              <w:t xml:space="preserve"> (например, «ТЕРМО 24-15», «Биоком», Россия).</w:t>
            </w:r>
          </w:p>
          <w:p w:rsidR="00EB735A" w:rsidRPr="00C10CEB" w:rsidRDefault="00EB735A" w:rsidP="0091323E">
            <w:pPr>
              <w:numPr>
                <w:ilvl w:val="0"/>
                <w:numId w:val="61"/>
              </w:num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Вакуумный отсасыватель медицинский с колбой-ловушкой для удаления надосадочной жидкости (например, ОМ-1, г</w:t>
            </w:r>
            <w:proofErr w:type="gramStart"/>
            <w:r w:rsidRPr="00C10CEB">
              <w:rPr>
                <w:rFonts w:ascii="Times New Roman" w:eastAsia="Calibri" w:hAnsi="Times New Roman" w:cs="Times New Roman"/>
                <w:sz w:val="28"/>
                <w:szCs w:val="28"/>
              </w:rPr>
              <w:t>.У</w:t>
            </w:r>
            <w:proofErr w:type="gramEnd"/>
            <w:r w:rsidRPr="00C10CEB">
              <w:rPr>
                <w:rFonts w:ascii="Times New Roman" w:eastAsia="Calibri" w:hAnsi="Times New Roman" w:cs="Times New Roman"/>
                <w:sz w:val="28"/>
                <w:szCs w:val="28"/>
              </w:rPr>
              <w:t>льяновск, Россия).</w:t>
            </w:r>
          </w:p>
          <w:p w:rsidR="00EB735A" w:rsidRPr="00C10CEB" w:rsidRDefault="00EB735A" w:rsidP="0091323E">
            <w:pPr>
              <w:numPr>
                <w:ilvl w:val="0"/>
                <w:numId w:val="61"/>
              </w:num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Микроцентрифуга для пробирок типа «Эппендорф» до 16 </w:t>
            </w:r>
            <w:proofErr w:type="gramStart"/>
            <w:r w:rsidRPr="00C10CEB">
              <w:rPr>
                <w:rFonts w:ascii="Times New Roman" w:eastAsia="Calibri" w:hAnsi="Times New Roman" w:cs="Times New Roman"/>
                <w:sz w:val="28"/>
                <w:szCs w:val="28"/>
              </w:rPr>
              <w:t>тыс</w:t>
            </w:r>
            <w:proofErr w:type="gramEnd"/>
            <w:r w:rsidRPr="00C10CEB">
              <w:rPr>
                <w:rFonts w:ascii="Times New Roman" w:eastAsia="Calibri" w:hAnsi="Times New Roman" w:cs="Times New Roman"/>
                <w:sz w:val="28"/>
                <w:szCs w:val="28"/>
              </w:rPr>
              <w:t xml:space="preserve"> g (например, «Elmi», Латвия, «Hettish», Германия).</w:t>
            </w:r>
          </w:p>
          <w:p w:rsidR="00EB735A" w:rsidRPr="00C10CEB" w:rsidRDefault="00EB735A" w:rsidP="0091323E">
            <w:pPr>
              <w:numPr>
                <w:ilvl w:val="0"/>
                <w:numId w:val="61"/>
              </w:num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Вортекс (например «ТЭТА-2», «Биоком», Россия).</w:t>
            </w:r>
          </w:p>
          <w:p w:rsidR="00EB735A" w:rsidRPr="00C10CEB" w:rsidRDefault="00EB735A" w:rsidP="0091323E">
            <w:pPr>
              <w:numPr>
                <w:ilvl w:val="0"/>
                <w:numId w:val="61"/>
              </w:num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Отдельный набор автоматических пипеток переменного объема (например, «Ленпипет», Россия).</w:t>
            </w:r>
          </w:p>
          <w:p w:rsidR="00EB735A" w:rsidRPr="00C10CEB" w:rsidRDefault="00EB735A" w:rsidP="0091323E">
            <w:pPr>
              <w:numPr>
                <w:ilvl w:val="0"/>
                <w:numId w:val="61"/>
              </w:num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Одноразовые полипропиленовые завинчивающиеся или плотно закрывающиеся микропробирки на 1,5 мл </w:t>
            </w:r>
            <w:r w:rsidRPr="00C10CEB">
              <w:rPr>
                <w:rFonts w:ascii="Times New Roman" w:eastAsia="Calibri" w:hAnsi="Times New Roman" w:cs="Times New Roman"/>
                <w:sz w:val="28"/>
                <w:szCs w:val="28"/>
              </w:rPr>
              <w:lastRenderedPageBreak/>
              <w:t>(например, «Axygen», США).</w:t>
            </w:r>
          </w:p>
          <w:p w:rsidR="00EB735A" w:rsidRPr="00C10CEB" w:rsidRDefault="00EB735A" w:rsidP="0091323E">
            <w:pPr>
              <w:numPr>
                <w:ilvl w:val="0"/>
                <w:numId w:val="61"/>
              </w:num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Штативы для микропробирок на 1,5 мл (например, «ИнтерЛабСервис», Россия) и наконечников (например, «Axygen», США).</w:t>
            </w:r>
          </w:p>
          <w:p w:rsidR="00EB735A" w:rsidRPr="00C10CEB" w:rsidRDefault="00EB735A" w:rsidP="0091323E">
            <w:pPr>
              <w:numPr>
                <w:ilvl w:val="0"/>
                <w:numId w:val="61"/>
              </w:num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Одноразовые наконечники для пипеток переменного объема с аэрозольным барьером до 100 мкл, до 200 мкл и до 1000 мкл (например, «Axygen», США).</w:t>
            </w:r>
          </w:p>
          <w:p w:rsidR="00EB735A" w:rsidRPr="00C10CEB" w:rsidRDefault="00EB735A" w:rsidP="0091323E">
            <w:pPr>
              <w:numPr>
                <w:ilvl w:val="0"/>
                <w:numId w:val="61"/>
              </w:num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Одноразовые наконечники для пипеток переменного объема до 200 мкл и до 1000 мкл (например, фирмы «Ленпипет», Россия).</w:t>
            </w:r>
          </w:p>
          <w:p w:rsidR="00EB735A" w:rsidRPr="00C10CEB" w:rsidRDefault="00EB735A" w:rsidP="0091323E">
            <w:pPr>
              <w:numPr>
                <w:ilvl w:val="0"/>
                <w:numId w:val="61"/>
              </w:num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Емкость с дезинфицирующим раствором.</w:t>
            </w:r>
          </w:p>
          <w:p w:rsidR="00EB735A" w:rsidRPr="00C10CEB" w:rsidRDefault="00EB735A" w:rsidP="0091323E">
            <w:pPr>
              <w:numPr>
                <w:ilvl w:val="0"/>
                <w:numId w:val="61"/>
              </w:numPr>
              <w:spacing w:after="0" w:line="360" w:lineRule="auto"/>
              <w:jc w:val="both"/>
              <w:rPr>
                <w:rFonts w:ascii="Times New Roman" w:eastAsia="Times New Roman" w:hAnsi="Times New Roman" w:cs="Times New Roman"/>
                <w:sz w:val="28"/>
                <w:szCs w:val="28"/>
              </w:rPr>
            </w:pPr>
            <w:r w:rsidRPr="00C10CEB">
              <w:rPr>
                <w:rFonts w:ascii="Times New Roman" w:eastAsia="Calibri" w:hAnsi="Times New Roman" w:cs="Times New Roman"/>
                <w:sz w:val="28"/>
                <w:szCs w:val="28"/>
              </w:rPr>
              <w:t>Холодильник от 2 до 8</w:t>
            </w:r>
            <w:proofErr w:type="gramStart"/>
            <w:r w:rsidRPr="00C10CEB">
              <w:rPr>
                <w:rFonts w:ascii="Times New Roman" w:eastAsia="Calibri" w:hAnsi="Times New Roman" w:cs="Times New Roman"/>
                <w:sz w:val="28"/>
                <w:szCs w:val="28"/>
              </w:rPr>
              <w:t xml:space="preserve"> °С</w:t>
            </w:r>
            <w:proofErr w:type="gramEnd"/>
            <w:r w:rsidRPr="00C10CEB">
              <w:rPr>
                <w:rFonts w:ascii="Times New Roman" w:eastAsia="Calibri" w:hAnsi="Times New Roman" w:cs="Times New Roman"/>
                <w:sz w:val="28"/>
                <w:szCs w:val="28"/>
              </w:rPr>
              <w:t xml:space="preserve"> с морозильной камерой не выше минус 16 °С.</w:t>
            </w:r>
          </w:p>
        </w:tc>
      </w:tr>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lastRenderedPageBreak/>
              <w:t>Инструменты:</w:t>
            </w:r>
          </w:p>
        </w:tc>
        <w:tc>
          <w:tcPr>
            <w:tcW w:w="7087" w:type="dxa"/>
            <w:shd w:val="clear" w:color="auto" w:fill="auto"/>
          </w:tcPr>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Пробирки пластиковые (объемом 0.2 мл, 0.5 мл, 1.5 мл, 15 мл, 50 мл).</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Микропланшеты 96-лунок (при необходимости).</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Наконечники для дозаторов (объем до 10 мкл, до 200 мкл, до 1000 мкл).</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Наконечники с фильтром (объем до 10 мкл, до 200 мкл, до 1000 мкл).</w:t>
            </w:r>
          </w:p>
        </w:tc>
      </w:tr>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Расходные материалы:</w:t>
            </w:r>
          </w:p>
        </w:tc>
        <w:tc>
          <w:tcPr>
            <w:tcW w:w="7087" w:type="dxa"/>
            <w:shd w:val="clear" w:color="auto" w:fill="auto"/>
          </w:tcPr>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Протирочные средства.</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Вспомогательные материалы.</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Средства для ведения записей.</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Лабораторные халаты (отдельно для каждой зоны).</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Сменная обувь (тапочки медицинские).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Перчатки (хирургические, нестерильные).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Маски медицинские.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Шапочки одноразовые.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Очки защитные.</w:t>
            </w:r>
          </w:p>
        </w:tc>
      </w:tr>
    </w:tbl>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Cs/>
          <w:sz w:val="26"/>
          <w:szCs w:val="26"/>
          <w:lang w:eastAsia="ru-RU"/>
        </w:rPr>
      </w:pPr>
    </w:p>
    <w:p w:rsidR="00EB735A" w:rsidRPr="00C10CEB" w:rsidRDefault="00EB735A" w:rsidP="00EB735A">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8"/>
          <w:szCs w:val="28"/>
          <w:lang w:eastAsia="ru-RU"/>
        </w:rPr>
      </w:pPr>
      <w:r w:rsidRPr="00C10CEB">
        <w:rPr>
          <w:rFonts w:ascii="Times New Roman" w:eastAsia="Times New Roman" w:hAnsi="Times New Roman" w:cs="Times New Roman"/>
          <w:bCs/>
          <w:i/>
          <w:sz w:val="28"/>
          <w:szCs w:val="28"/>
          <w:lang w:eastAsia="ru-RU"/>
        </w:rPr>
        <w:t xml:space="preserve">Технические средства обучения: </w:t>
      </w:r>
    </w:p>
    <w:p w:rsidR="00EB735A" w:rsidRPr="00C10CEB" w:rsidRDefault="00EB735A" w:rsidP="00EB735A">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Аудитории оснащены мультимедийным оборудованием: ноутбук Accer, проектор Soni VPL-CX76, интерактивная доска Hitachi StarBoard.</w:t>
      </w:r>
    </w:p>
    <w:p w:rsidR="00EB735A" w:rsidRPr="00C10CEB" w:rsidRDefault="00EB735A" w:rsidP="00EB735A">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8"/>
          <w:szCs w:val="28"/>
          <w:lang w:eastAsia="ru-RU"/>
        </w:rPr>
      </w:pPr>
      <w:r w:rsidRPr="00C10CEB">
        <w:rPr>
          <w:rFonts w:ascii="Times New Roman" w:eastAsia="Times New Roman" w:hAnsi="Times New Roman" w:cs="Times New Roman"/>
          <w:bCs/>
          <w:i/>
          <w:sz w:val="28"/>
          <w:szCs w:val="28"/>
          <w:lang w:eastAsia="ru-RU"/>
        </w:rPr>
        <w:t>Требования к месту проведения практики:</w:t>
      </w:r>
    </w:p>
    <w:p w:rsidR="00EB735A" w:rsidRPr="00C10CEB" w:rsidRDefault="00EB735A" w:rsidP="00EB735A">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8"/>
          <w:szCs w:val="28"/>
          <w:lang w:eastAsia="ru-RU"/>
        </w:rPr>
      </w:pPr>
      <w:r w:rsidRPr="00C10CEB">
        <w:rPr>
          <w:rFonts w:ascii="Times New Roman" w:eastAsia="Times New Roman" w:hAnsi="Times New Roman" w:cs="Times New Roman"/>
          <w:sz w:val="28"/>
          <w:szCs w:val="28"/>
          <w:lang w:eastAsia="ru-RU"/>
        </w:rPr>
        <w:t xml:space="preserve">Для проведения практики необходимо наличие аудиторий, оборудованных современной компьютерной техникой, программным обеспечением для выполнения молекулярно-генетических исследований, электронными учебно-методическими пособиями и </w:t>
      </w:r>
      <w:proofErr w:type="gramStart"/>
      <w:r w:rsidRPr="00C10CEB">
        <w:rPr>
          <w:rFonts w:ascii="Times New Roman" w:eastAsia="Times New Roman" w:hAnsi="Times New Roman" w:cs="Times New Roman"/>
          <w:sz w:val="28"/>
          <w:szCs w:val="28"/>
          <w:lang w:val="en-US" w:eastAsia="ru-RU"/>
        </w:rPr>
        <w:t>SNP</w:t>
      </w:r>
      <w:proofErr w:type="gramEnd"/>
      <w:r w:rsidRPr="00C10CEB">
        <w:rPr>
          <w:rFonts w:ascii="Times New Roman" w:eastAsia="Times New Roman" w:hAnsi="Times New Roman" w:cs="Times New Roman"/>
          <w:sz w:val="28"/>
          <w:szCs w:val="28"/>
          <w:lang w:eastAsia="ru-RU"/>
        </w:rPr>
        <w:t>оборудованиемдля проведения практических работ.</w:t>
      </w:r>
    </w:p>
    <w:p w:rsidR="00EB735A" w:rsidRPr="00C10CEB" w:rsidRDefault="00EB735A" w:rsidP="00EB735A">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8"/>
          <w:szCs w:val="28"/>
          <w:lang w:eastAsia="ru-RU"/>
        </w:rPr>
      </w:pPr>
    </w:p>
    <w:p w:rsidR="00EB735A" w:rsidRPr="00C10CEB" w:rsidRDefault="00EB735A" w:rsidP="00EB735A">
      <w:pPr>
        <w:tabs>
          <w:tab w:val="left" w:pos="993"/>
        </w:tabs>
        <w:spacing w:after="0" w:line="360" w:lineRule="auto"/>
        <w:ind w:firstLine="709"/>
        <w:contextualSpacing/>
        <w:jc w:val="center"/>
        <w:rPr>
          <w:rFonts w:ascii="Times New Roman" w:eastAsia="Times New Roman" w:hAnsi="Times New Roman" w:cs="Times New Roman"/>
          <w:b/>
          <w:i/>
          <w:sz w:val="28"/>
          <w:szCs w:val="28"/>
          <w:lang w:eastAsia="ru-RU"/>
        </w:rPr>
      </w:pPr>
      <w:r w:rsidRPr="00C10CEB">
        <w:rPr>
          <w:rFonts w:ascii="Times New Roman" w:eastAsia="Times New Roman" w:hAnsi="Times New Roman" w:cs="Times New Roman"/>
          <w:b/>
          <w:i/>
          <w:sz w:val="28"/>
          <w:szCs w:val="28"/>
          <w:lang w:eastAsia="ru-RU"/>
        </w:rPr>
        <w:t>3.2. Информационное обеспечение обучения</w:t>
      </w:r>
    </w:p>
    <w:p w:rsidR="00EB735A" w:rsidRPr="00C10CEB" w:rsidRDefault="00EB735A" w:rsidP="00EB735A">
      <w:pPr>
        <w:tabs>
          <w:tab w:val="left" w:pos="993"/>
        </w:tabs>
        <w:spacing w:after="0" w:line="360" w:lineRule="auto"/>
        <w:ind w:firstLine="709"/>
        <w:rPr>
          <w:rFonts w:ascii="Times New Roman" w:eastAsia="Times New Roman" w:hAnsi="Times New Roman" w:cs="Times New Roman"/>
          <w:bCs/>
          <w:i/>
          <w:sz w:val="28"/>
          <w:szCs w:val="28"/>
          <w:lang w:eastAsia="ru-RU"/>
        </w:rPr>
      </w:pPr>
    </w:p>
    <w:p w:rsidR="00EB735A" w:rsidRPr="00C10CEB" w:rsidRDefault="00EB735A" w:rsidP="00EB735A">
      <w:pPr>
        <w:tabs>
          <w:tab w:val="left" w:pos="993"/>
        </w:tabs>
        <w:spacing w:after="0" w:line="360" w:lineRule="auto"/>
        <w:rPr>
          <w:rFonts w:ascii="Times New Roman" w:eastAsia="Calibri" w:hAnsi="Times New Roman" w:cs="Times New Roman"/>
          <w:sz w:val="28"/>
          <w:szCs w:val="28"/>
        </w:rPr>
      </w:pPr>
      <w:r w:rsidRPr="00C10CEB">
        <w:rPr>
          <w:rFonts w:ascii="Times New Roman" w:eastAsia="Times New Roman" w:hAnsi="Times New Roman" w:cs="Times New Roman"/>
          <w:bCs/>
          <w:i/>
          <w:sz w:val="28"/>
          <w:szCs w:val="28"/>
          <w:lang w:eastAsia="ru-RU"/>
        </w:rPr>
        <w:t>Основные источники</w:t>
      </w:r>
      <w:proofErr w:type="gramStart"/>
      <w:r>
        <w:rPr>
          <w:rFonts w:ascii="Times New Roman" w:hAnsi="Times New Roman"/>
          <w:sz w:val="28"/>
          <w:szCs w:val="28"/>
        </w:rPr>
        <w:t>1</w:t>
      </w:r>
      <w:proofErr w:type="gramEnd"/>
      <w:r>
        <w:rPr>
          <w:rFonts w:ascii="Times New Roman" w:hAnsi="Times New Roman"/>
          <w:sz w:val="28"/>
          <w:szCs w:val="28"/>
        </w:rPr>
        <w:t xml:space="preserve">. </w:t>
      </w:r>
      <w:r w:rsidRPr="006B3976">
        <w:rPr>
          <w:rFonts w:ascii="Times New Roman" w:hAnsi="Times New Roman"/>
          <w:sz w:val="28"/>
          <w:szCs w:val="28"/>
        </w:rPr>
        <w:t xml:space="preserve">Газарян К.Г. Биология </w:t>
      </w:r>
      <w:proofErr w:type="gramStart"/>
      <w:r w:rsidRPr="006B3976">
        <w:rPr>
          <w:rFonts w:ascii="Times New Roman" w:hAnsi="Times New Roman"/>
          <w:sz w:val="28"/>
          <w:szCs w:val="28"/>
        </w:rPr>
        <w:t>индивидуального</w:t>
      </w:r>
      <w:proofErr w:type="gramEnd"/>
      <w:r w:rsidRPr="006B3976">
        <w:rPr>
          <w:rFonts w:ascii="Times New Roman" w:hAnsi="Times New Roman"/>
          <w:sz w:val="28"/>
          <w:szCs w:val="28"/>
        </w:rPr>
        <w:t xml:space="preserve"> развития животных / К.Г. Газарян, Л.В. Белоусов. М.: Высшая школа, 2013. С. 287.</w:t>
      </w:r>
      <w:r>
        <w:rPr>
          <w:rFonts w:ascii="Times New Roman" w:eastAsia="Calibri" w:hAnsi="Times New Roman" w:cs="Times New Roman"/>
          <w:sz w:val="28"/>
          <w:szCs w:val="28"/>
        </w:rPr>
        <w:t xml:space="preserve">2. </w:t>
      </w:r>
      <w:r w:rsidRPr="00C10CEB">
        <w:rPr>
          <w:rFonts w:ascii="Times New Roman" w:eastAsia="Calibri" w:hAnsi="Times New Roman" w:cs="Times New Roman"/>
          <w:sz w:val="28"/>
          <w:szCs w:val="28"/>
        </w:rPr>
        <w:t>Глазко В.И. Введение в ДНК-технологии / В.И. Глазко, И.М. Дунин, Г.В. Глаз-ко, Л. А. Калашникова. М., 2011. С. 436</w:t>
      </w:r>
      <w:r>
        <w:rPr>
          <w:rFonts w:ascii="Times New Roman" w:eastAsia="Calibri" w:hAnsi="Times New Roman" w:cs="Times New Roman"/>
          <w:sz w:val="28"/>
          <w:szCs w:val="28"/>
        </w:rPr>
        <w:t xml:space="preserve">3. </w:t>
      </w:r>
      <w:r w:rsidRPr="00C10CEB">
        <w:rPr>
          <w:rFonts w:ascii="Times New Roman" w:eastAsia="Calibri" w:hAnsi="Times New Roman" w:cs="Times New Roman"/>
          <w:sz w:val="28"/>
          <w:szCs w:val="28"/>
        </w:rPr>
        <w:t>Голиусов А.Т., Воробьева М.С., Михайлов М.И. и др. Быстрые и простые методы определения вирусных инфекций в лабораторной службе России: методические рекомендации / под</w:t>
      </w:r>
      <w:proofErr w:type="gramStart"/>
      <w:r w:rsidRPr="00C10CEB">
        <w:rPr>
          <w:rFonts w:ascii="Times New Roman" w:eastAsia="Calibri" w:hAnsi="Times New Roman" w:cs="Times New Roman"/>
          <w:sz w:val="28"/>
          <w:szCs w:val="28"/>
        </w:rPr>
        <w:t>.</w:t>
      </w:r>
      <w:proofErr w:type="gramEnd"/>
      <w:r w:rsidRPr="00C10CEB">
        <w:rPr>
          <w:rFonts w:ascii="Times New Roman" w:eastAsia="Calibri" w:hAnsi="Times New Roman" w:cs="Times New Roman"/>
          <w:sz w:val="28"/>
          <w:szCs w:val="28"/>
        </w:rPr>
        <w:t xml:space="preserve"> </w:t>
      </w:r>
      <w:proofErr w:type="gramStart"/>
      <w:r w:rsidRPr="00C10CEB">
        <w:rPr>
          <w:rFonts w:ascii="Times New Roman" w:eastAsia="Calibri" w:hAnsi="Times New Roman" w:cs="Times New Roman"/>
          <w:sz w:val="28"/>
          <w:szCs w:val="28"/>
        </w:rPr>
        <w:t>р</w:t>
      </w:r>
      <w:proofErr w:type="gramEnd"/>
      <w:r w:rsidRPr="00C10CEB">
        <w:rPr>
          <w:rFonts w:ascii="Times New Roman" w:eastAsia="Calibri" w:hAnsi="Times New Roman" w:cs="Times New Roman"/>
          <w:sz w:val="28"/>
          <w:szCs w:val="28"/>
        </w:rPr>
        <w:t>ед. В.В. Покровского М., 2014. С. 124.</w:t>
      </w:r>
      <w:r>
        <w:rPr>
          <w:rFonts w:ascii="Times New Roman" w:eastAsia="Calibri" w:hAnsi="Times New Roman" w:cs="Times New Roman"/>
          <w:sz w:val="28"/>
          <w:szCs w:val="28"/>
        </w:rPr>
        <w:t xml:space="preserve">4. </w:t>
      </w:r>
      <w:r w:rsidRPr="00C10CEB">
        <w:rPr>
          <w:rFonts w:ascii="Times New Roman" w:eastAsia="Calibri" w:hAnsi="Times New Roman" w:cs="Times New Roman"/>
          <w:sz w:val="28"/>
          <w:szCs w:val="28"/>
        </w:rPr>
        <w:t>Дунин  И.М. Термины и определения, используемые в селекции, генетике и воспроизводстве сельскохозяйственных животных / И.М. Дунин, Э.К. Борозгдин, В.А. Епишин и др. М. ВНИИплем, 2006. С. 306.</w:t>
      </w:r>
    </w:p>
    <w:p w:rsidR="00EB735A" w:rsidRPr="00C10CEB" w:rsidRDefault="00EB735A" w:rsidP="00EB735A">
      <w:pPr>
        <w:tabs>
          <w:tab w:val="left" w:pos="993"/>
        </w:tabs>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 </w:t>
      </w:r>
      <w:r w:rsidRPr="00C10CEB">
        <w:rPr>
          <w:rFonts w:ascii="Times New Roman" w:eastAsia="Calibri" w:hAnsi="Times New Roman" w:cs="Times New Roman"/>
          <w:sz w:val="28"/>
          <w:szCs w:val="28"/>
        </w:rPr>
        <w:t>Жимулев И.Ф. Общая и молекулярная генетика / И.Ф. Жимулев. Новосибирск: Изд-во Новосибирского университета, 2012. С. 459.</w:t>
      </w:r>
    </w:p>
    <w:p w:rsidR="00EB735A" w:rsidRPr="00C10CEB" w:rsidRDefault="00EB735A" w:rsidP="00EB735A">
      <w:pPr>
        <w:tabs>
          <w:tab w:val="left" w:pos="993"/>
        </w:tabs>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6. </w:t>
      </w:r>
      <w:r w:rsidRPr="00C10CEB">
        <w:rPr>
          <w:rFonts w:ascii="Times New Roman" w:eastAsia="Calibri" w:hAnsi="Times New Roman" w:cs="Times New Roman"/>
          <w:sz w:val="28"/>
          <w:szCs w:val="28"/>
        </w:rPr>
        <w:t>Михайлович В.М. Идентификация инфекционных агентов, генетических детерминант патогенности и лекарственной устойчивости микроорганизмов и вирусов на биологических микрочипах М.: ИМБ, 2009. С. 53.</w:t>
      </w:r>
    </w:p>
    <w:p w:rsidR="00EB735A" w:rsidRPr="00C10CEB" w:rsidRDefault="00EB735A" w:rsidP="00EB735A">
      <w:pPr>
        <w:tabs>
          <w:tab w:val="left" w:pos="993"/>
        </w:tabs>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7. </w:t>
      </w:r>
      <w:r w:rsidRPr="00C10CEB">
        <w:rPr>
          <w:rFonts w:ascii="Times New Roman" w:eastAsia="Calibri" w:hAnsi="Times New Roman" w:cs="Times New Roman"/>
          <w:sz w:val="28"/>
          <w:szCs w:val="28"/>
        </w:rPr>
        <w:t>Новые селекционные достижения в животноводстве для обеспечения импортозамещения генетических ресурсов и продовольствия</w:t>
      </w:r>
      <w:proofErr w:type="gramStart"/>
      <w:r w:rsidRPr="00C10CEB">
        <w:rPr>
          <w:rFonts w:ascii="Times New Roman" w:eastAsia="Calibri" w:hAnsi="Times New Roman" w:cs="Times New Roman"/>
          <w:sz w:val="28"/>
          <w:szCs w:val="28"/>
        </w:rPr>
        <w:t xml:space="preserve"> :</w:t>
      </w:r>
      <w:proofErr w:type="gramEnd"/>
      <w:r w:rsidRPr="00C10CEB">
        <w:rPr>
          <w:rFonts w:ascii="Times New Roman" w:eastAsia="Calibri" w:hAnsi="Times New Roman" w:cs="Times New Roman"/>
          <w:sz w:val="28"/>
          <w:szCs w:val="28"/>
        </w:rPr>
        <w:t xml:space="preserve"> монография / Горлов И. Ф., Дунин И. М., Калашников В. В., Ковешников В. С., Новиков А. А., Павлов М. Б., Прохоренко П. Н., Сакса Е. И., Саплицкий Л. Н., Степанов П. А.; под ред. И. Ф. Горлова; ФГБНУ НИИММП ; ФГБОУ ВПО ВолгГТУ. - Волгоград</w:t>
      </w:r>
      <w:proofErr w:type="gramStart"/>
      <w:r w:rsidRPr="00C10CEB">
        <w:rPr>
          <w:rFonts w:ascii="Times New Roman" w:eastAsia="Calibri" w:hAnsi="Times New Roman" w:cs="Times New Roman"/>
          <w:sz w:val="28"/>
          <w:szCs w:val="28"/>
        </w:rPr>
        <w:t xml:space="preserve"> :</w:t>
      </w:r>
      <w:proofErr w:type="gramEnd"/>
      <w:r w:rsidRPr="00C10CEB">
        <w:rPr>
          <w:rFonts w:ascii="Times New Roman" w:eastAsia="Calibri" w:hAnsi="Times New Roman" w:cs="Times New Roman"/>
          <w:sz w:val="28"/>
          <w:szCs w:val="28"/>
        </w:rPr>
        <w:t xml:space="preserve"> Вестник РАСХ: Волгоградское научное издательство, 2015.  С. 131.</w:t>
      </w:r>
    </w:p>
    <w:p w:rsidR="00EB735A" w:rsidRPr="00C10CEB" w:rsidRDefault="00EB735A" w:rsidP="00EB735A">
      <w:pPr>
        <w:tabs>
          <w:tab w:val="left" w:pos="993"/>
        </w:tabs>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8. </w:t>
      </w:r>
      <w:r w:rsidRPr="00C10CEB">
        <w:rPr>
          <w:rFonts w:ascii="Times New Roman" w:eastAsia="Calibri" w:hAnsi="Times New Roman" w:cs="Times New Roman"/>
          <w:sz w:val="28"/>
          <w:szCs w:val="28"/>
        </w:rPr>
        <w:t xml:space="preserve">Основы полимеразной цепной реакции (методическое пособие) / сост. В.В. Зорина </w:t>
      </w:r>
      <w:proofErr w:type="gramStart"/>
      <w:r w:rsidRPr="00C10CEB">
        <w:rPr>
          <w:rFonts w:ascii="Times New Roman" w:eastAsia="Calibri" w:hAnsi="Times New Roman" w:cs="Times New Roman"/>
          <w:sz w:val="28"/>
          <w:szCs w:val="28"/>
        </w:rPr>
        <w:t>-М</w:t>
      </w:r>
      <w:proofErr w:type="gramEnd"/>
      <w:r w:rsidRPr="00C10CEB">
        <w:rPr>
          <w:rFonts w:ascii="Times New Roman" w:eastAsia="Calibri" w:hAnsi="Times New Roman" w:cs="Times New Roman"/>
          <w:sz w:val="28"/>
          <w:szCs w:val="28"/>
        </w:rPr>
        <w:t>., 2012. С. 6</w:t>
      </w:r>
    </w:p>
    <w:p w:rsidR="00EB735A" w:rsidRPr="00C10CEB" w:rsidRDefault="00EB735A" w:rsidP="00EB735A">
      <w:pPr>
        <w:tabs>
          <w:tab w:val="left" w:pos="993"/>
        </w:tabs>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9. </w:t>
      </w:r>
      <w:r w:rsidRPr="00C10CEB">
        <w:rPr>
          <w:rFonts w:ascii="Times New Roman" w:eastAsia="Calibri" w:hAnsi="Times New Roman" w:cs="Times New Roman"/>
          <w:sz w:val="28"/>
          <w:szCs w:val="28"/>
        </w:rPr>
        <w:t xml:space="preserve">Племяшов К. В., Кудинов А. А., Смарагдов М. Г., Лоскутов </w:t>
      </w:r>
      <w:proofErr w:type="gramStart"/>
      <w:r w:rsidRPr="00C10CEB">
        <w:rPr>
          <w:rFonts w:ascii="Times New Roman" w:eastAsia="Calibri" w:hAnsi="Times New Roman" w:cs="Times New Roman"/>
          <w:sz w:val="28"/>
          <w:szCs w:val="28"/>
        </w:rPr>
        <w:t>С. И</w:t>
      </w:r>
      <w:proofErr w:type="gramEnd"/>
      <w:r w:rsidRPr="00C10CEB">
        <w:rPr>
          <w:rFonts w:ascii="Times New Roman" w:eastAsia="Calibri" w:hAnsi="Times New Roman" w:cs="Times New Roman"/>
          <w:sz w:val="28"/>
          <w:szCs w:val="28"/>
        </w:rPr>
        <w:t>. Анализ гетерогенности популяции крупного рогатого скота, как первый этап геномной оценки // Материалы II Международного Ветеринарного Конгресса VETinstanbul Group-2015 Санкт- Петербургская государственная академия ветеринарной медицины. 2015. С. 233.</w:t>
      </w:r>
    </w:p>
    <w:p w:rsidR="00EB735A" w:rsidRPr="00C10CEB" w:rsidRDefault="00EB735A" w:rsidP="00EB735A">
      <w:pPr>
        <w:tabs>
          <w:tab w:val="left" w:pos="993"/>
        </w:tabs>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10. </w:t>
      </w:r>
      <w:r w:rsidRPr="00C10CEB">
        <w:rPr>
          <w:rFonts w:ascii="Times New Roman" w:eastAsia="Calibri" w:hAnsi="Times New Roman" w:cs="Times New Roman"/>
          <w:sz w:val="28"/>
          <w:szCs w:val="28"/>
        </w:rPr>
        <w:t>ПЦР в реальном времени</w:t>
      </w:r>
      <w:proofErr w:type="gramStart"/>
      <w:r w:rsidRPr="00C10CEB">
        <w:rPr>
          <w:rFonts w:ascii="Times New Roman" w:eastAsia="Calibri" w:hAnsi="Times New Roman" w:cs="Times New Roman"/>
          <w:sz w:val="28"/>
          <w:szCs w:val="28"/>
        </w:rPr>
        <w:t xml:space="preserve"> / П</w:t>
      </w:r>
      <w:proofErr w:type="gramEnd"/>
      <w:r w:rsidRPr="00C10CEB">
        <w:rPr>
          <w:rFonts w:ascii="Times New Roman" w:eastAsia="Calibri" w:hAnsi="Times New Roman" w:cs="Times New Roman"/>
          <w:sz w:val="28"/>
          <w:szCs w:val="28"/>
        </w:rPr>
        <w:t>од ред. Ребрикова Д.В., М., БИНОМ. Лаборатория знаний. -2009. С. 215.</w:t>
      </w:r>
    </w:p>
    <w:p w:rsidR="00EB735A" w:rsidRPr="00C10CEB" w:rsidRDefault="00EB735A" w:rsidP="00EB735A">
      <w:pPr>
        <w:tabs>
          <w:tab w:val="left" w:pos="993"/>
        </w:tabs>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11. </w:t>
      </w:r>
      <w:r w:rsidRPr="00C10CEB">
        <w:rPr>
          <w:rFonts w:ascii="Times New Roman" w:eastAsia="Calibri" w:hAnsi="Times New Roman" w:cs="Times New Roman"/>
          <w:sz w:val="28"/>
          <w:szCs w:val="28"/>
        </w:rPr>
        <w:t xml:space="preserve">Фриго Н.В., Ротанов С.В., Кубанов А.А. и др. Система внешнего и внутреннего контроля качества лабораторной диагностики заболеваний, передаваемых половым путем, в Российской Федерации (основные положения) / </w:t>
      </w:r>
      <w:proofErr w:type="gramStart"/>
      <w:r w:rsidRPr="00C10CEB">
        <w:rPr>
          <w:rFonts w:ascii="Times New Roman" w:eastAsia="Calibri" w:hAnsi="Times New Roman" w:cs="Times New Roman"/>
          <w:sz w:val="28"/>
          <w:szCs w:val="28"/>
        </w:rPr>
        <w:t>под</w:t>
      </w:r>
      <w:proofErr w:type="gramEnd"/>
      <w:r w:rsidRPr="00C10CEB">
        <w:rPr>
          <w:rFonts w:ascii="Times New Roman" w:eastAsia="Calibri" w:hAnsi="Times New Roman" w:cs="Times New Roman"/>
          <w:sz w:val="28"/>
          <w:szCs w:val="28"/>
        </w:rPr>
        <w:t xml:space="preserve"> рук. А.А. Кубановой </w:t>
      </w:r>
      <w:proofErr w:type="gramStart"/>
      <w:r w:rsidRPr="00C10CEB">
        <w:rPr>
          <w:rFonts w:ascii="Times New Roman" w:eastAsia="Calibri" w:hAnsi="Times New Roman" w:cs="Times New Roman"/>
          <w:sz w:val="28"/>
          <w:szCs w:val="28"/>
        </w:rPr>
        <w:t>-М</w:t>
      </w:r>
      <w:proofErr w:type="gramEnd"/>
      <w:r w:rsidRPr="00C10CEB">
        <w:rPr>
          <w:rFonts w:ascii="Times New Roman" w:eastAsia="Calibri" w:hAnsi="Times New Roman" w:cs="Times New Roman"/>
          <w:sz w:val="28"/>
          <w:szCs w:val="28"/>
        </w:rPr>
        <w:t>. 2006. С. 40.</w:t>
      </w:r>
    </w:p>
    <w:p w:rsidR="00EB735A" w:rsidRPr="00C10CEB" w:rsidRDefault="00EB735A" w:rsidP="00EB735A">
      <w:pPr>
        <w:tabs>
          <w:tab w:val="left" w:pos="993"/>
        </w:tabs>
        <w:spacing w:after="0" w:line="360" w:lineRule="auto"/>
        <w:ind w:firstLine="709"/>
        <w:rPr>
          <w:rFonts w:ascii="Times New Roman" w:eastAsia="Times New Roman" w:hAnsi="Times New Roman" w:cs="Times New Roman"/>
          <w:bCs/>
          <w:i/>
          <w:sz w:val="28"/>
          <w:szCs w:val="28"/>
          <w:lang w:eastAsia="ru-RU"/>
        </w:rPr>
      </w:pPr>
      <w:r w:rsidRPr="00C10CEB">
        <w:rPr>
          <w:rFonts w:ascii="Times New Roman" w:eastAsia="Times New Roman" w:hAnsi="Times New Roman" w:cs="Times New Roman"/>
          <w:bCs/>
          <w:i/>
          <w:sz w:val="28"/>
          <w:szCs w:val="28"/>
          <w:lang w:eastAsia="ru-RU"/>
        </w:rPr>
        <w:t>Дополнительные источники</w:t>
      </w:r>
    </w:p>
    <w:p w:rsidR="00EB735A" w:rsidRPr="00C10CEB" w:rsidRDefault="00EB735A" w:rsidP="00EB735A">
      <w:pPr>
        <w:tabs>
          <w:tab w:val="left" w:pos="993"/>
        </w:tabs>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Pr="00C10CEB">
        <w:rPr>
          <w:rFonts w:ascii="Times New Roman" w:eastAsia="Calibri" w:hAnsi="Times New Roman" w:cs="Times New Roman"/>
          <w:sz w:val="28"/>
          <w:szCs w:val="28"/>
        </w:rPr>
        <w:t>Гладырь Е.А. Методические рекомендации по молекулярно-генетическому анализу овец с использованием микросателлитных маркеров /Е.А. Гладырь, H.A. Зиновьева, Л.И. Каплинская и др. М.:Россельхозакадемия, 2004. С. 30.</w:t>
      </w:r>
    </w:p>
    <w:p w:rsidR="00EB735A" w:rsidRPr="00C10CEB" w:rsidRDefault="00EB735A" w:rsidP="00EB735A">
      <w:pPr>
        <w:tabs>
          <w:tab w:val="left" w:pos="993"/>
        </w:tabs>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Pr="00C10CEB">
        <w:rPr>
          <w:rFonts w:ascii="Times New Roman" w:eastAsia="Calibri" w:hAnsi="Times New Roman" w:cs="Times New Roman"/>
          <w:sz w:val="28"/>
          <w:szCs w:val="28"/>
        </w:rPr>
        <w:t>ГОСТ 31891-2012 Принципы надлежащей лабораторной практики (GLP). Применение принципов GLP к исследованиям in vitro М., 2012.</w:t>
      </w:r>
      <w:r>
        <w:rPr>
          <w:rFonts w:ascii="Times New Roman" w:eastAsia="Calibri" w:hAnsi="Times New Roman" w:cs="Times New Roman"/>
          <w:sz w:val="28"/>
          <w:szCs w:val="28"/>
        </w:rPr>
        <w:t xml:space="preserve">3. </w:t>
      </w:r>
      <w:r w:rsidRPr="00C10CEB">
        <w:rPr>
          <w:rFonts w:ascii="Times New Roman" w:eastAsia="Calibri" w:hAnsi="Times New Roman" w:cs="Times New Roman"/>
          <w:sz w:val="28"/>
          <w:szCs w:val="28"/>
        </w:rPr>
        <w:t xml:space="preserve">ГОСТ </w:t>
      </w:r>
      <w:proofErr w:type="gramStart"/>
      <w:r w:rsidRPr="00C10CEB">
        <w:rPr>
          <w:rFonts w:ascii="Times New Roman" w:eastAsia="Calibri" w:hAnsi="Times New Roman" w:cs="Times New Roman"/>
          <w:sz w:val="28"/>
          <w:szCs w:val="28"/>
        </w:rPr>
        <w:t>Р</w:t>
      </w:r>
      <w:proofErr w:type="gramEnd"/>
      <w:r w:rsidRPr="00C10CEB">
        <w:rPr>
          <w:rFonts w:ascii="Times New Roman" w:eastAsia="Calibri" w:hAnsi="Times New Roman" w:cs="Times New Roman"/>
          <w:sz w:val="28"/>
          <w:szCs w:val="28"/>
        </w:rPr>
        <w:t xml:space="preserve"> 53022.4-2008 Технологии лабораторные клинические. Требования к качеству клинических лабораторных исследований. М., 2008.</w:t>
      </w:r>
    </w:p>
    <w:p w:rsidR="00EB735A" w:rsidRPr="00C10CEB" w:rsidRDefault="00EB735A" w:rsidP="00EB735A">
      <w:pPr>
        <w:tabs>
          <w:tab w:val="left" w:pos="993"/>
        </w:tabs>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 </w:t>
      </w:r>
      <w:r w:rsidRPr="00C10CEB">
        <w:rPr>
          <w:rFonts w:ascii="Times New Roman" w:eastAsia="Calibri" w:hAnsi="Times New Roman" w:cs="Times New Roman"/>
          <w:sz w:val="28"/>
          <w:szCs w:val="28"/>
        </w:rPr>
        <w:t>ГОСТ Р. ISO 9000-2001. Система менеджмента качества. Основные положения и словарь. М., 2001.</w:t>
      </w:r>
    </w:p>
    <w:p w:rsidR="00EB735A" w:rsidRPr="00C10CEB" w:rsidRDefault="00EB735A" w:rsidP="00EB735A">
      <w:pPr>
        <w:tabs>
          <w:tab w:val="left" w:pos="993"/>
        </w:tabs>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5. </w:t>
      </w:r>
      <w:r w:rsidRPr="00C10CEB">
        <w:rPr>
          <w:rFonts w:ascii="Times New Roman" w:eastAsia="Calibri" w:hAnsi="Times New Roman" w:cs="Times New Roman"/>
          <w:sz w:val="28"/>
          <w:szCs w:val="28"/>
        </w:rPr>
        <w:t>Международные медико-санитарные правила / ВОЗ. Женева, 2005. С.73.</w:t>
      </w:r>
    </w:p>
    <w:p w:rsidR="00EB735A" w:rsidRPr="00C10CEB" w:rsidRDefault="00EB735A" w:rsidP="00EB735A">
      <w:pPr>
        <w:tabs>
          <w:tab w:val="left" w:pos="993"/>
        </w:tabs>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6. </w:t>
      </w:r>
      <w:r w:rsidRPr="00C10CEB">
        <w:rPr>
          <w:rFonts w:ascii="Times New Roman" w:eastAsia="Calibri" w:hAnsi="Times New Roman" w:cs="Times New Roman"/>
          <w:sz w:val="28"/>
          <w:szCs w:val="28"/>
        </w:rPr>
        <w:t>Методически указания МУ 1.3.2569-09. Организация работы лабораторий, использующих методы амплификации нуклеиновых кислот при работе с материалом, содержащим микроорганизмы I-IV групп патогенности. М., 2009.</w:t>
      </w:r>
    </w:p>
    <w:p w:rsidR="00EB735A" w:rsidRPr="00C10CEB" w:rsidRDefault="00EB735A" w:rsidP="00EB735A">
      <w:pPr>
        <w:tabs>
          <w:tab w:val="left" w:pos="993"/>
        </w:tabs>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7. </w:t>
      </w:r>
      <w:r w:rsidRPr="00C10CEB">
        <w:rPr>
          <w:rFonts w:ascii="Times New Roman" w:eastAsia="Calibri" w:hAnsi="Times New Roman" w:cs="Times New Roman"/>
          <w:sz w:val="28"/>
          <w:szCs w:val="28"/>
        </w:rPr>
        <w:t>Методические указания МУ 1.3.1794-03. «Организация работы при исследованиях методом ПЦР материала, инфицированного микроорганизмами I-II групп патогенности. М., 2003.</w:t>
      </w:r>
    </w:p>
    <w:p w:rsidR="00EB735A" w:rsidRPr="00C10CEB" w:rsidRDefault="00EB735A" w:rsidP="00EB735A">
      <w:pPr>
        <w:tabs>
          <w:tab w:val="left" w:pos="993"/>
        </w:tabs>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8. </w:t>
      </w:r>
      <w:r w:rsidRPr="00C10CEB">
        <w:rPr>
          <w:rFonts w:ascii="Times New Roman" w:eastAsia="Calibri" w:hAnsi="Times New Roman" w:cs="Times New Roman"/>
          <w:sz w:val="28"/>
          <w:szCs w:val="28"/>
        </w:rPr>
        <w:t xml:space="preserve">Методические указания МУ 1.3.2569-09 «Организация работы лабораторий, использующих методы амплификации нуклеиновых кислот при работе с материалом, содержащим микроорганизмы I IV групп патогенности», Москва, 2009. </w:t>
      </w:r>
    </w:p>
    <w:p w:rsidR="00EB735A" w:rsidRPr="00C10CEB" w:rsidRDefault="00EB735A" w:rsidP="00EB735A">
      <w:pPr>
        <w:tabs>
          <w:tab w:val="left" w:pos="993"/>
        </w:tabs>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9. </w:t>
      </w:r>
      <w:r w:rsidRPr="00C10CEB">
        <w:rPr>
          <w:rFonts w:ascii="Times New Roman" w:eastAsia="Calibri" w:hAnsi="Times New Roman" w:cs="Times New Roman"/>
          <w:sz w:val="28"/>
          <w:szCs w:val="28"/>
        </w:rPr>
        <w:t xml:space="preserve">ПЦР-анализ в клинической лаборатории: учеб. пособие / Медведева Т.В. и др. </w:t>
      </w:r>
      <w:proofErr w:type="gramStart"/>
      <w:r w:rsidRPr="00C10CEB">
        <w:rPr>
          <w:rFonts w:ascii="Times New Roman" w:eastAsia="Calibri" w:hAnsi="Times New Roman" w:cs="Times New Roman"/>
          <w:sz w:val="28"/>
          <w:szCs w:val="28"/>
        </w:rPr>
        <w:t>-И</w:t>
      </w:r>
      <w:proofErr w:type="gramEnd"/>
      <w:r w:rsidRPr="00C10CEB">
        <w:rPr>
          <w:rFonts w:ascii="Times New Roman" w:eastAsia="Calibri" w:hAnsi="Times New Roman" w:cs="Times New Roman"/>
          <w:sz w:val="28"/>
          <w:szCs w:val="28"/>
        </w:rPr>
        <w:t>ркутск: РИО ИГИУВа, 2009. С. 88.</w:t>
      </w:r>
    </w:p>
    <w:p w:rsidR="00EB735A" w:rsidRPr="00C10CEB" w:rsidRDefault="00EB735A" w:rsidP="00EB735A">
      <w:pPr>
        <w:tabs>
          <w:tab w:val="left" w:pos="993"/>
        </w:tabs>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10. </w:t>
      </w:r>
      <w:r w:rsidRPr="00C10CEB">
        <w:rPr>
          <w:rFonts w:ascii="Times New Roman" w:eastAsia="Calibri" w:hAnsi="Times New Roman" w:cs="Times New Roman"/>
          <w:sz w:val="28"/>
          <w:szCs w:val="28"/>
        </w:rPr>
        <w:t>Санитарная охрана территории Российской Федерации: Санитарно-эпидемиологические правила СП 3.4.1328-03: постановление Главного государственного санитарного врача РФ № 3 от 22 января 2008 г.</w:t>
      </w:r>
    </w:p>
    <w:p w:rsidR="00EB735A" w:rsidRPr="00C10CEB" w:rsidRDefault="00EB735A" w:rsidP="00EB735A">
      <w:pPr>
        <w:tabs>
          <w:tab w:val="left" w:pos="993"/>
        </w:tabs>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11. </w:t>
      </w:r>
      <w:r w:rsidRPr="00C10CEB">
        <w:rPr>
          <w:rFonts w:ascii="Times New Roman" w:eastAsia="Calibri" w:hAnsi="Times New Roman" w:cs="Times New Roman"/>
          <w:sz w:val="28"/>
          <w:szCs w:val="28"/>
        </w:rPr>
        <w:t>Санитарная охрана территории Российской Федерации: Санитарные правила, утвержденные Главным государственным санитарным врачом РФ Г.Г. Онищенко от 25 мая 2003 г. // СП 3.4.1328-03. М.: Госкомсанэпиднадзор России. С. 19.</w:t>
      </w:r>
    </w:p>
    <w:p w:rsidR="00EB735A" w:rsidRPr="00C10CEB" w:rsidRDefault="00EB735A" w:rsidP="00EB735A">
      <w:pPr>
        <w:tabs>
          <w:tab w:val="left" w:pos="993"/>
        </w:tabs>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12. </w:t>
      </w:r>
      <w:r w:rsidRPr="00C10CEB">
        <w:rPr>
          <w:rFonts w:ascii="Times New Roman" w:eastAsia="Calibri" w:hAnsi="Times New Roman" w:cs="Times New Roman"/>
          <w:sz w:val="28"/>
          <w:szCs w:val="28"/>
        </w:rPr>
        <w:t xml:space="preserve">Санитарно-противоэпидемическое обеспечение населения в чрезвычайных </w:t>
      </w:r>
      <w:proofErr w:type="gramStart"/>
      <w:r w:rsidRPr="00C10CEB">
        <w:rPr>
          <w:rFonts w:ascii="Times New Roman" w:eastAsia="Calibri" w:hAnsi="Times New Roman" w:cs="Times New Roman"/>
          <w:sz w:val="28"/>
          <w:szCs w:val="28"/>
        </w:rPr>
        <w:t>ситуациях</w:t>
      </w:r>
      <w:proofErr w:type="gramEnd"/>
      <w:r w:rsidRPr="00C10CEB">
        <w:rPr>
          <w:rFonts w:ascii="Times New Roman" w:eastAsia="Calibri" w:hAnsi="Times New Roman" w:cs="Times New Roman"/>
          <w:sz w:val="28"/>
          <w:szCs w:val="28"/>
        </w:rPr>
        <w:t>: руководство. М.: ЗАО «МП Гигиена», 2006. С. 550.</w:t>
      </w:r>
    </w:p>
    <w:p w:rsidR="00EB735A" w:rsidRPr="00C10CEB" w:rsidRDefault="00EB735A" w:rsidP="00EB735A">
      <w:pPr>
        <w:tabs>
          <w:tab w:val="left" w:pos="993"/>
        </w:tabs>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13. </w:t>
      </w:r>
      <w:r w:rsidRPr="00C10CEB">
        <w:rPr>
          <w:rFonts w:ascii="Times New Roman" w:eastAsia="Calibri" w:hAnsi="Times New Roman" w:cs="Times New Roman"/>
          <w:sz w:val="28"/>
          <w:szCs w:val="28"/>
        </w:rPr>
        <w:t>Санитарные правила СП 1.2.036-95. Порядок учета, хранения, передачи и транспортирования микроогранизмов I-IV групп патогенности. М., 1995.</w:t>
      </w:r>
    </w:p>
    <w:p w:rsidR="00EB735A" w:rsidRPr="00C10CEB" w:rsidRDefault="00EB735A" w:rsidP="00EB735A">
      <w:pPr>
        <w:tabs>
          <w:tab w:val="left" w:pos="993"/>
        </w:tabs>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14. </w:t>
      </w:r>
      <w:r w:rsidRPr="00C10CEB">
        <w:rPr>
          <w:rFonts w:ascii="Times New Roman" w:eastAsia="Calibri" w:hAnsi="Times New Roman" w:cs="Times New Roman"/>
          <w:sz w:val="28"/>
          <w:szCs w:val="28"/>
        </w:rPr>
        <w:t>Снитарные правила СП 2.1.7.728-99. Правила сбора, хранения и удаления отходов лечебно-профилактических учреждений. М., 1999.</w:t>
      </w:r>
    </w:p>
    <w:p w:rsidR="00EB735A" w:rsidRPr="00C10CEB" w:rsidRDefault="00EB735A" w:rsidP="00EB735A">
      <w:pPr>
        <w:tabs>
          <w:tab w:val="left" w:pos="993"/>
        </w:tabs>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15. </w:t>
      </w:r>
      <w:r w:rsidRPr="00C10CEB">
        <w:rPr>
          <w:rFonts w:ascii="Times New Roman" w:eastAsia="Calibri" w:hAnsi="Times New Roman" w:cs="Times New Roman"/>
          <w:sz w:val="28"/>
          <w:szCs w:val="28"/>
        </w:rPr>
        <w:t>Сулимова В.В. Методическое пособие: Анализ полиморфизма ДНК с использованием метода полимеразной цепной реакции /В.В. Сулимова. М:, 2010. С. 43.</w:t>
      </w:r>
    </w:p>
    <w:p w:rsidR="00EB735A" w:rsidRPr="00C10CEB" w:rsidRDefault="00EB735A" w:rsidP="00EB735A">
      <w:pPr>
        <w:spacing w:after="0" w:line="360" w:lineRule="auto"/>
        <w:jc w:val="both"/>
        <w:rPr>
          <w:rFonts w:ascii="Times New Roman" w:eastAsia="Calibri" w:hAnsi="Times New Roman" w:cs="Times New Roman"/>
          <w:sz w:val="24"/>
        </w:rPr>
      </w:pPr>
    </w:p>
    <w:p w:rsidR="00EB735A" w:rsidRDefault="00EB735A" w:rsidP="00EB735A">
      <w:pPr>
        <w:tabs>
          <w:tab w:val="left" w:pos="993"/>
        </w:tabs>
        <w:spacing w:after="0" w:line="360" w:lineRule="auto"/>
        <w:contextualSpacing/>
        <w:rPr>
          <w:rFonts w:ascii="Times New Roman" w:eastAsia="Times New Roman" w:hAnsi="Times New Roman" w:cs="Times New Roman"/>
          <w:b/>
          <w:i/>
          <w:sz w:val="28"/>
          <w:szCs w:val="26"/>
          <w:lang w:eastAsia="ru-RU"/>
        </w:rPr>
      </w:pPr>
    </w:p>
    <w:p w:rsidR="00EB735A" w:rsidRPr="00C10CEB" w:rsidRDefault="00EB735A" w:rsidP="00EB735A">
      <w:pPr>
        <w:tabs>
          <w:tab w:val="left" w:pos="993"/>
        </w:tabs>
        <w:spacing w:after="0" w:line="360" w:lineRule="auto"/>
        <w:contextualSpacing/>
        <w:rPr>
          <w:rFonts w:ascii="Times New Roman" w:eastAsia="Times New Roman" w:hAnsi="Times New Roman" w:cs="Times New Roman"/>
          <w:b/>
          <w:i/>
          <w:sz w:val="28"/>
          <w:szCs w:val="26"/>
          <w:lang w:eastAsia="ru-RU"/>
        </w:rPr>
      </w:pPr>
      <w:r w:rsidRPr="00C10CEB">
        <w:rPr>
          <w:rFonts w:ascii="Times New Roman" w:eastAsia="Times New Roman" w:hAnsi="Times New Roman" w:cs="Times New Roman"/>
          <w:b/>
          <w:i/>
          <w:sz w:val="28"/>
          <w:szCs w:val="26"/>
          <w:lang w:eastAsia="ru-RU"/>
        </w:rPr>
        <w:t xml:space="preserve">3.3. Общие требования к </w:t>
      </w:r>
      <w:r w:rsidRPr="00BE0F0A">
        <w:rPr>
          <w:rFonts w:ascii="Times New Roman" w:eastAsia="Times New Roman" w:hAnsi="Times New Roman" w:cs="Times New Roman"/>
          <w:b/>
          <w:i/>
          <w:sz w:val="28"/>
          <w:szCs w:val="28"/>
          <w:lang w:eastAsia="ru-RU"/>
        </w:rPr>
        <w:t>организации</w:t>
      </w:r>
      <w:r w:rsidRPr="00C10CEB">
        <w:rPr>
          <w:rFonts w:ascii="Times New Roman" w:eastAsia="Times New Roman" w:hAnsi="Times New Roman" w:cs="Times New Roman"/>
          <w:b/>
          <w:i/>
          <w:sz w:val="28"/>
          <w:szCs w:val="26"/>
          <w:lang w:eastAsia="ru-RU"/>
        </w:rPr>
        <w:t xml:space="preserve"> образовательного процесса</w:t>
      </w:r>
    </w:p>
    <w:p w:rsidR="00EB735A" w:rsidRPr="00C10CEB" w:rsidRDefault="00EB735A" w:rsidP="00EB735A">
      <w:pPr>
        <w:spacing w:after="0" w:line="360" w:lineRule="auto"/>
        <w:ind w:firstLine="709"/>
        <w:jc w:val="both"/>
        <w:rPr>
          <w:rFonts w:ascii="Times New Roman" w:eastAsia="Times New Roman" w:hAnsi="Times New Roman" w:cs="Times New Roman"/>
          <w:b/>
          <w:i/>
          <w:sz w:val="28"/>
          <w:szCs w:val="26"/>
          <w:lang w:eastAsia="ru-RU"/>
        </w:rPr>
      </w:pP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8"/>
          <w:szCs w:val="26"/>
          <w:lang w:eastAsia="ru-RU"/>
        </w:rPr>
      </w:pPr>
      <w:r w:rsidRPr="00C10CEB">
        <w:rPr>
          <w:rFonts w:ascii="Times New Roman" w:eastAsia="Times New Roman" w:hAnsi="Times New Roman" w:cs="Times New Roman"/>
          <w:bCs/>
          <w:i/>
          <w:sz w:val="28"/>
          <w:szCs w:val="26"/>
          <w:lang w:eastAsia="ru-RU"/>
        </w:rPr>
        <w:t>Организация образовательного процесса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Занятия для реализации профессиональных модулей ПМ для целевой группы организу</w:t>
      </w:r>
      <w:r>
        <w:rPr>
          <w:rFonts w:ascii="Times New Roman" w:eastAsia="Times New Roman" w:hAnsi="Times New Roman" w:cs="Times New Roman"/>
          <w:sz w:val="28"/>
          <w:szCs w:val="26"/>
          <w:lang w:eastAsia="ru-RU"/>
        </w:rPr>
        <w:t>ю</w:t>
      </w:r>
      <w:r w:rsidRPr="00C10CEB">
        <w:rPr>
          <w:rFonts w:ascii="Times New Roman" w:eastAsia="Times New Roman" w:hAnsi="Times New Roman" w:cs="Times New Roman"/>
          <w:sz w:val="28"/>
          <w:szCs w:val="26"/>
          <w:lang w:eastAsia="ru-RU"/>
        </w:rPr>
        <w:t xml:space="preserve">тся по традиционной системе в виде лекционных и практических занятий. </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8"/>
          <w:szCs w:val="26"/>
          <w:lang w:eastAsia="ru-RU"/>
        </w:rPr>
      </w:pPr>
      <w:r w:rsidRPr="00C10CEB">
        <w:rPr>
          <w:rFonts w:ascii="Times New Roman" w:eastAsia="Times New Roman" w:hAnsi="Times New Roman" w:cs="Times New Roman"/>
          <w:bCs/>
          <w:sz w:val="28"/>
          <w:szCs w:val="26"/>
          <w:lang w:eastAsia="ru-RU"/>
        </w:rPr>
        <w:t xml:space="preserve">Входные требования к </w:t>
      </w:r>
      <w:proofErr w:type="gramStart"/>
      <w:r w:rsidRPr="00C10CEB">
        <w:rPr>
          <w:rFonts w:ascii="Times New Roman" w:eastAsia="Times New Roman" w:hAnsi="Times New Roman" w:cs="Times New Roman"/>
          <w:bCs/>
          <w:sz w:val="28"/>
          <w:szCs w:val="26"/>
          <w:lang w:eastAsia="ru-RU"/>
        </w:rPr>
        <w:t>обучающимся</w:t>
      </w:r>
      <w:proofErr w:type="gramEnd"/>
      <w:r w:rsidRPr="00C10CEB">
        <w:rPr>
          <w:rFonts w:ascii="Times New Roman" w:eastAsia="Times New Roman" w:hAnsi="Times New Roman" w:cs="Times New Roman"/>
          <w:bCs/>
          <w:sz w:val="28"/>
          <w:szCs w:val="26"/>
          <w:lang w:eastAsia="ru-RU"/>
        </w:rPr>
        <w:t>:</w:t>
      </w:r>
    </w:p>
    <w:p w:rsidR="00EB735A" w:rsidRPr="00C10CEB" w:rsidRDefault="00EB735A" w:rsidP="0091323E">
      <w:pPr>
        <w:numPr>
          <w:ilvl w:val="0"/>
          <w:numId w:val="20"/>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умение готовить генетический материал к SNP анализу;</w:t>
      </w:r>
    </w:p>
    <w:p w:rsidR="00EB735A" w:rsidRPr="00C10CEB" w:rsidRDefault="00EB735A" w:rsidP="0091323E">
      <w:pPr>
        <w:numPr>
          <w:ilvl w:val="0"/>
          <w:numId w:val="20"/>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знание техники безопасности работы с генетическим материалом;</w:t>
      </w:r>
    </w:p>
    <w:p w:rsidR="00EB735A" w:rsidRPr="00C10CEB" w:rsidRDefault="00EB735A" w:rsidP="0091323E">
      <w:pPr>
        <w:numPr>
          <w:ilvl w:val="0"/>
          <w:numId w:val="20"/>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знание компонентов реакции SNP анализа;</w:t>
      </w:r>
    </w:p>
    <w:p w:rsidR="00EB735A" w:rsidRPr="00C10CEB" w:rsidRDefault="00EB735A" w:rsidP="0091323E">
      <w:pPr>
        <w:numPr>
          <w:ilvl w:val="0"/>
          <w:numId w:val="20"/>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знание режимов амплификации;</w:t>
      </w:r>
    </w:p>
    <w:p w:rsidR="00EB735A" w:rsidRPr="00C10CEB" w:rsidRDefault="00EB735A" w:rsidP="0091323E">
      <w:pPr>
        <w:numPr>
          <w:ilvl w:val="0"/>
          <w:numId w:val="20"/>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знание методики учета результатов SNP анализа по диагностики врожденных заболеваний продуктивных животных.</w:t>
      </w:r>
    </w:p>
    <w:p w:rsidR="00EB735A" w:rsidRPr="00C10CEB" w:rsidRDefault="00EB735A" w:rsidP="00EB735A">
      <w:pPr>
        <w:tabs>
          <w:tab w:val="left" w:pos="993"/>
        </w:tabs>
        <w:spacing w:after="0" w:line="360" w:lineRule="auto"/>
        <w:ind w:firstLine="709"/>
        <w:contextualSpacing/>
        <w:jc w:val="center"/>
        <w:rPr>
          <w:rFonts w:ascii="Times New Roman" w:eastAsia="Times New Roman" w:hAnsi="Times New Roman" w:cs="Times New Roman"/>
          <w:b/>
          <w:i/>
          <w:sz w:val="28"/>
          <w:szCs w:val="26"/>
          <w:lang w:eastAsia="ru-RU"/>
        </w:rPr>
      </w:pPr>
      <w:r w:rsidRPr="00C10CEB">
        <w:rPr>
          <w:rFonts w:ascii="Times New Roman" w:eastAsia="Times New Roman" w:hAnsi="Times New Roman" w:cs="Times New Roman"/>
          <w:b/>
          <w:i/>
          <w:sz w:val="28"/>
          <w:szCs w:val="26"/>
          <w:lang w:eastAsia="ru-RU"/>
        </w:rPr>
        <w:t xml:space="preserve">3.4. Кадровое обеспечение </w:t>
      </w:r>
      <w:r w:rsidRPr="00BE0F0A">
        <w:rPr>
          <w:rFonts w:ascii="Times New Roman" w:eastAsia="Times New Roman" w:hAnsi="Times New Roman" w:cs="Times New Roman"/>
          <w:b/>
          <w:i/>
          <w:sz w:val="28"/>
          <w:szCs w:val="28"/>
          <w:lang w:eastAsia="ru-RU"/>
        </w:rPr>
        <w:t>образовательного</w:t>
      </w:r>
      <w:r w:rsidRPr="00C10CEB">
        <w:rPr>
          <w:rFonts w:ascii="Times New Roman" w:eastAsia="Times New Roman" w:hAnsi="Times New Roman" w:cs="Times New Roman"/>
          <w:b/>
          <w:i/>
          <w:sz w:val="28"/>
          <w:szCs w:val="26"/>
          <w:lang w:eastAsia="ru-RU"/>
        </w:rPr>
        <w:t xml:space="preserve"> процесса</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 xml:space="preserve">Для обеспечения и сопровождения обучения целевой группы в рамках реализации программы модуля требуются следующие квалификации кадров, обеспечивающих, соответствие </w:t>
      </w:r>
      <w:proofErr w:type="gramStart"/>
      <w:r w:rsidRPr="00C10CEB">
        <w:rPr>
          <w:rFonts w:ascii="Times New Roman" w:eastAsia="Times New Roman" w:hAnsi="Times New Roman" w:cs="Times New Roman"/>
          <w:sz w:val="28"/>
          <w:szCs w:val="26"/>
          <w:lang w:eastAsia="ru-RU"/>
        </w:rPr>
        <w:t>направленности тематики программы повышения квалификации</w:t>
      </w:r>
      <w:proofErr w:type="gramEnd"/>
      <w:r w:rsidRPr="00C10CEB">
        <w:rPr>
          <w:rFonts w:ascii="Times New Roman" w:eastAsia="Times New Roman" w:hAnsi="Times New Roman" w:cs="Times New Roman"/>
          <w:sz w:val="28"/>
          <w:szCs w:val="26"/>
          <w:lang w:eastAsia="ru-RU"/>
        </w:rPr>
        <w:t>:</w:t>
      </w:r>
    </w:p>
    <w:p w:rsidR="00EB735A" w:rsidRPr="00C10CEB" w:rsidRDefault="00EB735A" w:rsidP="0091323E">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Times New Roman" w:hAnsi="Times New Roman" w:cs="Times New Roman"/>
          <w:sz w:val="28"/>
          <w:szCs w:val="26"/>
          <w:lang w:eastAsia="ru-RU"/>
        </w:rPr>
      </w:pPr>
      <w:proofErr w:type="gramStart"/>
      <w:r w:rsidRPr="00C10CEB">
        <w:rPr>
          <w:rFonts w:ascii="Times New Roman" w:eastAsia="Times New Roman" w:hAnsi="Times New Roman" w:cs="Times New Roman"/>
          <w:sz w:val="28"/>
          <w:szCs w:val="26"/>
          <w:lang w:eastAsia="ru-RU"/>
        </w:rPr>
        <w:t>высшее</w:t>
      </w:r>
      <w:proofErr w:type="gramEnd"/>
      <w:r w:rsidRPr="00C10CEB">
        <w:rPr>
          <w:rFonts w:ascii="Times New Roman" w:eastAsia="Times New Roman" w:hAnsi="Times New Roman" w:cs="Times New Roman"/>
          <w:sz w:val="28"/>
          <w:szCs w:val="26"/>
          <w:lang w:eastAsia="ru-RU"/>
        </w:rPr>
        <w:t xml:space="preserve"> образования (биологического профиля);</w:t>
      </w:r>
    </w:p>
    <w:p w:rsidR="00EB735A" w:rsidRPr="00C10CEB" w:rsidRDefault="00EB735A" w:rsidP="0091323E">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 xml:space="preserve">ученая степень – (кандидат, доктор наук) и ученое звание (доцент, профессор); </w:t>
      </w:r>
    </w:p>
    <w:p w:rsidR="00EB735A" w:rsidRPr="00C10CEB" w:rsidRDefault="00EB735A" w:rsidP="0091323E">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опыт деятельности в области молекулярно-генетических исследований – не менее 1 года.</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rPr>
          <w:rFonts w:ascii="Times New Roman" w:eastAsia="Times New Roman" w:hAnsi="Times New Roman" w:cs="Times New Roman"/>
          <w:sz w:val="26"/>
          <w:szCs w:val="26"/>
          <w:lang w:eastAsia="ru-RU"/>
        </w:rPr>
      </w:pP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Times New Roman" w:eastAsia="Times New Roman" w:hAnsi="Times New Roman" w:cs="Times New Roman"/>
          <w:b/>
          <w:caps/>
          <w:sz w:val="26"/>
          <w:szCs w:val="26"/>
          <w:lang w:eastAsia="ru-RU"/>
        </w:rPr>
      </w:pPr>
      <w:r w:rsidRPr="00C10CEB">
        <w:rPr>
          <w:rFonts w:ascii="Times New Roman" w:eastAsia="Times New Roman" w:hAnsi="Times New Roman" w:cs="Times New Roman"/>
          <w:sz w:val="26"/>
          <w:szCs w:val="26"/>
          <w:lang w:eastAsia="ru-RU"/>
        </w:rPr>
        <w:br w:type="page"/>
      </w:r>
      <w:r w:rsidRPr="00C10CEB">
        <w:rPr>
          <w:rFonts w:ascii="Times New Roman" w:eastAsia="Times New Roman" w:hAnsi="Times New Roman" w:cs="Times New Roman"/>
          <w:b/>
          <w:caps/>
          <w:sz w:val="28"/>
          <w:szCs w:val="26"/>
          <w:lang w:eastAsia="ru-RU"/>
        </w:rPr>
        <w:lastRenderedPageBreak/>
        <w:t xml:space="preserve">4. Контроль и оценка результатов освоения </w:t>
      </w:r>
      <w:r w:rsidRPr="00C10CEB">
        <w:rPr>
          <w:rFonts w:ascii="Times New Roman" w:eastAsia="Times New Roman" w:hAnsi="Times New Roman" w:cs="Times New Roman"/>
          <w:b/>
          <w:caps/>
          <w:sz w:val="28"/>
          <w:szCs w:val="26"/>
          <w:lang w:eastAsia="ru-RU"/>
        </w:rPr>
        <w:br/>
        <w:t xml:space="preserve">ПРОФЕССИОНАЛЬНОГО модуля </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Times New Roman" w:eastAsia="Times New Roman" w:hAnsi="Times New Roman" w:cs="Times New Roman"/>
          <w:b/>
          <w:caps/>
          <w:sz w:val="26"/>
          <w:szCs w:val="26"/>
          <w:lang w:eastAsia="ru-RU"/>
        </w:rPr>
      </w:pP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proofErr w:type="gramStart"/>
      <w:r w:rsidRPr="00C10CEB">
        <w:rPr>
          <w:rFonts w:ascii="Times New Roman" w:eastAsia="Times New Roman" w:hAnsi="Times New Roman" w:cs="Times New Roman"/>
          <w:sz w:val="28"/>
          <w:szCs w:val="28"/>
          <w:lang w:eastAsia="ru-RU"/>
        </w:rPr>
        <w:t xml:space="preserve">Образовательное учреждение, реализующее программу профессионального модуля, обеспечивает организацию и проведение </w:t>
      </w:r>
      <w:r w:rsidRPr="00C10CEB">
        <w:rPr>
          <w:rFonts w:ascii="Times New Roman" w:eastAsia="Times New Roman" w:hAnsi="Times New Roman" w:cs="Times New Roman"/>
          <w:spacing w:val="-3"/>
          <w:sz w:val="28"/>
          <w:szCs w:val="28"/>
          <w:lang w:eastAsia="ru-RU"/>
        </w:rPr>
        <w:t>т</w:t>
      </w:r>
      <w:r w:rsidRPr="00C10CEB">
        <w:rPr>
          <w:rFonts w:ascii="Times New Roman" w:eastAsia="Times New Roman" w:hAnsi="Times New Roman" w:cs="Times New Roman"/>
          <w:sz w:val="28"/>
          <w:szCs w:val="28"/>
          <w:lang w:eastAsia="ru-RU"/>
        </w:rPr>
        <w:t xml:space="preserve">екущего контроля демонстрируемых обучающимися знаний, умений и полученного ими опыта практической деятельности. </w:t>
      </w:r>
      <w:proofErr w:type="gramEnd"/>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pacing w:val="-3"/>
          <w:sz w:val="28"/>
          <w:szCs w:val="28"/>
          <w:lang w:eastAsia="ru-RU"/>
        </w:rPr>
        <w:t xml:space="preserve">Текущий контроль проводится преподавателем на основе оценивания </w:t>
      </w:r>
      <w:r w:rsidRPr="00C10CEB">
        <w:rPr>
          <w:rFonts w:ascii="Times New Roman" w:eastAsia="Times New Roman" w:hAnsi="Times New Roman" w:cs="Times New Roman"/>
          <w:sz w:val="28"/>
          <w:szCs w:val="28"/>
          <w:lang w:eastAsia="ru-RU"/>
        </w:rPr>
        <w:t xml:space="preserve">результатов практических работ, обучающихся». </w:t>
      </w: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Итоговый контроль </w:t>
      </w:r>
      <w:proofErr w:type="gramStart"/>
      <w:r w:rsidRPr="00C10CEB">
        <w:rPr>
          <w:rFonts w:ascii="Times New Roman" w:eastAsia="Times New Roman" w:hAnsi="Times New Roman" w:cs="Times New Roman"/>
          <w:sz w:val="28"/>
          <w:szCs w:val="28"/>
          <w:lang w:eastAsia="ru-RU"/>
        </w:rPr>
        <w:t>проводится освоения учебных материалов проводится</w:t>
      </w:r>
      <w:proofErr w:type="gramEnd"/>
      <w:r w:rsidRPr="00C10CEB">
        <w:rPr>
          <w:rFonts w:ascii="Times New Roman" w:eastAsia="Times New Roman" w:hAnsi="Times New Roman" w:cs="Times New Roman"/>
          <w:sz w:val="28"/>
          <w:szCs w:val="28"/>
          <w:lang w:eastAsia="ru-RU"/>
        </w:rPr>
        <w:t xml:space="preserve"> на основе итогового тестирования</w:t>
      </w:r>
      <w:r w:rsidRPr="00C10CEB">
        <w:rPr>
          <w:rFonts w:ascii="Times New Roman" w:eastAsia="Calibri" w:hAnsi="Times New Roman" w:cs="Times New Roman"/>
          <w:bCs/>
          <w:sz w:val="28"/>
          <w:szCs w:val="28"/>
        </w:rPr>
        <w:t>.</w:t>
      </w: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По результатам итогового контроля формируется оценочное суждение о достижения образовательных результатов профессионального модуля – профессиональных компетенций в формате: «</w:t>
      </w:r>
      <w:proofErr w:type="gramStart"/>
      <w:r w:rsidRPr="00C10CEB">
        <w:rPr>
          <w:rFonts w:ascii="Times New Roman" w:eastAsia="Times New Roman" w:hAnsi="Times New Roman" w:cs="Times New Roman"/>
          <w:sz w:val="28"/>
          <w:szCs w:val="28"/>
          <w:lang w:eastAsia="ru-RU"/>
        </w:rPr>
        <w:t>сформирована</w:t>
      </w:r>
      <w:proofErr w:type="gramEnd"/>
      <w:r w:rsidRPr="00C10CEB">
        <w:rPr>
          <w:rFonts w:ascii="Times New Roman" w:eastAsia="Times New Roman" w:hAnsi="Times New Roman" w:cs="Times New Roman"/>
          <w:sz w:val="28"/>
          <w:szCs w:val="28"/>
          <w:lang w:eastAsia="ru-RU"/>
        </w:rPr>
        <w:t xml:space="preserve"> \ не сформирована».</w:t>
      </w: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Порядок перевода оценочных баллов в оценочное суждение определяется в оценочных </w:t>
      </w:r>
      <w:proofErr w:type="gramStart"/>
      <w:r w:rsidRPr="00C10CEB">
        <w:rPr>
          <w:rFonts w:ascii="Times New Roman" w:eastAsia="Times New Roman" w:hAnsi="Times New Roman" w:cs="Times New Roman"/>
          <w:sz w:val="28"/>
          <w:szCs w:val="28"/>
          <w:lang w:eastAsia="ru-RU"/>
        </w:rPr>
        <w:t>средствах</w:t>
      </w:r>
      <w:proofErr w:type="gramEnd"/>
      <w:r w:rsidRPr="00C10CEB">
        <w:rPr>
          <w:rFonts w:ascii="Times New Roman" w:eastAsia="Times New Roman" w:hAnsi="Times New Roman" w:cs="Times New Roman"/>
          <w:sz w:val="28"/>
          <w:szCs w:val="28"/>
          <w:lang w:eastAsia="ru-RU"/>
        </w:rPr>
        <w:t xml:space="preserve">. </w:t>
      </w: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Формы и методы текущего, промежуточного и итогового контроля, критерии оценивания доводятся до сведения </w:t>
      </w:r>
      <w:proofErr w:type="gramStart"/>
      <w:r w:rsidRPr="00C10CEB">
        <w:rPr>
          <w:rFonts w:ascii="Times New Roman" w:eastAsia="Times New Roman" w:hAnsi="Times New Roman" w:cs="Times New Roman"/>
          <w:sz w:val="28"/>
          <w:szCs w:val="28"/>
          <w:lang w:eastAsia="ru-RU"/>
        </w:rPr>
        <w:t>обучающихся</w:t>
      </w:r>
      <w:proofErr w:type="gramEnd"/>
      <w:r w:rsidRPr="00C10CEB">
        <w:rPr>
          <w:rFonts w:ascii="Times New Roman" w:eastAsia="Times New Roman" w:hAnsi="Times New Roman" w:cs="Times New Roman"/>
          <w:sz w:val="28"/>
          <w:szCs w:val="28"/>
          <w:lang w:eastAsia="ru-RU"/>
        </w:rPr>
        <w:t xml:space="preserve"> в начале обучения.</w:t>
      </w:r>
    </w:p>
    <w:p w:rsidR="00EB735A"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Для текущего, промежуточного и итогового контроля образовательными учреждениями создаются фонды оценочных средств (ФОС). ФОС включают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результатов профессионального модуля.</w:t>
      </w:r>
    </w:p>
    <w:p w:rsidR="00EB735A"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p>
    <w:p w:rsidR="00EB735A"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p>
    <w:p w:rsidR="00EB735A"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p>
    <w:tbl>
      <w:tblPr>
        <w:tblW w:w="493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5"/>
        <w:gridCol w:w="2885"/>
        <w:gridCol w:w="3248"/>
      </w:tblGrid>
      <w:tr w:rsidR="00EB735A" w:rsidRPr="00C10CEB" w:rsidTr="0035478F">
        <w:tc>
          <w:tcPr>
            <w:tcW w:w="1928" w:type="pct"/>
            <w:tcBorders>
              <w:top w:val="single" w:sz="12" w:space="0" w:color="auto"/>
              <w:left w:val="single" w:sz="12" w:space="0" w:color="auto"/>
              <w:bottom w:val="single" w:sz="12" w:space="0" w:color="auto"/>
              <w:right w:val="single" w:sz="4" w:space="0" w:color="auto"/>
            </w:tcBorders>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b/>
                <w:bCs/>
                <w:sz w:val="28"/>
                <w:szCs w:val="28"/>
                <w:lang w:eastAsia="ru-RU"/>
              </w:rPr>
            </w:pPr>
            <w:r w:rsidRPr="00C10CEB">
              <w:rPr>
                <w:rFonts w:ascii="Times New Roman" w:eastAsia="Times New Roman" w:hAnsi="Times New Roman" w:cs="Times New Roman"/>
                <w:b/>
                <w:bCs/>
                <w:sz w:val="28"/>
                <w:szCs w:val="28"/>
                <w:lang w:eastAsia="ru-RU"/>
              </w:rPr>
              <w:lastRenderedPageBreak/>
              <w:t xml:space="preserve">Результаты </w:t>
            </w:r>
          </w:p>
          <w:p w:rsidR="00EB735A" w:rsidRPr="00C10CEB" w:rsidRDefault="00EB735A" w:rsidP="0035478F">
            <w:pPr>
              <w:spacing w:after="0" w:line="360" w:lineRule="auto"/>
              <w:jc w:val="center"/>
              <w:rPr>
                <w:rFonts w:ascii="Times New Roman" w:eastAsia="Times New Roman" w:hAnsi="Times New Roman" w:cs="Times New Roman"/>
                <w:b/>
                <w:bCs/>
                <w:sz w:val="28"/>
                <w:szCs w:val="28"/>
                <w:lang w:eastAsia="ru-RU"/>
              </w:rPr>
            </w:pPr>
            <w:r w:rsidRPr="00C10CEB">
              <w:rPr>
                <w:rFonts w:ascii="Times New Roman" w:eastAsia="Times New Roman" w:hAnsi="Times New Roman" w:cs="Times New Roman"/>
                <w:bCs/>
                <w:sz w:val="28"/>
                <w:szCs w:val="28"/>
                <w:lang w:eastAsia="ru-RU"/>
              </w:rPr>
              <w:t>(освоенные профессиональные компетенции</w:t>
            </w:r>
            <w:r w:rsidRPr="00C10CEB">
              <w:rPr>
                <w:rFonts w:ascii="Times New Roman" w:eastAsia="Times New Roman" w:hAnsi="Times New Roman" w:cs="Times New Roman"/>
                <w:b/>
                <w:bCs/>
                <w:sz w:val="28"/>
                <w:szCs w:val="28"/>
                <w:lang w:eastAsia="ru-RU"/>
              </w:rPr>
              <w:t>)</w:t>
            </w:r>
          </w:p>
        </w:tc>
        <w:tc>
          <w:tcPr>
            <w:tcW w:w="1322" w:type="pct"/>
            <w:tcBorders>
              <w:top w:val="single" w:sz="12" w:space="0" w:color="auto"/>
              <w:left w:val="single" w:sz="4" w:space="0" w:color="auto"/>
              <w:bottom w:val="single" w:sz="12" w:space="0" w:color="auto"/>
              <w:right w:val="single" w:sz="4" w:space="0" w:color="auto"/>
            </w:tcBorders>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bCs/>
                <w:sz w:val="28"/>
                <w:szCs w:val="28"/>
                <w:lang w:eastAsia="ru-RU"/>
              </w:rPr>
            </w:pPr>
            <w:r w:rsidRPr="00C10CEB">
              <w:rPr>
                <w:rFonts w:ascii="Times New Roman" w:eastAsia="Times New Roman" w:hAnsi="Times New Roman" w:cs="Times New Roman"/>
                <w:b/>
                <w:sz w:val="28"/>
                <w:szCs w:val="28"/>
                <w:lang w:eastAsia="ru-RU"/>
              </w:rPr>
              <w:t xml:space="preserve">Показатели оценки </w:t>
            </w:r>
            <w:r w:rsidRPr="00C10CEB">
              <w:rPr>
                <w:rFonts w:ascii="Times New Roman" w:eastAsia="Times New Roman" w:hAnsi="Times New Roman" w:cs="Times New Roman"/>
                <w:b/>
                <w:sz w:val="28"/>
                <w:szCs w:val="28"/>
                <w:lang w:eastAsia="ru-RU"/>
              </w:rPr>
              <w:br/>
              <w:t>результатов</w:t>
            </w:r>
          </w:p>
        </w:tc>
        <w:tc>
          <w:tcPr>
            <w:tcW w:w="1749" w:type="pct"/>
            <w:tcBorders>
              <w:top w:val="single" w:sz="12" w:space="0" w:color="auto"/>
              <w:left w:val="single" w:sz="4" w:space="0" w:color="auto"/>
              <w:bottom w:val="single" w:sz="12" w:space="0" w:color="auto"/>
              <w:right w:val="single" w:sz="12" w:space="0" w:color="auto"/>
            </w:tcBorders>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 xml:space="preserve">Формы и методы </w:t>
            </w:r>
          </w:p>
          <w:p w:rsidR="00EB735A" w:rsidRPr="00C10CEB" w:rsidRDefault="00EB735A" w:rsidP="0035478F">
            <w:pPr>
              <w:spacing w:after="0" w:line="360" w:lineRule="auto"/>
              <w:jc w:val="center"/>
              <w:rPr>
                <w:rFonts w:ascii="Times New Roman" w:eastAsia="Times New Roman" w:hAnsi="Times New Roman" w:cs="Times New Roman"/>
                <w:b/>
                <w:bCs/>
                <w:sz w:val="28"/>
                <w:szCs w:val="28"/>
                <w:lang w:eastAsia="ru-RU"/>
              </w:rPr>
            </w:pPr>
            <w:r w:rsidRPr="00C10CEB">
              <w:rPr>
                <w:rFonts w:ascii="Times New Roman" w:eastAsia="Times New Roman" w:hAnsi="Times New Roman" w:cs="Times New Roman"/>
                <w:b/>
                <w:sz w:val="28"/>
                <w:szCs w:val="28"/>
                <w:lang w:eastAsia="ru-RU"/>
              </w:rPr>
              <w:t xml:space="preserve">оценки </w:t>
            </w:r>
          </w:p>
        </w:tc>
      </w:tr>
      <w:tr w:rsidR="00EB735A" w:rsidRPr="00C10CEB" w:rsidTr="0035478F">
        <w:tc>
          <w:tcPr>
            <w:tcW w:w="1928" w:type="pct"/>
            <w:tcBorders>
              <w:top w:val="single" w:sz="12" w:space="0" w:color="auto"/>
              <w:left w:val="single" w:sz="12" w:space="0" w:color="auto"/>
              <w:bottom w:val="single" w:sz="4" w:space="0" w:color="auto"/>
              <w:right w:val="single" w:sz="4" w:space="0" w:color="auto"/>
            </w:tcBorders>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ПК-2 выявлять врожденные заболевания продуктивных животных методом SNP технологий </w:t>
            </w:r>
          </w:p>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p>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p>
        </w:tc>
        <w:tc>
          <w:tcPr>
            <w:tcW w:w="1322" w:type="pct"/>
            <w:tcBorders>
              <w:top w:val="single" w:sz="12" w:space="0" w:color="auto"/>
              <w:left w:val="single" w:sz="4" w:space="0" w:color="auto"/>
              <w:bottom w:val="single" w:sz="4" w:space="0" w:color="auto"/>
              <w:right w:val="single" w:sz="4" w:space="0" w:color="auto"/>
            </w:tcBorders>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1.Значения молекулярно-генетических показателей соответствуют образцу исследования.</w:t>
            </w:r>
          </w:p>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2.Вывод о наличии врожденных заболеваний и о предрасположенности к ним соответствует полученным значениям молекулярно-генетического анализа.</w:t>
            </w:r>
          </w:p>
        </w:tc>
        <w:tc>
          <w:tcPr>
            <w:tcW w:w="1749" w:type="pct"/>
            <w:tcBorders>
              <w:top w:val="single" w:sz="12" w:space="0" w:color="auto"/>
              <w:left w:val="single" w:sz="4" w:space="0" w:color="auto"/>
              <w:right w:val="single" w:sz="12" w:space="0" w:color="auto"/>
            </w:tcBorders>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Сопоставление с эталоном продукта учебной деятельности (журнал учета результатов амплификации)</w:t>
            </w:r>
          </w:p>
        </w:tc>
      </w:tr>
    </w:tbl>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right"/>
        <w:rPr>
          <w:rFonts w:ascii="Times New Roman" w:eastAsia="Calibri" w:hAnsi="Times New Roman" w:cs="Times New Roman"/>
          <w:i/>
          <w:sz w:val="24"/>
        </w:rPr>
      </w:pPr>
      <w:r w:rsidRPr="00C10CEB">
        <w:rPr>
          <w:rFonts w:ascii="Times New Roman" w:eastAsia="Calibri" w:hAnsi="Times New Roman" w:cs="Times New Roman"/>
          <w:i/>
          <w:sz w:val="24"/>
        </w:rPr>
        <w:br w:type="page"/>
      </w:r>
      <w:r w:rsidRPr="00C10CEB">
        <w:rPr>
          <w:rFonts w:ascii="Times New Roman" w:eastAsia="Calibri" w:hAnsi="Times New Roman" w:cs="Times New Roman"/>
          <w:i/>
          <w:sz w:val="24"/>
        </w:rPr>
        <w:lastRenderedPageBreak/>
        <w:t>Приложение 2.1.1.</w:t>
      </w:r>
    </w:p>
    <w:p w:rsidR="00EB735A" w:rsidRPr="00C10CEB" w:rsidRDefault="00EB735A" w:rsidP="00EB735A">
      <w:pPr>
        <w:spacing w:after="0" w:line="360" w:lineRule="auto"/>
        <w:ind w:firstLine="709"/>
        <w:contextualSpacing/>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ОЦЕНОЧНЫЕ СРЕДСТВА</w:t>
      </w:r>
    </w:p>
    <w:p w:rsidR="00EB735A" w:rsidRPr="00C10CEB" w:rsidRDefault="00EB735A" w:rsidP="00EB735A">
      <w:pPr>
        <w:spacing w:after="0" w:line="360" w:lineRule="auto"/>
        <w:contextualSpacing/>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ОЦЕНОЧНЫЕ СРЕДСТВА ДЛЯ СУМИРУЮЩЕГО ОЦЕНИВАНИЯ ПК</w:t>
      </w:r>
    </w:p>
    <w:p w:rsidR="00EB735A" w:rsidRPr="00C10CEB" w:rsidRDefault="00EB735A" w:rsidP="00EB735A">
      <w:pPr>
        <w:spacing w:after="0" w:line="360" w:lineRule="auto"/>
        <w:ind w:right="-1" w:firstLine="284"/>
        <w:jc w:val="center"/>
        <w:rPr>
          <w:rFonts w:ascii="Times New Roman" w:eastAsia="Calibri" w:hAnsi="Times New Roman" w:cs="Times New Roman"/>
          <w:b/>
          <w:strike/>
          <w:sz w:val="28"/>
          <w:szCs w:val="28"/>
        </w:rPr>
      </w:pPr>
    </w:p>
    <w:p w:rsidR="00EB735A" w:rsidRPr="00C10CEB" w:rsidRDefault="00EB735A" w:rsidP="0091323E">
      <w:pPr>
        <w:numPr>
          <w:ilvl w:val="0"/>
          <w:numId w:val="28"/>
        </w:numPr>
        <w:spacing w:after="0" w:line="360" w:lineRule="auto"/>
        <w:ind w:left="709" w:firstLine="0"/>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Требования к деятельности испытуемого по профессиональной компетенции</w:t>
      </w:r>
    </w:p>
    <w:tbl>
      <w:tblPr>
        <w:tblW w:w="14317" w:type="dxa"/>
        <w:tblInd w:w="108" w:type="dxa"/>
        <w:tblLook w:val="04A0" w:firstRow="1" w:lastRow="0" w:firstColumn="1" w:lastColumn="0" w:noHBand="0" w:noVBand="1"/>
      </w:tblPr>
      <w:tblGrid>
        <w:gridCol w:w="5103"/>
        <w:gridCol w:w="9214"/>
      </w:tblGrid>
      <w:tr w:rsidR="00EB735A" w:rsidRPr="00C10CEB" w:rsidTr="0035478F">
        <w:tc>
          <w:tcPr>
            <w:tcW w:w="5103" w:type="dxa"/>
          </w:tcPr>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ПК-2 выявлять врожденные заболевания продуктивных животных методом SNP технологий </w:t>
            </w:r>
          </w:p>
          <w:p w:rsidR="00EB735A" w:rsidRPr="00C10CEB" w:rsidRDefault="00EB735A" w:rsidP="0035478F">
            <w:pPr>
              <w:spacing w:after="0" w:line="360" w:lineRule="auto"/>
              <w:jc w:val="both"/>
              <w:rPr>
                <w:rFonts w:ascii="Times New Roman" w:eastAsia="Calibri" w:hAnsi="Times New Roman" w:cs="Times New Roman"/>
                <w:bCs/>
                <w:sz w:val="28"/>
                <w:szCs w:val="28"/>
              </w:rPr>
            </w:pPr>
          </w:p>
        </w:tc>
        <w:tc>
          <w:tcPr>
            <w:tcW w:w="9214" w:type="dxa"/>
          </w:tcPr>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1.Значения молекулярно-генетических показателей соответствуют образцу исследования.</w:t>
            </w:r>
          </w:p>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sz w:val="28"/>
                <w:szCs w:val="28"/>
              </w:rPr>
              <w:t>2.Вывод о наличии врожденных заболеваний и о предрасположенности к ним соответствует полученным значениям молекулярно-генетического анализа.</w:t>
            </w:r>
          </w:p>
        </w:tc>
      </w:tr>
      <w:tr w:rsidR="00EB735A" w:rsidRPr="00C10CEB" w:rsidTr="0035478F">
        <w:tc>
          <w:tcPr>
            <w:tcW w:w="5103" w:type="dxa"/>
          </w:tcPr>
          <w:p w:rsidR="00EB735A" w:rsidRPr="00C10CEB" w:rsidRDefault="00EB735A" w:rsidP="0035478F">
            <w:pPr>
              <w:spacing w:after="0" w:line="360" w:lineRule="auto"/>
              <w:ind w:left="568"/>
              <w:jc w:val="both"/>
              <w:rPr>
                <w:rFonts w:ascii="Times New Roman" w:eastAsia="Calibri" w:hAnsi="Times New Roman" w:cs="Times New Roman"/>
                <w:bCs/>
                <w:sz w:val="28"/>
                <w:szCs w:val="28"/>
              </w:rPr>
            </w:pPr>
          </w:p>
        </w:tc>
        <w:tc>
          <w:tcPr>
            <w:tcW w:w="9214" w:type="dxa"/>
          </w:tcPr>
          <w:p w:rsidR="00EB735A" w:rsidRPr="00C10CEB" w:rsidRDefault="00EB735A" w:rsidP="0035478F">
            <w:pPr>
              <w:spacing w:after="0" w:line="360" w:lineRule="auto"/>
              <w:ind w:left="568"/>
              <w:jc w:val="both"/>
              <w:rPr>
                <w:rFonts w:ascii="Times New Roman" w:eastAsia="Calibri" w:hAnsi="Times New Roman" w:cs="Times New Roman"/>
                <w:bCs/>
                <w:sz w:val="28"/>
                <w:szCs w:val="28"/>
              </w:rPr>
            </w:pPr>
          </w:p>
        </w:tc>
      </w:tr>
    </w:tbl>
    <w:p w:rsidR="00EB735A" w:rsidRPr="00C10CEB" w:rsidRDefault="00EB735A" w:rsidP="00EB735A">
      <w:pPr>
        <w:spacing w:after="0" w:line="360" w:lineRule="auto"/>
        <w:ind w:left="568"/>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xml:space="preserve">Формы (предмет) оценки: </w:t>
      </w:r>
    </w:p>
    <w:p w:rsidR="00EB735A" w:rsidRPr="00C10CEB" w:rsidRDefault="00EB735A" w:rsidP="00EB735A">
      <w:pPr>
        <w:spacing w:after="0" w:line="360" w:lineRule="auto"/>
        <w:ind w:left="568"/>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[1,2] – сопоставление с эталоном продукта учебной деятельности [журнал учета результатов амплификации] на рабочем месте (в модельной ситуации).</w:t>
      </w:r>
    </w:p>
    <w:p w:rsidR="00EB735A" w:rsidRPr="00C10CEB" w:rsidRDefault="00EB735A" w:rsidP="00EB735A">
      <w:pPr>
        <w:spacing w:after="0" w:line="360" w:lineRule="auto"/>
        <w:ind w:left="568"/>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Методы оценки:</w:t>
      </w:r>
    </w:p>
    <w:p w:rsidR="00EB735A" w:rsidRPr="00C10CEB" w:rsidRDefault="00EB735A" w:rsidP="00EB735A">
      <w:pPr>
        <w:spacing w:after="0" w:line="360" w:lineRule="auto"/>
        <w:ind w:left="568"/>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xml:space="preserve">[1,2] – сопоставление с эталоном </w:t>
      </w:r>
    </w:p>
    <w:p w:rsidR="00EB735A" w:rsidRPr="00C10CEB" w:rsidRDefault="00EB735A" w:rsidP="00EB735A">
      <w:pPr>
        <w:spacing w:after="0" w:line="360" w:lineRule="auto"/>
        <w:ind w:left="568"/>
        <w:jc w:val="both"/>
        <w:rPr>
          <w:rFonts w:ascii="Times New Roman" w:eastAsia="Calibri" w:hAnsi="Times New Roman" w:cs="Times New Roman"/>
          <w:bCs/>
          <w:sz w:val="28"/>
          <w:szCs w:val="28"/>
        </w:rPr>
      </w:pPr>
    </w:p>
    <w:tbl>
      <w:tblPr>
        <w:tblW w:w="4936"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82"/>
        <w:gridCol w:w="7646"/>
      </w:tblGrid>
      <w:tr w:rsidR="00EB735A" w:rsidRPr="00C10CEB" w:rsidTr="0035478F">
        <w:tc>
          <w:tcPr>
            <w:tcW w:w="1070" w:type="pct"/>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Показатели</w:t>
            </w:r>
          </w:p>
        </w:tc>
        <w:tc>
          <w:tcPr>
            <w:tcW w:w="3930" w:type="pct"/>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Форма оценки</w:t>
            </w:r>
          </w:p>
        </w:tc>
      </w:tr>
      <w:tr w:rsidR="00EB735A" w:rsidRPr="00C10CEB" w:rsidTr="0035478F">
        <w:tc>
          <w:tcPr>
            <w:tcW w:w="1070" w:type="pct"/>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1,2</w:t>
            </w:r>
          </w:p>
        </w:tc>
        <w:tc>
          <w:tcPr>
            <w:tcW w:w="3930" w:type="pct"/>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продукт практической деятельности (журнал учета результатов амплификации)</w:t>
            </w:r>
          </w:p>
        </w:tc>
      </w:tr>
      <w:tr w:rsidR="00EB735A" w:rsidRPr="00C10CEB" w:rsidTr="0035478F">
        <w:tc>
          <w:tcPr>
            <w:tcW w:w="1070" w:type="pct"/>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1,2</w:t>
            </w:r>
          </w:p>
        </w:tc>
        <w:tc>
          <w:tcPr>
            <w:tcW w:w="3930" w:type="pct"/>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продукт практической деятельности (результаты секвенирования)</w:t>
            </w:r>
          </w:p>
        </w:tc>
      </w:tr>
    </w:tbl>
    <w:p w:rsidR="00EB735A" w:rsidRDefault="00EB735A" w:rsidP="00EB735A">
      <w:pPr>
        <w:spacing w:after="0" w:line="360" w:lineRule="auto"/>
        <w:jc w:val="both"/>
        <w:rPr>
          <w:rFonts w:ascii="Times New Roman" w:eastAsia="Calibri" w:hAnsi="Times New Roman" w:cs="Times New Roman"/>
          <w:b/>
          <w:bCs/>
          <w:sz w:val="28"/>
          <w:szCs w:val="28"/>
        </w:rPr>
      </w:pPr>
    </w:p>
    <w:p w:rsidR="00EB735A" w:rsidRDefault="00EB735A" w:rsidP="00EB735A">
      <w:pPr>
        <w:spacing w:after="0" w:line="360" w:lineRule="auto"/>
        <w:jc w:val="both"/>
        <w:rPr>
          <w:rFonts w:ascii="Times New Roman" w:eastAsia="Calibri" w:hAnsi="Times New Roman" w:cs="Times New Roman"/>
          <w:b/>
          <w:bCs/>
          <w:sz w:val="28"/>
          <w:szCs w:val="28"/>
        </w:rPr>
      </w:pPr>
    </w:p>
    <w:p w:rsidR="00EB735A" w:rsidRDefault="00EB735A" w:rsidP="00EB735A">
      <w:pPr>
        <w:spacing w:after="0" w:line="360" w:lineRule="auto"/>
        <w:jc w:val="both"/>
        <w:rPr>
          <w:rFonts w:ascii="Times New Roman" w:eastAsia="Calibri" w:hAnsi="Times New Roman" w:cs="Times New Roman"/>
          <w:b/>
          <w:bCs/>
          <w:sz w:val="28"/>
          <w:szCs w:val="28"/>
        </w:rPr>
      </w:pPr>
    </w:p>
    <w:p w:rsidR="00EB735A" w:rsidRDefault="00EB735A" w:rsidP="00EB735A">
      <w:pPr>
        <w:spacing w:after="0" w:line="360" w:lineRule="auto"/>
        <w:jc w:val="both"/>
        <w:rPr>
          <w:rFonts w:ascii="Times New Roman" w:eastAsia="Calibri" w:hAnsi="Times New Roman" w:cs="Times New Roman"/>
          <w:b/>
          <w:bCs/>
          <w:sz w:val="28"/>
          <w:szCs w:val="28"/>
        </w:rPr>
      </w:pPr>
    </w:p>
    <w:p w:rsidR="00EB735A" w:rsidRPr="00C10CEB" w:rsidRDefault="00EB735A" w:rsidP="00EB735A">
      <w:pPr>
        <w:spacing w:after="0" w:line="360" w:lineRule="auto"/>
        <w:jc w:val="both"/>
        <w:rPr>
          <w:rFonts w:ascii="Times New Roman" w:eastAsia="Calibri" w:hAnsi="Times New Roman" w:cs="Times New Roman"/>
          <w:b/>
          <w:bCs/>
          <w:sz w:val="28"/>
          <w:szCs w:val="28"/>
        </w:rPr>
      </w:pPr>
    </w:p>
    <w:p w:rsidR="00EB735A" w:rsidRPr="00C10CEB" w:rsidRDefault="00EB735A" w:rsidP="0091323E">
      <w:pPr>
        <w:numPr>
          <w:ilvl w:val="0"/>
          <w:numId w:val="28"/>
        </w:numPr>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lastRenderedPageBreak/>
        <w:t>Требования к процедуре оценивания</w:t>
      </w:r>
    </w:p>
    <w:p w:rsidR="00EB735A" w:rsidRPr="00C10CEB" w:rsidRDefault="00EB735A" w:rsidP="00EB735A">
      <w:pPr>
        <w:spacing w:after="0" w:line="360" w:lineRule="auto"/>
        <w:jc w:val="both"/>
        <w:rPr>
          <w:rFonts w:ascii="Times New Roman" w:eastAsia="Calibri" w:hAnsi="Times New Roman" w:cs="Times New Roman"/>
          <w:b/>
          <w:bCs/>
          <w:sz w:val="28"/>
          <w:szCs w:val="28"/>
        </w:rPr>
      </w:pPr>
    </w:p>
    <w:tbl>
      <w:tblPr>
        <w:tblW w:w="4936" w:type="pct"/>
        <w:tblInd w:w="108" w:type="dxa"/>
        <w:tblLook w:val="04A0" w:firstRow="1" w:lastRow="0" w:firstColumn="1" w:lastColumn="0" w:noHBand="0" w:noVBand="1"/>
      </w:tblPr>
      <w:tblGrid>
        <w:gridCol w:w="2257"/>
        <w:gridCol w:w="7471"/>
      </w:tblGrid>
      <w:tr w:rsidR="00EB735A" w:rsidRPr="00C10CEB" w:rsidTr="0035478F">
        <w:tc>
          <w:tcPr>
            <w:tcW w:w="927" w:type="pct"/>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Помещение:</w:t>
            </w:r>
            <w:r w:rsidRPr="00C10CEB">
              <w:rPr>
                <w:rFonts w:ascii="Times New Roman" w:eastAsia="Times New Roman" w:hAnsi="Times New Roman" w:cs="Times New Roman"/>
                <w:sz w:val="28"/>
                <w:szCs w:val="28"/>
              </w:rPr>
              <w:tab/>
            </w:r>
          </w:p>
        </w:tc>
        <w:tc>
          <w:tcPr>
            <w:tcW w:w="4073" w:type="pct"/>
            <w:shd w:val="clear" w:color="auto" w:fill="auto"/>
          </w:tcPr>
          <w:p w:rsidR="00EB735A" w:rsidRPr="00C10CEB" w:rsidRDefault="00EB735A" w:rsidP="0091323E">
            <w:pPr>
              <w:numPr>
                <w:ilvl w:val="0"/>
                <w:numId w:val="16"/>
              </w:numPr>
              <w:spacing w:after="0" w:line="360" w:lineRule="auto"/>
              <w:ind w:left="317" w:hanging="284"/>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Испытательная лаборатория или лабораторное помещение, имитирующее испытательную лабораторию. Температура помещения, в </w:t>
            </w:r>
            <w:proofErr w:type="gramStart"/>
            <w:r w:rsidRPr="00C10CEB">
              <w:rPr>
                <w:rFonts w:ascii="Times New Roman" w:eastAsia="Calibri" w:hAnsi="Times New Roman" w:cs="Times New Roman"/>
                <w:sz w:val="28"/>
                <w:szCs w:val="28"/>
              </w:rPr>
              <w:t>котором</w:t>
            </w:r>
            <w:proofErr w:type="gramEnd"/>
            <w:r w:rsidRPr="00C10CEB">
              <w:rPr>
                <w:rFonts w:ascii="Times New Roman" w:eastAsia="Calibri" w:hAnsi="Times New Roman" w:cs="Times New Roman"/>
                <w:sz w:val="28"/>
                <w:szCs w:val="28"/>
              </w:rPr>
              <w:t xml:space="preserve"> проводят испытания, (20 +/- 2) °C, относительная влажность воздуха 55-70%</w:t>
            </w:r>
          </w:p>
          <w:p w:rsidR="00EB735A" w:rsidRPr="00C10CEB" w:rsidRDefault="00EB735A" w:rsidP="0091323E">
            <w:pPr>
              <w:numPr>
                <w:ilvl w:val="0"/>
                <w:numId w:val="16"/>
              </w:numPr>
              <w:tabs>
                <w:tab w:val="left" w:pos="317"/>
              </w:tabs>
              <w:spacing w:after="0" w:line="360" w:lineRule="auto"/>
              <w:contextualSpacing/>
              <w:jc w:val="both"/>
              <w:rPr>
                <w:rFonts w:ascii="Times New Roman" w:eastAsia="Times New Roman" w:hAnsi="Times New Roman" w:cs="Times New Roman"/>
                <w:sz w:val="28"/>
                <w:szCs w:val="28"/>
              </w:rPr>
            </w:pPr>
            <w:r w:rsidRPr="00C10CEB">
              <w:rPr>
                <w:rFonts w:ascii="Times New Roman" w:eastAsia="Calibri" w:hAnsi="Times New Roman" w:cs="Times New Roman"/>
                <w:sz w:val="28"/>
                <w:szCs w:val="28"/>
              </w:rPr>
              <w:t>Учебная аудитория.</w:t>
            </w:r>
          </w:p>
        </w:tc>
      </w:tr>
      <w:tr w:rsidR="00EB735A" w:rsidRPr="00C10CEB" w:rsidTr="0035478F">
        <w:tc>
          <w:tcPr>
            <w:tcW w:w="927" w:type="pct"/>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Оборудование:</w:t>
            </w:r>
          </w:p>
        </w:tc>
        <w:tc>
          <w:tcPr>
            <w:tcW w:w="4073" w:type="pct"/>
            <w:shd w:val="clear" w:color="auto" w:fill="auto"/>
          </w:tcPr>
          <w:p w:rsidR="00EB735A" w:rsidRPr="00C10CEB" w:rsidRDefault="00EB735A" w:rsidP="0091323E">
            <w:pPr>
              <w:numPr>
                <w:ilvl w:val="0"/>
                <w:numId w:val="16"/>
              </w:numPr>
              <w:spacing w:after="0" w:line="360" w:lineRule="auto"/>
              <w:ind w:left="302"/>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Компьютер, </w:t>
            </w:r>
            <w:proofErr w:type="gramStart"/>
            <w:r w:rsidRPr="00C10CEB">
              <w:rPr>
                <w:rFonts w:ascii="Times New Roman" w:eastAsia="Calibri" w:hAnsi="Times New Roman" w:cs="Times New Roman"/>
                <w:sz w:val="28"/>
                <w:szCs w:val="28"/>
              </w:rPr>
              <w:t>ОС</w:t>
            </w:r>
            <w:proofErr w:type="gramEnd"/>
            <w:r w:rsidRPr="00C10CEB">
              <w:rPr>
                <w:rFonts w:ascii="Times New Roman" w:eastAsia="Calibri" w:hAnsi="Times New Roman" w:cs="Times New Roman"/>
                <w:sz w:val="28"/>
                <w:szCs w:val="28"/>
                <w:lang w:val="en-US"/>
              </w:rPr>
              <w:t>Windows</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MSOffice</w:t>
            </w:r>
            <w:r w:rsidRPr="00C10CEB">
              <w:rPr>
                <w:rFonts w:ascii="Times New Roman" w:eastAsia="Calibri" w:hAnsi="Times New Roman" w:cs="Times New Roman"/>
                <w:sz w:val="28"/>
                <w:szCs w:val="28"/>
              </w:rPr>
              <w:t xml:space="preserve"> или аналоги.</w:t>
            </w:r>
          </w:p>
          <w:p w:rsidR="00EB735A" w:rsidRPr="00C10CEB" w:rsidRDefault="00EB735A" w:rsidP="0091323E">
            <w:pPr>
              <w:numPr>
                <w:ilvl w:val="0"/>
                <w:numId w:val="16"/>
              </w:numPr>
              <w:spacing w:after="0" w:line="360" w:lineRule="auto"/>
              <w:ind w:left="302"/>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Контрольно-измерительные приборы</w:t>
            </w:r>
          </w:p>
          <w:p w:rsidR="00EB735A" w:rsidRPr="00C10CEB" w:rsidRDefault="00EB735A" w:rsidP="0091323E">
            <w:pPr>
              <w:numPr>
                <w:ilvl w:val="0"/>
                <w:numId w:val="16"/>
              </w:numPr>
              <w:spacing w:after="0" w:line="360" w:lineRule="auto"/>
              <w:ind w:left="302"/>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Оборудование для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анализа</w:t>
            </w:r>
          </w:p>
          <w:p w:rsidR="00EB735A" w:rsidRPr="00C10CEB" w:rsidRDefault="00EB735A" w:rsidP="0091323E">
            <w:pPr>
              <w:numPr>
                <w:ilvl w:val="0"/>
                <w:numId w:val="16"/>
              </w:numPr>
              <w:spacing w:after="0" w:line="360" w:lineRule="auto"/>
              <w:ind w:left="302"/>
              <w:contextualSpacing/>
              <w:jc w:val="both"/>
              <w:rPr>
                <w:rFonts w:ascii="Times New Roman" w:eastAsia="Calibri" w:hAnsi="Times New Roman" w:cs="Times New Roman"/>
                <w:sz w:val="28"/>
                <w:szCs w:val="28"/>
              </w:rPr>
            </w:pPr>
            <w:proofErr w:type="gramStart"/>
            <w:r w:rsidRPr="00C10CEB">
              <w:rPr>
                <w:rFonts w:ascii="Times New Roman" w:eastAsia="Calibri" w:hAnsi="Times New Roman" w:cs="Times New Roman"/>
                <w:sz w:val="28"/>
                <w:szCs w:val="28"/>
              </w:rPr>
              <w:t>Программируемый</w:t>
            </w:r>
            <w:proofErr w:type="gramEnd"/>
            <w:r w:rsidRPr="00C10CEB">
              <w:rPr>
                <w:rFonts w:ascii="Times New Roman" w:eastAsia="Calibri" w:hAnsi="Times New Roman" w:cs="Times New Roman"/>
                <w:sz w:val="28"/>
                <w:szCs w:val="28"/>
              </w:rPr>
              <w:t xml:space="preserve"> амплификатор с термостатируемой крышкой</w:t>
            </w:r>
          </w:p>
          <w:p w:rsidR="00EB735A" w:rsidRPr="00C10CEB" w:rsidRDefault="00EB735A" w:rsidP="0091323E">
            <w:pPr>
              <w:numPr>
                <w:ilvl w:val="0"/>
                <w:numId w:val="16"/>
              </w:numPr>
              <w:spacing w:after="0" w:line="360" w:lineRule="auto"/>
              <w:ind w:left="302"/>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Одноразовые перчатки</w:t>
            </w:r>
          </w:p>
          <w:p w:rsidR="00EB735A" w:rsidRPr="00C10CEB" w:rsidRDefault="00EB735A" w:rsidP="0091323E">
            <w:pPr>
              <w:numPr>
                <w:ilvl w:val="0"/>
                <w:numId w:val="16"/>
              </w:numPr>
              <w:spacing w:after="0" w:line="360" w:lineRule="auto"/>
              <w:ind w:left="302"/>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Перманентный маркер</w:t>
            </w:r>
          </w:p>
        </w:tc>
      </w:tr>
      <w:tr w:rsidR="00EB735A" w:rsidRPr="00C10CEB" w:rsidTr="0035478F">
        <w:tc>
          <w:tcPr>
            <w:tcW w:w="927" w:type="pct"/>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Инструменты:</w:t>
            </w:r>
          </w:p>
        </w:tc>
        <w:tc>
          <w:tcPr>
            <w:tcW w:w="4073" w:type="pct"/>
            <w:shd w:val="clear" w:color="auto" w:fill="auto"/>
          </w:tcPr>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Пробирки пластиковые (объемом 0.2 мл, 0.5 мл, 1.5 мл, 15 мл, 50 мл)</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Микропланшеты 96-лунок (при необходимости)</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Наконечники для дозаторов (объем до 10 мкл, до 200 мкл, до 1000 мкл)</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Наконечники с фильтром (объем до 10 мкл, до 200 мкл, до 1000 мкл)</w:t>
            </w:r>
          </w:p>
          <w:p w:rsidR="00EB735A" w:rsidRPr="00C10CEB" w:rsidRDefault="00EB735A" w:rsidP="0035478F">
            <w:pPr>
              <w:spacing w:after="200" w:line="360" w:lineRule="auto"/>
              <w:ind w:left="317"/>
              <w:contextualSpacing/>
              <w:rPr>
                <w:rFonts w:ascii="Times New Roman" w:eastAsia="Calibri" w:hAnsi="Times New Roman" w:cs="Times New Roman"/>
                <w:sz w:val="28"/>
                <w:szCs w:val="28"/>
              </w:rPr>
            </w:pPr>
          </w:p>
        </w:tc>
      </w:tr>
      <w:tr w:rsidR="00EB735A" w:rsidRPr="00C10CEB" w:rsidTr="0035478F">
        <w:tc>
          <w:tcPr>
            <w:tcW w:w="927" w:type="pct"/>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Расходные материалы:</w:t>
            </w:r>
          </w:p>
        </w:tc>
        <w:tc>
          <w:tcPr>
            <w:tcW w:w="4073" w:type="pct"/>
            <w:shd w:val="clear" w:color="auto" w:fill="auto"/>
          </w:tcPr>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Протирочные средства</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Вспомогательные материалы</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Средства для ведения записей</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Лабораторные халаты (отдельно для каждой зоны);</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Сменная обувь (тапочки медицинские)</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Перчатки (хирургические, нестерильные)</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Маски медицинские</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Шапочки одноразовые</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Очки защитные</w:t>
            </w:r>
          </w:p>
        </w:tc>
      </w:tr>
      <w:tr w:rsidR="00EB735A" w:rsidRPr="00C10CEB" w:rsidTr="0035478F">
        <w:tc>
          <w:tcPr>
            <w:tcW w:w="927" w:type="pct"/>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lastRenderedPageBreak/>
              <w:t>Доступ к дополнительным инструкциям и справочным материалам:</w:t>
            </w:r>
          </w:p>
        </w:tc>
        <w:tc>
          <w:tcPr>
            <w:tcW w:w="4073"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 свободном доступе находятся:</w:t>
            </w:r>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ГОСТ 31891-2012 Принципы надлежащей лабораторной практики (GLP). Применение принципов GLP к исследованиям in vitro</w:t>
            </w:r>
          </w:p>
          <w:p w:rsidR="00EB735A" w:rsidRPr="00C10CEB" w:rsidRDefault="00EB735A" w:rsidP="0035478F">
            <w:pPr>
              <w:keepNext/>
              <w:keepLines/>
              <w:shd w:val="clear" w:color="auto" w:fill="FFFFFF"/>
              <w:spacing w:after="0" w:line="360" w:lineRule="auto"/>
              <w:jc w:val="both"/>
              <w:textAlignment w:val="baseline"/>
              <w:outlineLvl w:val="0"/>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ГОСТ </w:t>
            </w:r>
            <w:proofErr w:type="gramStart"/>
            <w:r w:rsidRPr="00C10CEB">
              <w:rPr>
                <w:rFonts w:ascii="Times New Roman" w:eastAsia="Calibri" w:hAnsi="Times New Roman" w:cs="Times New Roman"/>
                <w:b/>
                <w:bCs/>
                <w:sz w:val="28"/>
                <w:szCs w:val="28"/>
              </w:rPr>
              <w:t>Р</w:t>
            </w:r>
            <w:proofErr w:type="gramEnd"/>
            <w:r w:rsidRPr="00C10CEB">
              <w:rPr>
                <w:rFonts w:ascii="Times New Roman" w:eastAsia="Calibri" w:hAnsi="Times New Roman" w:cs="Times New Roman"/>
                <w:b/>
                <w:bCs/>
                <w:sz w:val="28"/>
                <w:szCs w:val="28"/>
              </w:rPr>
              <w:t xml:space="preserve"> 53022.4-2008 Технологии лабораторные клинические. Требования к качеству клинических лабораторных исследований.</w:t>
            </w:r>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20" w:tooltip="санитарно-эпидемологические правила1.3.1285-03" w:history="1">
              <w:r w:rsidR="00EB735A" w:rsidRPr="00C10CEB">
                <w:rPr>
                  <w:rFonts w:ascii="Times New Roman" w:eastAsia="Calibri" w:hAnsi="Times New Roman" w:cs="Times New Roman"/>
                  <w:sz w:val="28"/>
                  <w:szCs w:val="28"/>
                </w:rPr>
                <w:t>СП 1.3.1285-03 "Безопасность работы с микроогранизмами I-II групп патогенности"</w:t>
              </w:r>
            </w:hyperlink>
            <w:r w:rsidR="00EB735A" w:rsidRPr="00C10CEB">
              <w:rPr>
                <w:rFonts w:ascii="Times New Roman" w:eastAsia="Calibri" w:hAnsi="Times New Roman" w:cs="Times New Roman"/>
                <w:sz w:val="28"/>
                <w:szCs w:val="28"/>
              </w:rPr>
              <w:t>;</w:t>
            </w:r>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21" w:tooltip="санитарно-эпидемиологические правила 1.3.2322-08" w:history="1">
              <w:r w:rsidR="00EB735A" w:rsidRPr="00C10CEB">
                <w:rPr>
                  <w:rFonts w:ascii="Times New Roman" w:eastAsia="Calibri" w:hAnsi="Times New Roman" w:cs="Times New Roman"/>
                  <w:sz w:val="28"/>
                  <w:szCs w:val="28"/>
                </w:rPr>
                <w:t>СП 1.3.2322-08 "Безопасность работы с микроорганизмами III-IV групп патогенностии и возбудителями паразитарных болезней"</w:t>
              </w:r>
            </w:hyperlink>
            <w:r w:rsidR="00EB735A" w:rsidRPr="00C10CEB">
              <w:rPr>
                <w:rFonts w:ascii="Times New Roman" w:eastAsia="Calibri" w:hAnsi="Times New Roman" w:cs="Times New Roman"/>
                <w:sz w:val="28"/>
                <w:szCs w:val="28"/>
              </w:rPr>
              <w:t>;</w:t>
            </w:r>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22" w:tooltip="Методические указания 1.3.2569-09" w:history="1">
              <w:r w:rsidR="00EB735A" w:rsidRPr="00C10CEB">
                <w:rPr>
                  <w:rFonts w:ascii="Times New Roman" w:eastAsia="Calibri" w:hAnsi="Times New Roman" w:cs="Times New Roman"/>
                  <w:sz w:val="28"/>
                  <w:szCs w:val="28"/>
                </w:rPr>
                <w:t>МУ 1.3.2569-09 "Организация работы лабораторий, использующих методы амплификации нуклеиновых кислот при работе с материалом, содержащим микроорганизмы I-IV групп патогенности"</w:t>
              </w:r>
            </w:hyperlink>
            <w:r w:rsidR="00EB735A" w:rsidRPr="00C10CEB">
              <w:rPr>
                <w:rFonts w:ascii="Times New Roman" w:eastAsia="Calibri" w:hAnsi="Times New Roman" w:cs="Times New Roman"/>
                <w:sz w:val="28"/>
                <w:szCs w:val="28"/>
              </w:rPr>
              <w:t>;</w:t>
            </w:r>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23" w:tooltip="санитарные правила и нормы 2.1.7.728-99" w:history="1">
              <w:r w:rsidR="00EB735A" w:rsidRPr="00C10CEB">
                <w:rPr>
                  <w:rFonts w:ascii="Times New Roman" w:eastAsia="Calibri" w:hAnsi="Times New Roman" w:cs="Times New Roman"/>
                  <w:sz w:val="28"/>
                  <w:szCs w:val="28"/>
                </w:rPr>
                <w:t>СанПин 2.1.7.728-99 "Правила сбора, хранения и удаления отходов лечебно-профилактических учреждений";</w:t>
              </w:r>
            </w:hyperlink>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24" w:tooltip="санитарно-эпидемиологические правила 1.2.036-95" w:history="1">
              <w:r w:rsidR="00EB735A" w:rsidRPr="00C10CEB">
                <w:rPr>
                  <w:rFonts w:ascii="Times New Roman" w:eastAsia="Calibri" w:hAnsi="Times New Roman" w:cs="Times New Roman"/>
                  <w:sz w:val="28"/>
                  <w:szCs w:val="28"/>
                </w:rPr>
                <w:t>СП 1.2.036-95 "Порядок учета, хранения, передачи и транспортирования микроогранизмов I-IV групп патогенности".</w:t>
              </w:r>
            </w:hyperlink>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25" w:tooltip="методические указания 11-16/03-06" w:history="1">
              <w:r w:rsidR="00EB735A" w:rsidRPr="00C10CEB">
                <w:rPr>
                  <w:rFonts w:ascii="Times New Roman" w:eastAsia="Calibri" w:hAnsi="Times New Roman" w:cs="Times New Roman"/>
                  <w:sz w:val="28"/>
                  <w:szCs w:val="28"/>
                </w:rPr>
                <w:t xml:space="preserve">МУ № 11-16/03-06, 1995 "Применение бактерицидных ламп для обеззараживания воздуха и поверхностей в </w:t>
              </w:r>
              <w:proofErr w:type="gramStart"/>
              <w:r w:rsidR="00EB735A" w:rsidRPr="00C10CEB">
                <w:rPr>
                  <w:rFonts w:ascii="Times New Roman" w:eastAsia="Calibri" w:hAnsi="Times New Roman" w:cs="Times New Roman"/>
                  <w:sz w:val="28"/>
                  <w:szCs w:val="28"/>
                </w:rPr>
                <w:t>помещениях</w:t>
              </w:r>
              <w:proofErr w:type="gramEnd"/>
              <w:r w:rsidR="00EB735A" w:rsidRPr="00C10CEB">
                <w:rPr>
                  <w:rFonts w:ascii="Times New Roman" w:eastAsia="Calibri" w:hAnsi="Times New Roman" w:cs="Times New Roman"/>
                  <w:sz w:val="28"/>
                  <w:szCs w:val="28"/>
                </w:rPr>
                <w:t>".</w:t>
              </w:r>
            </w:hyperlink>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i/>
                <w:sz w:val="28"/>
                <w:szCs w:val="28"/>
              </w:rPr>
            </w:pPr>
            <w:r w:rsidRPr="00C10CEB">
              <w:rPr>
                <w:rFonts w:ascii="Times New Roman" w:eastAsia="Calibri" w:hAnsi="Times New Roman" w:cs="Times New Roman"/>
                <w:i/>
                <w:sz w:val="28"/>
                <w:szCs w:val="28"/>
              </w:rPr>
              <w:lastRenderedPageBreak/>
              <w:t>Использованные сокращения:</w:t>
            </w:r>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i/>
                <w:sz w:val="28"/>
                <w:szCs w:val="28"/>
              </w:rPr>
            </w:pPr>
            <w:r w:rsidRPr="00C10CEB">
              <w:rPr>
                <w:rFonts w:ascii="Times New Roman" w:eastAsia="Calibri" w:hAnsi="Times New Roman" w:cs="Times New Roman"/>
                <w:i/>
                <w:sz w:val="28"/>
                <w:szCs w:val="28"/>
              </w:rPr>
              <w:t>ГОСТ – государственный стандарт</w:t>
            </w:r>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i/>
                <w:sz w:val="28"/>
                <w:szCs w:val="28"/>
              </w:rPr>
            </w:pPr>
            <w:r w:rsidRPr="00C10CEB">
              <w:rPr>
                <w:rFonts w:ascii="Times New Roman" w:eastAsia="Calibri" w:hAnsi="Times New Roman" w:cs="Times New Roman"/>
                <w:i/>
                <w:sz w:val="28"/>
                <w:szCs w:val="28"/>
              </w:rPr>
              <w:t>СП - санитарные правила;</w:t>
            </w:r>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i/>
                <w:sz w:val="28"/>
                <w:szCs w:val="28"/>
              </w:rPr>
            </w:pPr>
            <w:r w:rsidRPr="00C10CEB">
              <w:rPr>
                <w:rFonts w:ascii="Times New Roman" w:eastAsia="Calibri" w:hAnsi="Times New Roman" w:cs="Times New Roman"/>
                <w:i/>
                <w:sz w:val="28"/>
                <w:szCs w:val="28"/>
              </w:rPr>
              <w:t>СанПин - санитарные правила и нормы;</w:t>
            </w:r>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i/>
                <w:sz w:val="28"/>
                <w:szCs w:val="28"/>
              </w:rPr>
            </w:pPr>
            <w:r w:rsidRPr="00C10CEB">
              <w:rPr>
                <w:rFonts w:ascii="Times New Roman" w:eastAsia="Calibri" w:hAnsi="Times New Roman" w:cs="Times New Roman"/>
                <w:i/>
                <w:sz w:val="28"/>
                <w:szCs w:val="28"/>
              </w:rPr>
              <w:t>МУ - методические указания.</w:t>
            </w:r>
          </w:p>
        </w:tc>
      </w:tr>
      <w:tr w:rsidR="00EB735A" w:rsidRPr="00C10CEB" w:rsidTr="0035478F">
        <w:tc>
          <w:tcPr>
            <w:tcW w:w="927" w:type="pct"/>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lastRenderedPageBreak/>
              <w:t>Норма времени:</w:t>
            </w:r>
          </w:p>
        </w:tc>
        <w:tc>
          <w:tcPr>
            <w:tcW w:w="4073"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Максимально допустимое время:</w:t>
            </w:r>
          </w:p>
          <w:p w:rsidR="00EB735A" w:rsidRPr="00C10CEB" w:rsidRDefault="00EB735A" w:rsidP="0035478F">
            <w:pPr>
              <w:spacing w:after="0" w:line="360" w:lineRule="auto"/>
              <w:jc w:val="both"/>
              <w:rPr>
                <w:rFonts w:ascii="Times New Roman" w:eastAsia="Calibri" w:hAnsi="Times New Roman" w:cs="Times New Roman"/>
                <w:sz w:val="28"/>
                <w:szCs w:val="28"/>
                <w:shd w:val="clear" w:color="auto" w:fill="FFFFFF"/>
              </w:rPr>
            </w:pPr>
          </w:p>
          <w:p w:rsidR="00EB735A" w:rsidRPr="00C10CEB" w:rsidRDefault="00EB735A" w:rsidP="0035478F">
            <w:pPr>
              <w:spacing w:after="0" w:line="360" w:lineRule="auto"/>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 xml:space="preserve">Определение флюоресцентного зонд для идентификации </w:t>
            </w:r>
            <w:proofErr w:type="gramStart"/>
            <w:r w:rsidRPr="00C10CEB">
              <w:rPr>
                <w:rFonts w:ascii="Times New Roman" w:eastAsia="Calibri" w:hAnsi="Times New Roman" w:cs="Times New Roman"/>
                <w:sz w:val="28"/>
                <w:szCs w:val="28"/>
                <w:shd w:val="clear" w:color="auto" w:fill="FFFFFF"/>
              </w:rPr>
              <w:t>специфического</w:t>
            </w:r>
            <w:proofErr w:type="gramEnd"/>
            <w:r w:rsidRPr="00C10CEB">
              <w:rPr>
                <w:rFonts w:ascii="Times New Roman" w:eastAsia="Calibri" w:hAnsi="Times New Roman" w:cs="Times New Roman"/>
                <w:sz w:val="28"/>
                <w:szCs w:val="28"/>
                <w:shd w:val="clear" w:color="auto" w:fill="FFFFFF"/>
              </w:rPr>
              <w:t xml:space="preserve"> SNP-продукта и выбор концентрации праймеров для  а</w:t>
            </w:r>
            <w:r>
              <w:rPr>
                <w:rFonts w:ascii="Times New Roman" w:eastAsia="Calibri" w:hAnsi="Times New Roman" w:cs="Times New Roman"/>
                <w:sz w:val="28"/>
                <w:szCs w:val="28"/>
                <w:shd w:val="clear" w:color="auto" w:fill="FFFFFF"/>
              </w:rPr>
              <w:t>мплификации (часть 1) 30 минут.</w:t>
            </w:r>
          </w:p>
          <w:p w:rsidR="00EB735A" w:rsidRPr="00C10CEB" w:rsidRDefault="00EB735A" w:rsidP="0035478F">
            <w:pPr>
              <w:spacing w:after="0" w:line="360" w:lineRule="auto"/>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Определение нуклеиновая кислота-мишень для амплификационного цикла и нуклеотидная последовательность врожденног</w:t>
            </w:r>
            <w:r>
              <w:rPr>
                <w:rFonts w:ascii="Times New Roman" w:eastAsia="Calibri" w:hAnsi="Times New Roman" w:cs="Times New Roman"/>
                <w:sz w:val="28"/>
                <w:szCs w:val="28"/>
                <w:shd w:val="clear" w:color="auto" w:fill="FFFFFF"/>
              </w:rPr>
              <w:t xml:space="preserve">о заболевания (Часть 2) 1 час. </w:t>
            </w:r>
          </w:p>
          <w:p w:rsidR="00EB735A" w:rsidRPr="00C10CEB" w:rsidRDefault="00EB735A" w:rsidP="0035478F">
            <w:pPr>
              <w:tabs>
                <w:tab w:val="left" w:pos="1134"/>
              </w:tabs>
              <w:autoSpaceDE w:val="0"/>
              <w:autoSpaceDN w:val="0"/>
              <w:adjustRightInd w:val="0"/>
              <w:spacing w:before="25" w:after="0" w:line="360" w:lineRule="auto"/>
              <w:contextualSpacing/>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Заполнение журнала учета результатов амплификации по установленной форме (Часть 3) 30 минут.</w:t>
            </w:r>
          </w:p>
          <w:p w:rsidR="00EB735A" w:rsidRPr="00C10CEB" w:rsidRDefault="00EB735A" w:rsidP="0035478F">
            <w:pPr>
              <w:spacing w:after="0" w:line="360" w:lineRule="auto"/>
              <w:jc w:val="both"/>
              <w:rPr>
                <w:rFonts w:ascii="Times New Roman" w:eastAsia="Calibri" w:hAnsi="Times New Roman" w:cs="Times New Roman"/>
                <w:sz w:val="28"/>
                <w:szCs w:val="28"/>
                <w:shd w:val="clear" w:color="auto" w:fill="FFFFFF"/>
              </w:rPr>
            </w:pPr>
          </w:p>
        </w:tc>
      </w:tr>
    </w:tbl>
    <w:p w:rsidR="00EB735A" w:rsidRPr="00C10CEB" w:rsidRDefault="00EB735A" w:rsidP="00EB735A">
      <w:pPr>
        <w:spacing w:after="0" w:line="360" w:lineRule="auto"/>
        <w:ind w:firstLine="708"/>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lang w:val="en-US"/>
        </w:rPr>
        <w:t>III</w:t>
      </w:r>
      <w:r w:rsidRPr="00C10CEB">
        <w:rPr>
          <w:rFonts w:ascii="Times New Roman" w:eastAsia="Calibri" w:hAnsi="Times New Roman" w:cs="Times New Roman"/>
          <w:b/>
          <w:bCs/>
          <w:sz w:val="28"/>
          <w:szCs w:val="28"/>
        </w:rPr>
        <w:t>. Требования к инструменту проверки</w:t>
      </w:r>
    </w:p>
    <w:p w:rsidR="00EB735A" w:rsidRPr="00C10CEB" w:rsidRDefault="00EB735A" w:rsidP="00EB735A">
      <w:pPr>
        <w:spacing w:after="0" w:line="360" w:lineRule="auto"/>
        <w:ind w:firstLine="709"/>
        <w:jc w:val="both"/>
        <w:rPr>
          <w:rFonts w:ascii="Times New Roman" w:eastAsia="Calibri" w:hAnsi="Times New Roman" w:cs="Times New Roman"/>
          <w:i/>
          <w:kern w:val="1"/>
          <w:sz w:val="28"/>
          <w:szCs w:val="28"/>
        </w:rPr>
      </w:pPr>
      <w:r w:rsidRPr="00C10CEB">
        <w:rPr>
          <w:rFonts w:ascii="Times New Roman" w:eastAsia="Calibri" w:hAnsi="Times New Roman" w:cs="Times New Roman"/>
          <w:i/>
          <w:kern w:val="1"/>
          <w:sz w:val="28"/>
          <w:szCs w:val="28"/>
        </w:rPr>
        <w:t>Деятельность соискателя, подлежащая оценке</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Выявляет врожденные заболевания продуктивных животных методом SNP технологий.</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Положительное решение о соответствии деятельности слушателя профессиональной компетенции ПК-2 в части выявлять врожденные заболевания продуктивных животных методом SNP технологий принимается при условии получения им </w:t>
      </w:r>
      <w:r w:rsidRPr="00C10CEB">
        <w:rPr>
          <w:rFonts w:ascii="Times New Roman" w:eastAsia="Calibri" w:hAnsi="Times New Roman" w:cs="Times New Roman"/>
          <w:b/>
          <w:sz w:val="28"/>
          <w:szCs w:val="28"/>
          <w:u w:val="single"/>
        </w:rPr>
        <w:t>5 баллов</w:t>
      </w:r>
      <w:r w:rsidRPr="00C10CEB">
        <w:rPr>
          <w:rFonts w:ascii="Times New Roman" w:eastAsia="Calibri" w:hAnsi="Times New Roman" w:cs="Times New Roman"/>
          <w:sz w:val="28"/>
          <w:szCs w:val="28"/>
        </w:rPr>
        <w:t>.</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Cs/>
          <w:sz w:val="28"/>
          <w:szCs w:val="28"/>
        </w:rPr>
        <w:t xml:space="preserve">Процедуры </w:t>
      </w:r>
      <w:proofErr w:type="gramStart"/>
      <w:r w:rsidRPr="00C10CEB">
        <w:rPr>
          <w:rFonts w:ascii="Times New Roman" w:eastAsia="Calibri" w:hAnsi="Times New Roman" w:cs="Times New Roman"/>
          <w:bCs/>
          <w:sz w:val="28"/>
          <w:szCs w:val="28"/>
        </w:rPr>
        <w:t xml:space="preserve">оценивания </w:t>
      </w:r>
      <w:r w:rsidRPr="00C10CEB">
        <w:rPr>
          <w:rFonts w:ascii="Times New Roman" w:eastAsia="Calibri" w:hAnsi="Times New Roman" w:cs="Times New Roman"/>
          <w:sz w:val="28"/>
          <w:szCs w:val="28"/>
        </w:rPr>
        <w:t>соответствия деятельности слушателя профессиональной компетенции</w:t>
      </w:r>
      <w:proofErr w:type="gramEnd"/>
      <w:r w:rsidRPr="00C10CEB">
        <w:rPr>
          <w:rFonts w:ascii="Times New Roman" w:eastAsia="Calibri" w:hAnsi="Times New Roman" w:cs="Times New Roman"/>
          <w:sz w:val="28"/>
          <w:szCs w:val="28"/>
        </w:rPr>
        <w:t xml:space="preserve"> ПК-2 </w:t>
      </w:r>
      <w:r w:rsidRPr="00C10CEB">
        <w:rPr>
          <w:rFonts w:ascii="Times New Roman" w:eastAsia="Calibri" w:hAnsi="Times New Roman" w:cs="Times New Roman"/>
          <w:bCs/>
          <w:sz w:val="28"/>
          <w:szCs w:val="28"/>
        </w:rPr>
        <w:t xml:space="preserve">прекращается </w:t>
      </w:r>
      <w:r w:rsidRPr="00C10CEB">
        <w:rPr>
          <w:rFonts w:ascii="Times New Roman" w:eastAsia="Calibri" w:hAnsi="Times New Roman" w:cs="Times New Roman"/>
          <w:sz w:val="28"/>
          <w:szCs w:val="28"/>
        </w:rPr>
        <w:t>в части выявлять врожденные заболевания продуктивных животных методом SNP технологий принимается при условии получения им</w:t>
      </w:r>
      <w:r w:rsidRPr="00C10CEB">
        <w:rPr>
          <w:rFonts w:ascii="Times New Roman" w:eastAsia="Calibri" w:hAnsi="Times New Roman" w:cs="Times New Roman"/>
          <w:b/>
          <w:sz w:val="28"/>
          <w:szCs w:val="28"/>
          <w:u w:val="single"/>
        </w:rPr>
        <w:t xml:space="preserve"> менее 5 баллов.</w:t>
      </w:r>
    </w:p>
    <w:p w:rsidR="00EB735A" w:rsidRDefault="00EB735A" w:rsidP="00EB735A">
      <w:pPr>
        <w:tabs>
          <w:tab w:val="left" w:pos="142"/>
        </w:tabs>
        <w:spacing w:after="0" w:line="360" w:lineRule="auto"/>
        <w:jc w:val="both"/>
        <w:rPr>
          <w:rFonts w:ascii="Times New Roman" w:eastAsia="Calibri" w:hAnsi="Times New Roman" w:cs="Times New Roman"/>
          <w:b/>
          <w:i/>
          <w:sz w:val="28"/>
          <w:szCs w:val="28"/>
        </w:rPr>
      </w:pPr>
    </w:p>
    <w:p w:rsidR="00EB735A" w:rsidRPr="00C10CEB" w:rsidRDefault="00EB735A" w:rsidP="00EB735A">
      <w:pPr>
        <w:tabs>
          <w:tab w:val="left" w:pos="142"/>
        </w:tabs>
        <w:spacing w:after="0" w:line="360" w:lineRule="auto"/>
        <w:jc w:val="both"/>
        <w:rPr>
          <w:rFonts w:ascii="Times New Roman" w:eastAsia="Calibri" w:hAnsi="Times New Roman" w:cs="Times New Roman"/>
          <w:b/>
          <w:i/>
          <w:sz w:val="28"/>
          <w:szCs w:val="28"/>
        </w:rPr>
      </w:pPr>
    </w:p>
    <w:p w:rsidR="00EB735A" w:rsidRPr="00C10CEB" w:rsidRDefault="00EB735A" w:rsidP="00EB735A">
      <w:pPr>
        <w:tabs>
          <w:tab w:val="left" w:pos="142"/>
        </w:tabs>
        <w:spacing w:after="0" w:line="360" w:lineRule="auto"/>
        <w:jc w:val="both"/>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t xml:space="preserve">Инструмент проверки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
        <w:gridCol w:w="5483"/>
        <w:gridCol w:w="2287"/>
        <w:gridCol w:w="1603"/>
      </w:tblGrid>
      <w:tr w:rsidR="00EB735A" w:rsidRPr="00C10CEB" w:rsidTr="0035478F">
        <w:tc>
          <w:tcPr>
            <w:tcW w:w="161" w:type="pct"/>
          </w:tcPr>
          <w:p w:rsidR="00EB735A" w:rsidRPr="00C10CEB" w:rsidRDefault="00EB735A" w:rsidP="0035478F">
            <w:pPr>
              <w:spacing w:after="0" w:line="360" w:lineRule="auto"/>
              <w:jc w:val="both"/>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t>№</w:t>
            </w:r>
          </w:p>
        </w:tc>
        <w:tc>
          <w:tcPr>
            <w:tcW w:w="2810" w:type="pct"/>
          </w:tcPr>
          <w:p w:rsidR="00EB735A" w:rsidRPr="00C10CEB" w:rsidRDefault="00EB735A" w:rsidP="0035478F">
            <w:pPr>
              <w:spacing w:after="0" w:line="360" w:lineRule="auto"/>
              <w:jc w:val="both"/>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t>Критерий</w:t>
            </w:r>
          </w:p>
        </w:tc>
        <w:tc>
          <w:tcPr>
            <w:tcW w:w="1188" w:type="pct"/>
          </w:tcPr>
          <w:p w:rsidR="00EB735A" w:rsidRPr="00C10CEB" w:rsidRDefault="00EB735A" w:rsidP="0035478F">
            <w:pPr>
              <w:spacing w:after="0" w:line="360" w:lineRule="auto"/>
              <w:jc w:val="both"/>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t>Проверяемый показатель</w:t>
            </w:r>
          </w:p>
        </w:tc>
        <w:tc>
          <w:tcPr>
            <w:tcW w:w="842" w:type="pct"/>
          </w:tcPr>
          <w:p w:rsidR="00EB735A" w:rsidRPr="00C10CEB" w:rsidRDefault="00EB735A" w:rsidP="0035478F">
            <w:pPr>
              <w:spacing w:after="0" w:line="360" w:lineRule="auto"/>
              <w:jc w:val="both"/>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t>Оценка</w:t>
            </w:r>
          </w:p>
          <w:p w:rsidR="00EB735A" w:rsidRPr="00C10CEB" w:rsidRDefault="00EB735A" w:rsidP="0035478F">
            <w:pPr>
              <w:spacing w:after="0" w:line="360" w:lineRule="auto"/>
              <w:jc w:val="both"/>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t xml:space="preserve">+/- </w:t>
            </w:r>
          </w:p>
        </w:tc>
      </w:tr>
      <w:tr w:rsidR="00EB735A" w:rsidRPr="00C10CEB" w:rsidTr="0035478F">
        <w:tc>
          <w:tcPr>
            <w:tcW w:w="161"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2810" w:type="pct"/>
          </w:tcPr>
          <w:p w:rsidR="00EB735A" w:rsidRPr="00C10CEB" w:rsidRDefault="00EB735A" w:rsidP="0035478F">
            <w:pPr>
              <w:spacing w:after="0" w:line="360" w:lineRule="auto"/>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Определен флюоресцентный зонд для идентификации </w:t>
            </w:r>
            <w:proofErr w:type="gramStart"/>
            <w:r w:rsidRPr="00C10CEB">
              <w:rPr>
                <w:rFonts w:ascii="Times New Roman" w:eastAsia="Times New Roman" w:hAnsi="Times New Roman" w:cs="Times New Roman"/>
                <w:sz w:val="28"/>
                <w:szCs w:val="28"/>
                <w:lang w:eastAsia="ru-RU"/>
              </w:rPr>
              <w:t>специфического</w:t>
            </w:r>
            <w:proofErr w:type="gramEnd"/>
            <w:r w:rsidRPr="00C10CEB">
              <w:rPr>
                <w:rFonts w:ascii="Times New Roman" w:eastAsia="Times New Roman" w:hAnsi="Times New Roman" w:cs="Times New Roman"/>
                <w:sz w:val="28"/>
                <w:szCs w:val="28"/>
                <w:lang w:eastAsia="ru-RU"/>
              </w:rPr>
              <w:t xml:space="preserve"> </w:t>
            </w:r>
            <w:r w:rsidRPr="00C10CEB">
              <w:rPr>
                <w:rFonts w:ascii="Times New Roman" w:eastAsia="Times New Roman" w:hAnsi="Times New Roman" w:cs="Times New Roman"/>
                <w:sz w:val="28"/>
                <w:szCs w:val="28"/>
                <w:lang w:val="en-US" w:eastAsia="ru-RU"/>
              </w:rPr>
              <w:t>SNP</w:t>
            </w:r>
            <w:r w:rsidRPr="00C10CEB">
              <w:rPr>
                <w:rFonts w:ascii="Times New Roman" w:eastAsia="Times New Roman" w:hAnsi="Times New Roman" w:cs="Times New Roman"/>
                <w:sz w:val="28"/>
                <w:szCs w:val="28"/>
                <w:lang w:eastAsia="ru-RU"/>
              </w:rPr>
              <w:t>-продукта</w:t>
            </w:r>
          </w:p>
        </w:tc>
        <w:tc>
          <w:tcPr>
            <w:tcW w:w="1188"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842"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r w:rsidR="00EB735A" w:rsidRPr="00C10CEB" w:rsidTr="0035478F">
        <w:tc>
          <w:tcPr>
            <w:tcW w:w="161"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2810"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Проведен выбор концентрации праймеров для  амплификации</w:t>
            </w:r>
          </w:p>
        </w:tc>
        <w:tc>
          <w:tcPr>
            <w:tcW w:w="1188"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842"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r w:rsidR="00EB735A" w:rsidRPr="00C10CEB" w:rsidTr="0035478F">
        <w:tc>
          <w:tcPr>
            <w:tcW w:w="161"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w:t>
            </w:r>
          </w:p>
        </w:tc>
        <w:tc>
          <w:tcPr>
            <w:tcW w:w="2810"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Определена нуклеиновая кислота-мишень для амплификационного цикла</w:t>
            </w:r>
          </w:p>
        </w:tc>
        <w:tc>
          <w:tcPr>
            <w:tcW w:w="1188"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842"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r w:rsidR="00EB735A" w:rsidRPr="00C10CEB" w:rsidTr="0035478F">
        <w:tc>
          <w:tcPr>
            <w:tcW w:w="161"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4</w:t>
            </w:r>
          </w:p>
        </w:tc>
        <w:tc>
          <w:tcPr>
            <w:tcW w:w="2810" w:type="pct"/>
          </w:tcPr>
          <w:p w:rsidR="00EB735A" w:rsidRPr="00C10CEB" w:rsidRDefault="00EB735A" w:rsidP="0035478F">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Выявлена нуклеотидная последовательность врожденного заболевания </w:t>
            </w:r>
          </w:p>
        </w:tc>
        <w:tc>
          <w:tcPr>
            <w:tcW w:w="1188"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842"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r w:rsidR="00EB735A" w:rsidRPr="00C10CEB" w:rsidTr="0035478F">
        <w:tc>
          <w:tcPr>
            <w:tcW w:w="161"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5</w:t>
            </w:r>
          </w:p>
        </w:tc>
        <w:tc>
          <w:tcPr>
            <w:tcW w:w="2810" w:type="pct"/>
          </w:tcPr>
          <w:p w:rsidR="00EB735A" w:rsidRPr="00C10CEB" w:rsidRDefault="00EB735A" w:rsidP="0035478F">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Журнал учета результатов амплификации документированы по форме</w:t>
            </w:r>
          </w:p>
        </w:tc>
        <w:tc>
          <w:tcPr>
            <w:tcW w:w="1188"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842"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u w:val="single"/>
          <w:lang w:eastAsia="ru-RU"/>
        </w:rPr>
        <w:t xml:space="preserve">Знаком * </w:t>
      </w:r>
      <w:r w:rsidRPr="00C10CEB">
        <w:rPr>
          <w:rFonts w:ascii="Times New Roman" w:eastAsia="Times New Roman" w:hAnsi="Times New Roman" w:cs="Times New Roman"/>
          <w:sz w:val="28"/>
          <w:szCs w:val="28"/>
          <w:lang w:eastAsia="ru-RU"/>
        </w:rPr>
        <w:t>отмечены критерии, выполнение которых является обязательным для принятия решения о начале оценивания работы.</w:t>
      </w:r>
    </w:p>
    <w:p w:rsidR="00EB735A" w:rsidRPr="00C10CEB" w:rsidRDefault="00EB735A" w:rsidP="0091323E">
      <w:pPr>
        <w:numPr>
          <w:ilvl w:val="0"/>
          <w:numId w:val="26"/>
        </w:num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условия сертификации (положительного заключения) в формате:</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6"/>
        <w:gridCol w:w="1797"/>
        <w:gridCol w:w="3976"/>
      </w:tblGrid>
      <w:tr w:rsidR="00EB735A" w:rsidRPr="00C10CEB" w:rsidTr="0035478F">
        <w:tc>
          <w:tcPr>
            <w:tcW w:w="3758"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91323E">
            <w:pPr>
              <w:numPr>
                <w:ilvl w:val="0"/>
                <w:numId w:val="26"/>
              </w:numPr>
              <w:spacing w:after="0" w:line="360" w:lineRule="auto"/>
              <w:jc w:val="both"/>
              <w:rPr>
                <w:rFonts w:ascii="Times New Roman" w:eastAsia="Calibri" w:hAnsi="Times New Roman" w:cs="Times New Roman"/>
                <w:i/>
                <w:sz w:val="28"/>
                <w:szCs w:val="28"/>
              </w:rPr>
            </w:pPr>
            <w:r w:rsidRPr="00C10CEB">
              <w:rPr>
                <w:rFonts w:ascii="Times New Roman" w:eastAsia="Calibri" w:hAnsi="Times New Roman" w:cs="Times New Roman"/>
                <w:i/>
                <w:sz w:val="28"/>
                <w:szCs w:val="28"/>
              </w:rPr>
              <w:t>баллы/заключение</w:t>
            </w:r>
          </w:p>
        </w:tc>
        <w:tc>
          <w:tcPr>
            <w:tcW w:w="1825" w:type="dxa"/>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i/>
                <w:sz w:val="28"/>
                <w:szCs w:val="28"/>
              </w:rPr>
            </w:pPr>
            <w:r w:rsidRPr="00C10CEB">
              <w:rPr>
                <w:rFonts w:ascii="Times New Roman" w:eastAsia="Calibri" w:hAnsi="Times New Roman" w:cs="Times New Roman"/>
                <w:i/>
                <w:sz w:val="28"/>
                <w:szCs w:val="28"/>
              </w:rPr>
              <w:t>дата</w:t>
            </w:r>
          </w:p>
        </w:tc>
        <w:tc>
          <w:tcPr>
            <w:tcW w:w="4056" w:type="dxa"/>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i/>
                <w:sz w:val="28"/>
                <w:szCs w:val="28"/>
              </w:rPr>
            </w:pPr>
            <w:r w:rsidRPr="00C10CEB">
              <w:rPr>
                <w:rFonts w:ascii="Times New Roman" w:eastAsia="Calibri" w:hAnsi="Times New Roman" w:cs="Times New Roman"/>
                <w:i/>
                <w:sz w:val="28"/>
                <w:szCs w:val="28"/>
              </w:rPr>
              <w:t>эксперт</w:t>
            </w:r>
          </w:p>
        </w:tc>
      </w:tr>
      <w:tr w:rsidR="00EB735A" w:rsidRPr="00C10CEB" w:rsidTr="0035478F">
        <w:trPr>
          <w:cantSplit/>
          <w:trHeight w:val="429"/>
        </w:trPr>
        <w:tc>
          <w:tcPr>
            <w:tcW w:w="3758" w:type="dxa"/>
            <w:tcBorders>
              <w:top w:val="single" w:sz="4" w:space="0" w:color="auto"/>
              <w:left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lang w:val="en-US"/>
              </w:rPr>
            </w:pPr>
            <w:r w:rsidRPr="00C10CEB">
              <w:rPr>
                <w:rFonts w:ascii="Times New Roman" w:eastAsia="Calibri" w:hAnsi="Times New Roman" w:cs="Times New Roman"/>
                <w:sz w:val="28"/>
                <w:szCs w:val="28"/>
              </w:rPr>
              <w:t>Испытуемый сертифицирован</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lang w:val="en-US"/>
              </w:rPr>
              <w:t xml:space="preserve">5 </w:t>
            </w:r>
            <w:r w:rsidRPr="00C10CEB">
              <w:rPr>
                <w:rFonts w:ascii="Times New Roman" w:eastAsia="Calibri" w:hAnsi="Times New Roman" w:cs="Times New Roman"/>
                <w:sz w:val="28"/>
                <w:szCs w:val="28"/>
              </w:rPr>
              <w:t>баллов</w:t>
            </w:r>
          </w:p>
        </w:tc>
        <w:tc>
          <w:tcPr>
            <w:tcW w:w="1825" w:type="dxa"/>
            <w:vMerge w:val="restar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4056" w:type="dxa"/>
            <w:vMerge w:val="restar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rPr>
            </w:pPr>
          </w:p>
        </w:tc>
      </w:tr>
      <w:tr w:rsidR="00EB735A" w:rsidRPr="00C10CEB" w:rsidTr="0035478F">
        <w:trPr>
          <w:cantSplit/>
          <w:trHeight w:val="253"/>
        </w:trPr>
        <w:tc>
          <w:tcPr>
            <w:tcW w:w="3758" w:type="dxa"/>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Испытуемый не сертифицирован</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(0-4 баллов)</w:t>
            </w:r>
          </w:p>
        </w:tc>
        <w:tc>
          <w:tcPr>
            <w:tcW w:w="1825" w:type="dxa"/>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4056" w:type="dxa"/>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rPr>
            </w:pPr>
          </w:p>
        </w:tc>
      </w:tr>
    </w:tbl>
    <w:p w:rsidR="00EB735A" w:rsidRDefault="00EB735A" w:rsidP="00EB735A">
      <w:pPr>
        <w:spacing w:after="0" w:line="360" w:lineRule="auto"/>
        <w:jc w:val="both"/>
        <w:rPr>
          <w:rFonts w:ascii="Times New Roman" w:eastAsia="Calibri" w:hAnsi="Times New Roman" w:cs="Times New Roman"/>
          <w:b/>
          <w:sz w:val="28"/>
          <w:szCs w:val="28"/>
          <w:u w:val="single"/>
        </w:rPr>
      </w:pPr>
    </w:p>
    <w:p w:rsidR="00EB735A" w:rsidRDefault="00EB735A" w:rsidP="00EB735A">
      <w:pPr>
        <w:spacing w:after="0" w:line="360" w:lineRule="auto"/>
        <w:jc w:val="both"/>
        <w:rPr>
          <w:rFonts w:ascii="Times New Roman" w:eastAsia="Calibri" w:hAnsi="Times New Roman" w:cs="Times New Roman"/>
          <w:b/>
          <w:sz w:val="28"/>
          <w:szCs w:val="28"/>
          <w:u w:val="single"/>
        </w:rPr>
      </w:pPr>
    </w:p>
    <w:p w:rsidR="00EB735A" w:rsidRPr="00C10CEB" w:rsidRDefault="00EB735A" w:rsidP="00EB735A">
      <w:pPr>
        <w:spacing w:after="0" w:line="360" w:lineRule="auto"/>
        <w:jc w:val="both"/>
        <w:rPr>
          <w:rFonts w:ascii="Times New Roman" w:eastAsia="Calibri" w:hAnsi="Times New Roman" w:cs="Times New Roman"/>
          <w:sz w:val="28"/>
          <w:szCs w:val="28"/>
          <w:u w:val="single"/>
        </w:rPr>
      </w:pPr>
      <w:r w:rsidRPr="00C10CEB">
        <w:rPr>
          <w:rFonts w:ascii="Times New Roman" w:eastAsia="Calibri" w:hAnsi="Times New Roman" w:cs="Times New Roman"/>
          <w:b/>
          <w:sz w:val="28"/>
          <w:szCs w:val="28"/>
          <w:u w:val="single"/>
        </w:rPr>
        <w:lastRenderedPageBreak/>
        <w:t>Эталон</w:t>
      </w:r>
      <w:r w:rsidRPr="00C10CEB">
        <w:rPr>
          <w:rFonts w:ascii="Times New Roman" w:eastAsia="Calibri" w:hAnsi="Times New Roman" w:cs="Times New Roman"/>
          <w:sz w:val="28"/>
          <w:szCs w:val="28"/>
          <w:u w:val="single"/>
        </w:rPr>
        <w:t xml:space="preserve"> </w:t>
      </w:r>
      <w:r w:rsidRPr="00C10CEB">
        <w:rPr>
          <w:rFonts w:ascii="Times New Roman" w:eastAsia="Calibri" w:hAnsi="Times New Roman" w:cs="Times New Roman"/>
          <w:b/>
          <w:sz w:val="28"/>
          <w:szCs w:val="28"/>
          <w:u w:val="single"/>
        </w:rPr>
        <w:t>верного ответа</w:t>
      </w:r>
      <w:r w:rsidRPr="00C10CEB">
        <w:rPr>
          <w:rFonts w:ascii="Times New Roman" w:eastAsia="Calibri" w:hAnsi="Times New Roman" w:cs="Times New Roman"/>
          <w:sz w:val="28"/>
          <w:szCs w:val="28"/>
          <w:u w:val="single"/>
        </w:rPr>
        <w:t xml:space="preserve"> </w:t>
      </w:r>
    </w:p>
    <w:p w:rsidR="00EB735A" w:rsidRPr="00C10CEB" w:rsidRDefault="00EB735A" w:rsidP="00EB735A">
      <w:pPr>
        <w:spacing w:after="0" w:line="360" w:lineRule="auto"/>
        <w:jc w:val="right"/>
        <w:rPr>
          <w:rFonts w:ascii="Times New Roman" w:eastAsia="Calibri" w:hAnsi="Times New Roman" w:cs="Times New Roman"/>
          <w:bCs/>
          <w:i/>
          <w:sz w:val="28"/>
          <w:szCs w:val="28"/>
        </w:rPr>
      </w:pPr>
      <w:r w:rsidRPr="00C10CEB">
        <w:rPr>
          <w:rFonts w:ascii="Times New Roman" w:eastAsia="Calibri" w:hAnsi="Times New Roman" w:cs="Times New Roman"/>
          <w:bCs/>
          <w:i/>
          <w:sz w:val="28"/>
          <w:szCs w:val="28"/>
        </w:rPr>
        <w:t>Бланк 1</w:t>
      </w:r>
    </w:p>
    <w:p w:rsidR="00EB735A" w:rsidRPr="00C10CEB" w:rsidRDefault="00EB735A" w:rsidP="00EB735A">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Методика исследования на проведение лабораторных молекулярно-генетических исследований</w:t>
      </w:r>
    </w:p>
    <w:p w:rsidR="00EB735A" w:rsidRPr="00C10CEB" w:rsidRDefault="00EB735A" w:rsidP="00EB735A">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Исполнитель: Иванов Иван Иванович</w:t>
      </w:r>
    </w:p>
    <w:p w:rsidR="00EB735A" w:rsidRPr="00C10CEB" w:rsidRDefault="00EB735A" w:rsidP="00EB735A">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Дата:</w:t>
      </w:r>
      <w:r w:rsidRPr="00C10CEB">
        <w:rPr>
          <w:rFonts w:ascii="Times New Roman" w:eastAsia="Calibri" w:hAnsi="Times New Roman" w:cs="Times New Roman"/>
          <w:bCs/>
          <w:sz w:val="28"/>
          <w:szCs w:val="28"/>
        </w:rPr>
        <w:tab/>
        <w:t xml:space="preserve"> 17.02.2017 года.</w:t>
      </w:r>
    </w:p>
    <w:p w:rsidR="00EB735A" w:rsidRPr="00C10CEB" w:rsidRDefault="00EB735A" w:rsidP="00EB735A">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Измеряемый прибор: Амплификатор детектирующий</w:t>
      </w:r>
    </w:p>
    <w:tbl>
      <w:tblPr>
        <w:tblW w:w="493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2147"/>
        <w:gridCol w:w="2604"/>
        <w:gridCol w:w="1688"/>
        <w:gridCol w:w="2689"/>
      </w:tblGrid>
      <w:tr w:rsidR="00EB735A" w:rsidRPr="00C10CEB" w:rsidTr="0035478F">
        <w:tc>
          <w:tcPr>
            <w:tcW w:w="326" w:type="pct"/>
            <w:vMerge w:val="restar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 </w:t>
            </w:r>
            <w:proofErr w:type="gramStart"/>
            <w:r w:rsidRPr="00C10CEB">
              <w:rPr>
                <w:rFonts w:ascii="Times New Roman" w:eastAsia="Calibri" w:hAnsi="Times New Roman" w:cs="Times New Roman"/>
                <w:b/>
                <w:bCs/>
                <w:sz w:val="28"/>
                <w:szCs w:val="28"/>
              </w:rPr>
              <w:t>п</w:t>
            </w:r>
            <w:proofErr w:type="gramEnd"/>
            <w:r w:rsidRPr="00C10CEB">
              <w:rPr>
                <w:rFonts w:ascii="Times New Roman" w:eastAsia="Calibri" w:hAnsi="Times New Roman" w:cs="Times New Roman"/>
                <w:b/>
                <w:bCs/>
                <w:sz w:val="28"/>
                <w:szCs w:val="28"/>
                <w:lang w:val="en-US"/>
              </w:rPr>
              <w:t>/</w:t>
            </w:r>
            <w:r w:rsidRPr="00C10CEB">
              <w:rPr>
                <w:rFonts w:ascii="Times New Roman" w:eastAsia="Calibri" w:hAnsi="Times New Roman" w:cs="Times New Roman"/>
                <w:b/>
                <w:bCs/>
                <w:sz w:val="28"/>
                <w:szCs w:val="28"/>
              </w:rPr>
              <w:t>п</w:t>
            </w:r>
          </w:p>
        </w:tc>
        <w:tc>
          <w:tcPr>
            <w:tcW w:w="1170" w:type="pct"/>
            <w:vMerge w:val="restar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Определяемый параметр</w:t>
            </w:r>
          </w:p>
        </w:tc>
        <w:tc>
          <w:tcPr>
            <w:tcW w:w="3505" w:type="pct"/>
            <w:gridSpan w:val="3"/>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Программа исследования</w:t>
            </w:r>
          </w:p>
        </w:tc>
      </w:tr>
      <w:tr w:rsidR="00EB735A" w:rsidRPr="00C10CEB" w:rsidTr="0035478F">
        <w:tc>
          <w:tcPr>
            <w:tcW w:w="326" w:type="pct"/>
            <w:vMerge/>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bCs/>
                <w:sz w:val="28"/>
                <w:szCs w:val="28"/>
              </w:rPr>
            </w:pPr>
          </w:p>
        </w:tc>
        <w:tc>
          <w:tcPr>
            <w:tcW w:w="1170" w:type="pct"/>
            <w:vMerge/>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bCs/>
                <w:sz w:val="28"/>
                <w:szCs w:val="28"/>
              </w:rPr>
            </w:pPr>
          </w:p>
        </w:tc>
        <w:tc>
          <w:tcPr>
            <w:tcW w:w="1388" w:type="pc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Непосредственно измеряема</w:t>
            </w:r>
            <w:proofErr w:type="gramStart"/>
            <w:r w:rsidRPr="00C10CEB">
              <w:rPr>
                <w:rFonts w:ascii="Times New Roman" w:eastAsia="Calibri" w:hAnsi="Times New Roman" w:cs="Times New Roman"/>
                <w:b/>
                <w:bCs/>
                <w:sz w:val="28"/>
                <w:szCs w:val="28"/>
              </w:rPr>
              <w:t>я(</w:t>
            </w:r>
            <w:proofErr w:type="gramEnd"/>
            <w:r w:rsidRPr="00C10CEB">
              <w:rPr>
                <w:rFonts w:ascii="Times New Roman" w:eastAsia="Calibri" w:hAnsi="Times New Roman" w:cs="Times New Roman"/>
                <w:b/>
                <w:bCs/>
                <w:sz w:val="28"/>
                <w:szCs w:val="28"/>
              </w:rPr>
              <w:t>ые) характеристика(и)</w:t>
            </w:r>
          </w:p>
        </w:tc>
        <w:tc>
          <w:tcPr>
            <w:tcW w:w="1112" w:type="pc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Методика проведения </w:t>
            </w:r>
          </w:p>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lang w:val="en-US"/>
              </w:rPr>
              <w:t xml:space="preserve">SNP </w:t>
            </w:r>
            <w:r w:rsidRPr="00C10CEB">
              <w:rPr>
                <w:rFonts w:ascii="Times New Roman" w:eastAsia="Calibri" w:hAnsi="Times New Roman" w:cs="Times New Roman"/>
                <w:b/>
                <w:bCs/>
                <w:sz w:val="28"/>
                <w:szCs w:val="28"/>
              </w:rPr>
              <w:t>анализа</w:t>
            </w:r>
          </w:p>
        </w:tc>
        <w:tc>
          <w:tcPr>
            <w:tcW w:w="1005" w:type="pc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Условия проведения измерений</w:t>
            </w:r>
          </w:p>
        </w:tc>
      </w:tr>
      <w:tr w:rsidR="00EB735A" w:rsidRPr="00C10CEB" w:rsidTr="0035478F">
        <w:tc>
          <w:tcPr>
            <w:tcW w:w="326" w:type="pct"/>
            <w:shd w:val="clear" w:color="auto" w:fill="auto"/>
          </w:tcPr>
          <w:p w:rsidR="00EB735A" w:rsidRPr="00C10CEB" w:rsidRDefault="00EB735A" w:rsidP="0035478F">
            <w:pPr>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1170"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Программа амплификациии</w:t>
            </w:r>
          </w:p>
        </w:tc>
        <w:tc>
          <w:tcPr>
            <w:tcW w:w="1388"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Определение однонуклеотидных полиморфизмов</w:t>
            </w:r>
          </w:p>
        </w:tc>
        <w:tc>
          <w:tcPr>
            <w:tcW w:w="1112"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Детекция оптических измерений</w:t>
            </w:r>
          </w:p>
        </w:tc>
        <w:tc>
          <w:tcPr>
            <w:tcW w:w="1005" w:type="pct"/>
            <w:shd w:val="clear" w:color="auto" w:fill="auto"/>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sz w:val="28"/>
                <w:szCs w:val="28"/>
                <w:shd w:val="clear" w:color="auto" w:fill="FFFFFF"/>
              </w:rPr>
              <w:t>Инвазивное расщепление олигонуклеотидного зонда</w:t>
            </w:r>
          </w:p>
        </w:tc>
      </w:tr>
    </w:tbl>
    <w:p w:rsidR="00EB735A" w:rsidRPr="00C10CEB" w:rsidRDefault="00EB735A" w:rsidP="00EB735A">
      <w:pPr>
        <w:spacing w:after="0" w:line="360" w:lineRule="auto"/>
        <w:jc w:val="both"/>
        <w:rPr>
          <w:rFonts w:ascii="Times New Roman" w:eastAsia="Calibri" w:hAnsi="Times New Roman" w:cs="Times New Roman"/>
          <w:b/>
          <w:sz w:val="28"/>
          <w:szCs w:val="28"/>
        </w:rPr>
      </w:pPr>
    </w:p>
    <w:p w:rsidR="00EB735A" w:rsidRPr="00C10CEB" w:rsidRDefault="00EB735A" w:rsidP="00EB735A">
      <w:pPr>
        <w:spacing w:after="0" w:line="360" w:lineRule="auto"/>
        <w:jc w:val="right"/>
        <w:rPr>
          <w:rFonts w:ascii="Times New Roman" w:eastAsia="Calibri" w:hAnsi="Times New Roman" w:cs="Times New Roman"/>
          <w:i/>
          <w:sz w:val="28"/>
          <w:szCs w:val="28"/>
        </w:rPr>
      </w:pPr>
    </w:p>
    <w:p w:rsidR="00EB735A" w:rsidRPr="00C10CEB" w:rsidRDefault="00EB735A" w:rsidP="00EB735A">
      <w:pPr>
        <w:spacing w:after="0" w:line="360" w:lineRule="auto"/>
        <w:jc w:val="right"/>
        <w:rPr>
          <w:rFonts w:ascii="Times New Roman" w:eastAsia="Calibri" w:hAnsi="Times New Roman" w:cs="Times New Roman"/>
          <w:i/>
          <w:sz w:val="28"/>
          <w:szCs w:val="28"/>
        </w:rPr>
      </w:pPr>
      <w:r w:rsidRPr="00C10CEB">
        <w:rPr>
          <w:rFonts w:ascii="Times New Roman" w:eastAsia="Calibri" w:hAnsi="Times New Roman" w:cs="Times New Roman"/>
          <w:i/>
          <w:sz w:val="28"/>
          <w:szCs w:val="28"/>
        </w:rPr>
        <w:br w:type="page"/>
      </w:r>
      <w:r w:rsidRPr="00C10CEB">
        <w:rPr>
          <w:rFonts w:ascii="Times New Roman" w:eastAsia="Calibri" w:hAnsi="Times New Roman" w:cs="Times New Roman"/>
          <w:i/>
          <w:sz w:val="28"/>
          <w:szCs w:val="28"/>
        </w:rPr>
        <w:lastRenderedPageBreak/>
        <w:t>Источник 1.</w:t>
      </w:r>
    </w:p>
    <w:p w:rsidR="00EB735A" w:rsidRPr="00C10CEB" w:rsidRDefault="00EB735A" w:rsidP="00EB735A">
      <w:pPr>
        <w:spacing w:after="0" w:line="360" w:lineRule="auto"/>
        <w:jc w:val="center"/>
        <w:rPr>
          <w:rFonts w:ascii="Times New Roman" w:eastAsia="TimesNewRoman" w:hAnsi="Times New Roman" w:cs="Times New Roman"/>
          <w:sz w:val="28"/>
          <w:szCs w:val="28"/>
          <w:lang w:bidi="hi-IN"/>
        </w:rPr>
      </w:pPr>
      <w:r w:rsidRPr="00C10CEB">
        <w:rPr>
          <w:rFonts w:ascii="Times New Roman" w:eastAsia="Calibri" w:hAnsi="Times New Roman" w:cs="Times New Roman"/>
          <w:sz w:val="28"/>
          <w:szCs w:val="28"/>
        </w:rPr>
        <w:t>МЕТОДИКА ПО ВЫЯВЛЕНИЮ ВРОЖДЕННЫХ ЗАБОЛЕВАНИЯ ПРОДУКТИВНЫХ ЖИВОТНЫХ МЕТОДОМ SNP ТЕХНОЛОГИЙ</w:t>
      </w:r>
    </w:p>
    <w:p w:rsidR="00EB735A" w:rsidRPr="00C10CEB" w:rsidRDefault="00EB735A" w:rsidP="00EB735A">
      <w:pPr>
        <w:spacing w:after="0" w:line="360" w:lineRule="auto"/>
        <w:jc w:val="center"/>
        <w:rPr>
          <w:rFonts w:ascii="Times New Roman" w:eastAsia="Calibri" w:hAnsi="Times New Roman" w:cs="Times New Roman"/>
          <w:b/>
          <w:bCs/>
          <w:i/>
          <w:sz w:val="28"/>
          <w:szCs w:val="28"/>
        </w:rPr>
      </w:pPr>
      <w:r w:rsidRPr="00C10CEB">
        <w:rPr>
          <w:rFonts w:ascii="Times New Roman" w:eastAsia="Calibri" w:hAnsi="Times New Roman" w:cs="Times New Roman"/>
          <w:b/>
          <w:bCs/>
          <w:i/>
          <w:sz w:val="28"/>
          <w:szCs w:val="28"/>
        </w:rPr>
        <w:t>1. Объект исследования</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Объектом испытаний являются (</w:t>
      </w:r>
      <w:r w:rsidRPr="00C10CEB">
        <w:rPr>
          <w:rFonts w:ascii="Times New Roman" w:eastAsia="Calibri" w:hAnsi="Times New Roman" w:cs="Times New Roman"/>
          <w:i/>
          <w:sz w:val="28"/>
          <w:szCs w:val="28"/>
        </w:rPr>
        <w:t xml:space="preserve">биологический материал для </w:t>
      </w:r>
      <w:r w:rsidRPr="00C10CEB">
        <w:rPr>
          <w:rFonts w:ascii="Times New Roman" w:eastAsia="Calibri" w:hAnsi="Times New Roman" w:cs="Times New Roman"/>
          <w:i/>
          <w:sz w:val="28"/>
          <w:szCs w:val="28"/>
          <w:lang w:val="en-US"/>
        </w:rPr>
        <w:t>SNP</w:t>
      </w:r>
      <w:r w:rsidRPr="00C10CEB">
        <w:rPr>
          <w:rFonts w:ascii="Times New Roman" w:eastAsia="Calibri" w:hAnsi="Times New Roman" w:cs="Times New Roman"/>
          <w:i/>
          <w:sz w:val="28"/>
          <w:szCs w:val="28"/>
        </w:rPr>
        <w:t xml:space="preserve"> анализа)</w:t>
      </w:r>
      <w:r w:rsidRPr="00C10CEB">
        <w:rPr>
          <w:rFonts w:ascii="Times New Roman" w:eastAsia="Calibri" w:hAnsi="Times New Roman" w:cs="Times New Roman"/>
          <w:sz w:val="28"/>
          <w:szCs w:val="28"/>
        </w:rPr>
        <w:t>.</w:t>
      </w:r>
    </w:p>
    <w:p w:rsidR="00EB735A" w:rsidRPr="00C10CEB" w:rsidRDefault="00EB735A" w:rsidP="00EB735A">
      <w:pPr>
        <w:spacing w:after="0" w:line="360" w:lineRule="auto"/>
        <w:jc w:val="center"/>
        <w:rPr>
          <w:rFonts w:ascii="Times New Roman" w:eastAsia="Calibri" w:hAnsi="Times New Roman" w:cs="Times New Roman"/>
          <w:b/>
          <w:sz w:val="28"/>
          <w:szCs w:val="28"/>
        </w:rPr>
      </w:pPr>
    </w:p>
    <w:p w:rsidR="00EB735A" w:rsidRPr="00C10CEB" w:rsidRDefault="00EB735A" w:rsidP="00EB735A">
      <w:pPr>
        <w:spacing w:after="0" w:line="360" w:lineRule="auto"/>
        <w:jc w:val="center"/>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t>2. Цель исследования</w:t>
      </w:r>
    </w:p>
    <w:p w:rsidR="00EB735A" w:rsidRPr="00C10CEB" w:rsidRDefault="00EB735A" w:rsidP="00EB735A">
      <w:pPr>
        <w:spacing w:after="0" w:line="360" w:lineRule="auto"/>
        <w:jc w:val="both"/>
        <w:rPr>
          <w:rFonts w:ascii="Times New Roman" w:eastAsia="TimesNewRoman" w:hAnsi="Times New Roman" w:cs="Times New Roman"/>
          <w:sz w:val="28"/>
          <w:szCs w:val="28"/>
          <w:lang w:bidi="hi-IN"/>
        </w:rPr>
      </w:pPr>
      <w:r w:rsidRPr="00C10CEB">
        <w:rPr>
          <w:rFonts w:ascii="Times New Roman" w:eastAsia="Calibri" w:hAnsi="Times New Roman" w:cs="Times New Roman"/>
          <w:sz w:val="28"/>
          <w:szCs w:val="28"/>
        </w:rPr>
        <w:t>Выявление врожденных заболевания продуктивных животных методом SNP технологий</w:t>
      </w:r>
    </w:p>
    <w:p w:rsidR="00EB735A" w:rsidRPr="00C10CEB" w:rsidRDefault="00EB735A" w:rsidP="00EB735A">
      <w:pPr>
        <w:spacing w:after="0" w:line="360" w:lineRule="auto"/>
        <w:jc w:val="center"/>
        <w:rPr>
          <w:rFonts w:ascii="Times New Roman" w:eastAsia="Calibri" w:hAnsi="Times New Roman" w:cs="Times New Roman"/>
          <w:b/>
          <w:bCs/>
          <w:sz w:val="28"/>
          <w:szCs w:val="28"/>
        </w:rPr>
      </w:pPr>
    </w:p>
    <w:p w:rsidR="00EB735A" w:rsidRPr="00C10CEB" w:rsidRDefault="00EB735A" w:rsidP="00EB735A">
      <w:pPr>
        <w:spacing w:after="0" w:line="360" w:lineRule="auto"/>
        <w:jc w:val="center"/>
        <w:rPr>
          <w:rFonts w:ascii="Times New Roman" w:eastAsia="Calibri" w:hAnsi="Times New Roman" w:cs="Times New Roman"/>
          <w:b/>
          <w:bCs/>
          <w:i/>
          <w:sz w:val="28"/>
          <w:szCs w:val="28"/>
        </w:rPr>
      </w:pPr>
      <w:r w:rsidRPr="00C10CEB">
        <w:rPr>
          <w:rFonts w:ascii="Times New Roman" w:eastAsia="Calibri" w:hAnsi="Times New Roman" w:cs="Times New Roman"/>
          <w:b/>
          <w:bCs/>
          <w:i/>
          <w:sz w:val="28"/>
          <w:szCs w:val="28"/>
        </w:rPr>
        <w:t>3. Общие положения</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Испытания проводятся в испытательной лаборатории.</w:t>
      </w:r>
    </w:p>
    <w:p w:rsidR="00EB735A" w:rsidRPr="00C10CEB" w:rsidRDefault="00EB735A" w:rsidP="00EB735A">
      <w:pPr>
        <w:spacing w:after="0" w:line="360" w:lineRule="auto"/>
        <w:jc w:val="center"/>
        <w:rPr>
          <w:rFonts w:ascii="Times New Roman" w:eastAsia="Calibri" w:hAnsi="Times New Roman" w:cs="Times New Roman"/>
          <w:b/>
          <w:bCs/>
          <w:sz w:val="28"/>
          <w:szCs w:val="28"/>
        </w:rPr>
      </w:pPr>
    </w:p>
    <w:p w:rsidR="00EB735A" w:rsidRPr="00C10CEB" w:rsidRDefault="00EB735A" w:rsidP="00EB735A">
      <w:pPr>
        <w:spacing w:after="0" w:line="360" w:lineRule="auto"/>
        <w:jc w:val="center"/>
        <w:rPr>
          <w:rFonts w:ascii="Times New Roman" w:eastAsia="Calibri" w:hAnsi="Times New Roman" w:cs="Times New Roman"/>
          <w:b/>
          <w:bCs/>
          <w:i/>
          <w:sz w:val="28"/>
          <w:szCs w:val="28"/>
        </w:rPr>
      </w:pPr>
      <w:r w:rsidRPr="00C10CEB">
        <w:rPr>
          <w:rFonts w:ascii="Times New Roman" w:eastAsia="Calibri" w:hAnsi="Times New Roman" w:cs="Times New Roman"/>
          <w:b/>
          <w:bCs/>
          <w:i/>
          <w:sz w:val="28"/>
          <w:szCs w:val="28"/>
        </w:rPr>
        <w:t>4. Условия исследования</w:t>
      </w:r>
    </w:p>
    <w:p w:rsidR="00EB735A" w:rsidRPr="00C10CEB" w:rsidRDefault="00EB735A" w:rsidP="00EB735A">
      <w:pPr>
        <w:spacing w:after="0" w:line="360" w:lineRule="auto"/>
        <w:jc w:val="both"/>
        <w:rPr>
          <w:rFonts w:ascii="Times New Roman" w:eastAsia="Calibri" w:hAnsi="Times New Roman" w:cs="Times New Roman"/>
          <w:sz w:val="28"/>
          <w:szCs w:val="28"/>
          <w:lang w:bidi="hi-IN"/>
        </w:rPr>
      </w:pPr>
      <w:r w:rsidRPr="00C10CEB">
        <w:rPr>
          <w:rFonts w:ascii="Times New Roman" w:eastAsia="Calibri" w:hAnsi="Times New Roman" w:cs="Times New Roman"/>
          <w:sz w:val="28"/>
          <w:szCs w:val="28"/>
          <w:lang w:bidi="hi-IN"/>
        </w:rPr>
        <w:t>Испытания проводят при нормальных климатических условиях, по месту его установки при следующих значениях климатических факторов:</w:t>
      </w:r>
    </w:p>
    <w:p w:rsidR="00EB735A" w:rsidRPr="00C10CEB" w:rsidRDefault="00EB735A" w:rsidP="00EB735A">
      <w:pPr>
        <w:spacing w:after="0" w:line="360" w:lineRule="auto"/>
        <w:ind w:firstLine="567"/>
        <w:jc w:val="both"/>
        <w:rPr>
          <w:rFonts w:ascii="Times New Roman" w:eastAsia="Calibri" w:hAnsi="Times New Roman" w:cs="Times New Roman"/>
          <w:sz w:val="28"/>
          <w:szCs w:val="28"/>
          <w:lang w:bidi="hi-IN"/>
        </w:rPr>
      </w:pPr>
      <w:r w:rsidRPr="00C10CEB">
        <w:rPr>
          <w:rFonts w:ascii="Times New Roman" w:eastAsia="Calibri" w:hAnsi="Times New Roman" w:cs="Times New Roman"/>
          <w:sz w:val="28"/>
          <w:szCs w:val="28"/>
          <w:lang w:bidi="hi-IN"/>
        </w:rPr>
        <w:sym w:font="Symbol" w:char="F02D"/>
      </w:r>
      <w:r w:rsidRPr="00C10CEB">
        <w:rPr>
          <w:rFonts w:ascii="Times New Roman" w:eastAsia="Calibri" w:hAnsi="Times New Roman" w:cs="Times New Roman"/>
          <w:sz w:val="28"/>
          <w:szCs w:val="28"/>
          <w:lang w:bidi="hi-IN"/>
        </w:rPr>
        <w:t>температура окружающего воздуха 21 ± 10</w:t>
      </w:r>
      <w:r w:rsidRPr="00C10CEB">
        <w:rPr>
          <w:rFonts w:ascii="Times New Roman" w:eastAsia="Calibri" w:hAnsi="Times New Roman" w:cs="Times New Roman"/>
          <w:sz w:val="28"/>
          <w:szCs w:val="28"/>
          <w:vertAlign w:val="superscript"/>
          <w:lang w:bidi="hi-IN"/>
        </w:rPr>
        <w:t>0</w:t>
      </w:r>
      <w:r w:rsidRPr="00C10CEB">
        <w:rPr>
          <w:rFonts w:ascii="Times New Roman" w:eastAsia="Calibri" w:hAnsi="Times New Roman" w:cs="Times New Roman"/>
          <w:sz w:val="28"/>
          <w:szCs w:val="28"/>
          <w:lang w:bidi="hi-IN"/>
        </w:rPr>
        <w:t>С;</w:t>
      </w:r>
    </w:p>
    <w:p w:rsidR="00EB735A" w:rsidRPr="00C10CEB" w:rsidRDefault="00EB735A" w:rsidP="00EB735A">
      <w:pPr>
        <w:spacing w:after="0" w:line="360" w:lineRule="auto"/>
        <w:ind w:firstLine="567"/>
        <w:jc w:val="both"/>
        <w:rPr>
          <w:rFonts w:ascii="Times New Roman" w:eastAsia="Calibri" w:hAnsi="Times New Roman" w:cs="Times New Roman"/>
          <w:sz w:val="28"/>
          <w:szCs w:val="28"/>
          <w:lang w:bidi="hi-IN"/>
        </w:rPr>
      </w:pPr>
      <w:r w:rsidRPr="00C10CEB">
        <w:rPr>
          <w:rFonts w:ascii="Times New Roman" w:eastAsia="Calibri" w:hAnsi="Times New Roman" w:cs="Times New Roman"/>
          <w:sz w:val="28"/>
          <w:szCs w:val="28"/>
          <w:lang w:bidi="hi-IN"/>
        </w:rPr>
        <w:sym w:font="Symbol" w:char="F02D"/>
      </w:r>
      <w:r w:rsidRPr="00C10CEB">
        <w:rPr>
          <w:rFonts w:ascii="Times New Roman" w:eastAsia="Calibri" w:hAnsi="Times New Roman" w:cs="Times New Roman"/>
          <w:sz w:val="28"/>
          <w:szCs w:val="28"/>
          <w:lang w:bidi="hi-IN"/>
        </w:rPr>
        <w:t>относительная влажность воздуха от 45 до 80%;</w:t>
      </w:r>
    </w:p>
    <w:p w:rsidR="00EB735A" w:rsidRPr="00C10CEB" w:rsidRDefault="00EB735A" w:rsidP="00EB735A">
      <w:pPr>
        <w:spacing w:after="0" w:line="360" w:lineRule="auto"/>
        <w:ind w:firstLine="567"/>
        <w:jc w:val="both"/>
        <w:rPr>
          <w:rFonts w:ascii="Times New Roman" w:eastAsia="Calibri" w:hAnsi="Times New Roman" w:cs="Times New Roman"/>
          <w:sz w:val="28"/>
          <w:szCs w:val="28"/>
          <w:lang w:bidi="hi-IN"/>
        </w:rPr>
      </w:pPr>
      <w:r w:rsidRPr="00C10CEB">
        <w:rPr>
          <w:rFonts w:ascii="Times New Roman" w:eastAsia="Calibri" w:hAnsi="Times New Roman" w:cs="Times New Roman"/>
          <w:sz w:val="28"/>
          <w:szCs w:val="28"/>
          <w:lang w:bidi="hi-IN"/>
        </w:rPr>
        <w:sym w:font="Symbol" w:char="F02D"/>
      </w:r>
      <w:r w:rsidRPr="00C10CEB">
        <w:rPr>
          <w:rFonts w:ascii="Times New Roman" w:eastAsia="Calibri" w:hAnsi="Times New Roman" w:cs="Times New Roman"/>
          <w:sz w:val="28"/>
          <w:szCs w:val="28"/>
          <w:lang w:bidi="hi-IN"/>
        </w:rPr>
        <w:t>атмосферное давление от 84,0 до 106,7 кПа.</w:t>
      </w:r>
    </w:p>
    <w:p w:rsidR="00EB735A" w:rsidRPr="00C10CEB" w:rsidRDefault="00EB735A" w:rsidP="00EB735A">
      <w:pPr>
        <w:spacing w:after="0" w:line="360" w:lineRule="auto"/>
        <w:ind w:firstLine="567"/>
        <w:jc w:val="both"/>
        <w:rPr>
          <w:rFonts w:ascii="Times New Roman" w:eastAsia="Calibri" w:hAnsi="Times New Roman" w:cs="Times New Roman"/>
          <w:i/>
          <w:sz w:val="28"/>
          <w:szCs w:val="28"/>
          <w:u w:val="single"/>
          <w:lang w:bidi="hi-IN"/>
        </w:rPr>
      </w:pPr>
    </w:p>
    <w:p w:rsidR="00EB735A" w:rsidRPr="00C10CEB" w:rsidRDefault="00EB735A" w:rsidP="00EB735A">
      <w:pPr>
        <w:autoSpaceDE w:val="0"/>
        <w:autoSpaceDN w:val="0"/>
        <w:adjustRightInd w:val="0"/>
        <w:spacing w:before="25" w:after="0" w:line="360" w:lineRule="auto"/>
        <w:contextualSpacing/>
        <w:jc w:val="center"/>
        <w:rPr>
          <w:rFonts w:ascii="Times New Roman" w:eastAsia="Calibri" w:hAnsi="Times New Roman" w:cs="Times New Roman"/>
          <w:b/>
          <w:bCs/>
          <w:i/>
          <w:sz w:val="28"/>
          <w:szCs w:val="28"/>
          <w:u w:val="single"/>
        </w:rPr>
      </w:pPr>
      <w:r w:rsidRPr="00C10CEB">
        <w:rPr>
          <w:rFonts w:ascii="Times New Roman" w:eastAsia="Calibri" w:hAnsi="Times New Roman" w:cs="Times New Roman"/>
          <w:b/>
          <w:bCs/>
          <w:i/>
          <w:sz w:val="28"/>
          <w:szCs w:val="28"/>
          <w:u w:val="single"/>
        </w:rPr>
        <w:t>5. Подготовка анализатора к работе</w:t>
      </w:r>
    </w:p>
    <w:p w:rsidR="00EB735A" w:rsidRPr="00C10CEB" w:rsidRDefault="00EB735A" w:rsidP="0091323E">
      <w:pPr>
        <w:numPr>
          <w:ilvl w:val="0"/>
          <w:numId w:val="34"/>
        </w:numPr>
        <w:spacing w:after="0" w:line="360" w:lineRule="auto"/>
        <w:ind w:left="284" w:firstLine="283"/>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Включить тумблер сетевого питания, расположенный на задней панели  </w:t>
      </w:r>
    </w:p>
    <w:p w:rsidR="00EB735A" w:rsidRPr="00C10CEB" w:rsidRDefault="00EB735A" w:rsidP="00EB735A">
      <w:pPr>
        <w:spacing w:after="0" w:line="360" w:lineRule="auto"/>
        <w:ind w:left="284" w:firstLine="283"/>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анализатора.</w:t>
      </w:r>
    </w:p>
    <w:p w:rsidR="00EB735A" w:rsidRPr="00C10CEB" w:rsidRDefault="00EB735A" w:rsidP="0091323E">
      <w:pPr>
        <w:numPr>
          <w:ilvl w:val="0"/>
          <w:numId w:val="34"/>
        </w:numPr>
        <w:autoSpaceDE w:val="0"/>
        <w:autoSpaceDN w:val="0"/>
        <w:adjustRightInd w:val="0"/>
        <w:spacing w:after="0" w:line="360" w:lineRule="auto"/>
        <w:ind w:left="357" w:firstLine="283"/>
        <w:contextualSpacing/>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Установка экспозиции оптических измерений</w:t>
      </w:r>
    </w:p>
    <w:p w:rsidR="00EB735A" w:rsidRPr="00C10CEB" w:rsidRDefault="00EB735A" w:rsidP="0091323E">
      <w:pPr>
        <w:numPr>
          <w:ilvl w:val="0"/>
          <w:numId w:val="34"/>
        </w:numPr>
        <w:autoSpaceDE w:val="0"/>
        <w:autoSpaceDN w:val="0"/>
        <w:adjustRightInd w:val="0"/>
        <w:spacing w:after="0" w:line="360" w:lineRule="auto"/>
        <w:ind w:left="357" w:firstLine="283"/>
        <w:contextualSpacing/>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Проверка чистоты лунок термоблока</w:t>
      </w:r>
    </w:p>
    <w:p w:rsidR="00EB735A" w:rsidRPr="00C10CEB" w:rsidRDefault="00EB735A" w:rsidP="0091323E">
      <w:pPr>
        <w:numPr>
          <w:ilvl w:val="0"/>
          <w:numId w:val="34"/>
        </w:numPr>
        <w:autoSpaceDE w:val="0"/>
        <w:autoSpaceDN w:val="0"/>
        <w:adjustRightInd w:val="0"/>
        <w:spacing w:after="0" w:line="360" w:lineRule="auto"/>
        <w:ind w:left="357" w:firstLine="283"/>
        <w:contextualSpacing/>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Установка пробирок с образцами</w:t>
      </w:r>
    </w:p>
    <w:p w:rsidR="00EB735A" w:rsidRPr="00C10CEB" w:rsidRDefault="00EB735A" w:rsidP="0091323E">
      <w:pPr>
        <w:numPr>
          <w:ilvl w:val="0"/>
          <w:numId w:val="34"/>
        </w:numPr>
        <w:autoSpaceDE w:val="0"/>
        <w:autoSpaceDN w:val="0"/>
        <w:adjustRightInd w:val="0"/>
        <w:spacing w:after="0" w:line="360" w:lineRule="auto"/>
        <w:ind w:left="357" w:firstLine="283"/>
        <w:contextualSpacing/>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Запуск программы амплификации</w:t>
      </w:r>
    </w:p>
    <w:p w:rsidR="00EB735A" w:rsidRPr="00C10CEB" w:rsidRDefault="00EB735A" w:rsidP="0091323E">
      <w:pPr>
        <w:numPr>
          <w:ilvl w:val="0"/>
          <w:numId w:val="34"/>
        </w:numPr>
        <w:autoSpaceDE w:val="0"/>
        <w:autoSpaceDN w:val="0"/>
        <w:adjustRightInd w:val="0"/>
        <w:spacing w:after="0" w:line="360" w:lineRule="auto"/>
        <w:ind w:left="357" w:firstLine="283"/>
        <w:contextualSpacing/>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lastRenderedPageBreak/>
        <w:t>Выполнение программы амплификации</w:t>
      </w:r>
    </w:p>
    <w:p w:rsidR="00EB735A" w:rsidRPr="00C10CEB" w:rsidRDefault="00EB735A" w:rsidP="0091323E">
      <w:pPr>
        <w:numPr>
          <w:ilvl w:val="0"/>
          <w:numId w:val="34"/>
        </w:numPr>
        <w:spacing w:after="0" w:line="360" w:lineRule="auto"/>
        <w:ind w:left="357" w:firstLine="283"/>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Выключить тумблер сетевого питания, расположенный на задней панели анализатора.</w:t>
      </w:r>
    </w:p>
    <w:p w:rsidR="00EB735A" w:rsidRPr="00C10CEB" w:rsidRDefault="00EB735A" w:rsidP="00EB735A">
      <w:pPr>
        <w:autoSpaceDE w:val="0"/>
        <w:autoSpaceDN w:val="0"/>
        <w:adjustRightInd w:val="0"/>
        <w:spacing w:before="25" w:after="0" w:line="360" w:lineRule="auto"/>
        <w:contextualSpacing/>
        <w:jc w:val="center"/>
        <w:rPr>
          <w:rFonts w:ascii="Times New Roman" w:eastAsia="Calibri" w:hAnsi="Times New Roman" w:cs="Times New Roman"/>
          <w:i/>
          <w:sz w:val="28"/>
          <w:szCs w:val="28"/>
          <w:u w:val="single"/>
        </w:rPr>
      </w:pPr>
      <w:r w:rsidRPr="00C10CEB">
        <w:rPr>
          <w:rFonts w:ascii="Times New Roman" w:eastAsia="Calibri" w:hAnsi="Times New Roman" w:cs="Times New Roman"/>
          <w:b/>
          <w:i/>
          <w:sz w:val="28"/>
          <w:szCs w:val="28"/>
          <w:u w:val="single"/>
        </w:rPr>
        <w:t>6. Выделение ДНК</w:t>
      </w:r>
    </w:p>
    <w:p w:rsidR="00EB735A" w:rsidRPr="00C10CEB" w:rsidRDefault="00EB735A" w:rsidP="00EB735A">
      <w:pPr>
        <w:autoSpaceDE w:val="0"/>
        <w:autoSpaceDN w:val="0"/>
        <w:adjustRightInd w:val="0"/>
        <w:spacing w:after="0" w:line="360" w:lineRule="auto"/>
        <w:ind w:firstLine="56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Один из важнейших этапов секвенирования, т.к. качество и чистота препарата ДНК определяют успешный исход секвенирования. Ниже перечислены шаги для очистки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-продуктов, для экстракции плазмидной ДНК следует перейти к шагу 4.</w:t>
      </w:r>
    </w:p>
    <w:p w:rsidR="00EB735A" w:rsidRPr="00C10CEB" w:rsidRDefault="00EB735A" w:rsidP="0091323E">
      <w:pPr>
        <w:numPr>
          <w:ilvl w:val="0"/>
          <w:numId w:val="29"/>
        </w:numPr>
        <w:tabs>
          <w:tab w:val="left" w:pos="1134"/>
        </w:tabs>
        <w:autoSpaceDE w:val="0"/>
        <w:autoSpaceDN w:val="0"/>
        <w:adjustRightInd w:val="0"/>
        <w:spacing w:after="0" w:line="360" w:lineRule="auto"/>
        <w:ind w:hanging="11"/>
        <w:contextualSpacing/>
        <w:jc w:val="both"/>
        <w:rPr>
          <w:rFonts w:ascii="Times New Roman" w:eastAsia="Calibri" w:hAnsi="Times New Roman" w:cs="Times New Roman"/>
          <w:sz w:val="28"/>
          <w:szCs w:val="28"/>
        </w:rPr>
      </w:pPr>
      <w:proofErr w:type="gramStart"/>
      <w:r w:rsidRPr="00C10CEB">
        <w:rPr>
          <w:rFonts w:ascii="Times New Roman" w:eastAsia="Calibri" w:hAnsi="Times New Roman" w:cs="Times New Roman"/>
          <w:sz w:val="28"/>
          <w:szCs w:val="28"/>
        </w:rPr>
        <w:t>Нарабатывают фрагмент ДНК в объеме 25 мкл и оценивают</w:t>
      </w:r>
      <w:proofErr w:type="gramEnd"/>
      <w:r w:rsidRPr="00C10CEB">
        <w:rPr>
          <w:rFonts w:ascii="Times New Roman" w:eastAsia="Calibri" w:hAnsi="Times New Roman" w:cs="Times New Roman"/>
          <w:sz w:val="28"/>
          <w:szCs w:val="28"/>
        </w:rPr>
        <w:t xml:space="preserve"> качество (отсутствие неспецифических продуктов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ампликонов методом электрофореза, внося в лунки агарозного геля индивидуальными наконечниками по 5 мкл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-продукта.</w:t>
      </w:r>
    </w:p>
    <w:p w:rsidR="00EB735A" w:rsidRPr="00C10CEB" w:rsidRDefault="00EB735A" w:rsidP="0091323E">
      <w:pPr>
        <w:numPr>
          <w:ilvl w:val="0"/>
          <w:numId w:val="29"/>
        </w:numPr>
        <w:tabs>
          <w:tab w:val="left" w:pos="1134"/>
        </w:tabs>
        <w:autoSpaceDE w:val="0"/>
        <w:autoSpaceDN w:val="0"/>
        <w:adjustRightInd w:val="0"/>
        <w:spacing w:after="0" w:line="360" w:lineRule="auto"/>
        <w:ind w:hanging="11"/>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Приготавливают 1% агарозный гель, в лунки которого вносят индивидуальными наконечниками весь имеющийся объем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-продукта (приблизительно 20 мкл) и проводят электрофорез.</w:t>
      </w:r>
    </w:p>
    <w:p w:rsidR="00EB735A" w:rsidRPr="00C10CEB" w:rsidRDefault="00EB735A" w:rsidP="0091323E">
      <w:pPr>
        <w:numPr>
          <w:ilvl w:val="0"/>
          <w:numId w:val="29"/>
        </w:numPr>
        <w:tabs>
          <w:tab w:val="left" w:pos="1134"/>
        </w:tabs>
        <w:autoSpaceDE w:val="0"/>
        <w:autoSpaceDN w:val="0"/>
        <w:adjustRightInd w:val="0"/>
        <w:spacing w:after="0" w:line="360" w:lineRule="auto"/>
        <w:ind w:hanging="11"/>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После электрофореза </w:t>
      </w:r>
      <w:proofErr w:type="gramStart"/>
      <w:r w:rsidRPr="00C10CEB">
        <w:rPr>
          <w:rFonts w:ascii="Times New Roman" w:eastAsia="Calibri" w:hAnsi="Times New Roman" w:cs="Times New Roman"/>
          <w:sz w:val="28"/>
          <w:szCs w:val="28"/>
        </w:rPr>
        <w:t>помещают гель на окно трансиллюминатора и закрывают</w:t>
      </w:r>
      <w:proofErr w:type="gramEnd"/>
      <w:r w:rsidRPr="00C10CEB">
        <w:rPr>
          <w:rFonts w:ascii="Times New Roman" w:eastAsia="Calibri" w:hAnsi="Times New Roman" w:cs="Times New Roman"/>
          <w:sz w:val="28"/>
          <w:szCs w:val="28"/>
        </w:rPr>
        <w:t xml:space="preserve"> защитный пластиковый экран. Включают прибор для визуализации фрагментов ДНК. Вырезают скальпелем искомый фрагмент ДНК, как можно меньше захватывая при этом «пустой» участок геля, и помещают кусок геля в пробирку объемом 1,5 мл.</w:t>
      </w:r>
    </w:p>
    <w:p w:rsidR="00EB735A" w:rsidRPr="00C10CEB" w:rsidRDefault="00EB735A" w:rsidP="0091323E">
      <w:pPr>
        <w:numPr>
          <w:ilvl w:val="0"/>
          <w:numId w:val="29"/>
        </w:numPr>
        <w:tabs>
          <w:tab w:val="left" w:pos="1134"/>
        </w:tabs>
        <w:autoSpaceDE w:val="0"/>
        <w:autoSpaceDN w:val="0"/>
        <w:adjustRightInd w:val="0"/>
        <w:spacing w:after="0" w:line="360" w:lineRule="auto"/>
        <w:ind w:hanging="11"/>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Проводят процедуру экстракции ДНК с использованием коммерческого набора реагентов согласно инструкции производителя.</w:t>
      </w:r>
    </w:p>
    <w:p w:rsidR="00EB735A" w:rsidRPr="00C10CEB" w:rsidRDefault="00EB735A" w:rsidP="0091323E">
      <w:pPr>
        <w:numPr>
          <w:ilvl w:val="0"/>
          <w:numId w:val="29"/>
        </w:numPr>
        <w:tabs>
          <w:tab w:val="left" w:pos="1134"/>
        </w:tabs>
        <w:autoSpaceDE w:val="0"/>
        <w:autoSpaceDN w:val="0"/>
        <w:adjustRightInd w:val="0"/>
        <w:spacing w:after="0" w:line="360" w:lineRule="auto"/>
        <w:ind w:hanging="11"/>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Оценивают качество (отсутствие неспецифических фрагментов ДНК) и относительное количество (яркость светящейся полосы) очищенной ДНК методом электрофореза, внося в лунки агарозного геля индивидуальными наконечниками по 5 мкл препарата ДНК.</w:t>
      </w:r>
    </w:p>
    <w:p w:rsidR="00EB735A" w:rsidRPr="00C10CEB" w:rsidRDefault="00EB735A" w:rsidP="00EB735A">
      <w:pPr>
        <w:autoSpaceDE w:val="0"/>
        <w:autoSpaceDN w:val="0"/>
        <w:adjustRightInd w:val="0"/>
        <w:spacing w:after="0" w:line="360" w:lineRule="auto"/>
        <w:ind w:firstLine="567"/>
        <w:contextualSpacing/>
        <w:jc w:val="both"/>
        <w:rPr>
          <w:rFonts w:ascii="Times New Roman" w:eastAsia="Calibri" w:hAnsi="Times New Roman" w:cs="Times New Roman"/>
          <w:sz w:val="28"/>
          <w:szCs w:val="28"/>
        </w:rPr>
      </w:pPr>
    </w:p>
    <w:p w:rsidR="00EB735A" w:rsidRPr="00C10CEB" w:rsidRDefault="00EB735A" w:rsidP="00EB735A">
      <w:pPr>
        <w:autoSpaceDE w:val="0"/>
        <w:autoSpaceDN w:val="0"/>
        <w:adjustRightInd w:val="0"/>
        <w:spacing w:after="0" w:line="360" w:lineRule="auto"/>
        <w:ind w:firstLine="567"/>
        <w:contextualSpacing/>
        <w:jc w:val="both"/>
        <w:rPr>
          <w:rFonts w:ascii="Times New Roman" w:eastAsia="Calibri" w:hAnsi="Times New Roman" w:cs="Times New Roman"/>
          <w:sz w:val="28"/>
          <w:szCs w:val="28"/>
        </w:rPr>
      </w:pPr>
      <w:r w:rsidRPr="00C10CEB">
        <w:rPr>
          <w:rFonts w:ascii="Times New Roman" w:eastAsia="Calibri" w:hAnsi="Times New Roman" w:cs="Times New Roman"/>
          <w:b/>
          <w:bCs/>
          <w:i/>
          <w:sz w:val="28"/>
          <w:szCs w:val="28"/>
        </w:rPr>
        <w:t>Терминирующая реакция</w:t>
      </w:r>
      <w:r w:rsidRPr="00C10CEB">
        <w:rPr>
          <w:rFonts w:ascii="Times New Roman" w:eastAsia="Calibri" w:hAnsi="Times New Roman" w:cs="Times New Roman"/>
          <w:b/>
          <w:sz w:val="28"/>
          <w:szCs w:val="28"/>
          <w:u w:val="single"/>
        </w:rPr>
        <w:t>.</w:t>
      </w:r>
      <w:r w:rsidRPr="00C10CEB">
        <w:rPr>
          <w:rFonts w:ascii="Times New Roman" w:eastAsia="Calibri" w:hAnsi="Times New Roman" w:cs="Times New Roman"/>
          <w:sz w:val="28"/>
          <w:szCs w:val="28"/>
        </w:rPr>
        <w:t xml:space="preserve"> Проводят анализ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в </w:t>
      </w:r>
      <w:proofErr w:type="gramStart"/>
      <w:r w:rsidRPr="00C10CEB">
        <w:rPr>
          <w:rFonts w:ascii="Times New Roman" w:eastAsia="Calibri" w:hAnsi="Times New Roman" w:cs="Times New Roman"/>
          <w:sz w:val="28"/>
          <w:szCs w:val="28"/>
        </w:rPr>
        <w:t>объеме</w:t>
      </w:r>
      <w:proofErr w:type="gramEnd"/>
      <w:r w:rsidRPr="00C10CEB">
        <w:rPr>
          <w:rFonts w:ascii="Times New Roman" w:eastAsia="Calibri" w:hAnsi="Times New Roman" w:cs="Times New Roman"/>
          <w:sz w:val="28"/>
          <w:szCs w:val="28"/>
        </w:rPr>
        <w:t xml:space="preserve"> 10 мкл согласно общим принципам постановки молекулярно-генетических </w:t>
      </w:r>
      <w:r w:rsidRPr="00C10CEB">
        <w:rPr>
          <w:rFonts w:ascii="Times New Roman" w:eastAsia="Calibri" w:hAnsi="Times New Roman" w:cs="Times New Roman"/>
          <w:sz w:val="28"/>
          <w:szCs w:val="28"/>
        </w:rPr>
        <w:lastRenderedPageBreak/>
        <w:t xml:space="preserve">исследований, исключение составляет использование в одной  реакции  только  одного  праймера,  в  одноразовых  пробирках объемом 0,2 мл в программируемом амплификаторе с термостатируемой крышкой. </w:t>
      </w:r>
    </w:p>
    <w:p w:rsidR="00EB735A" w:rsidRPr="00C10CEB" w:rsidRDefault="00EB735A" w:rsidP="0091323E">
      <w:pPr>
        <w:numPr>
          <w:ilvl w:val="0"/>
          <w:numId w:val="30"/>
        </w:numPr>
        <w:tabs>
          <w:tab w:val="left" w:pos="851"/>
          <w:tab w:val="left" w:pos="1134"/>
        </w:tabs>
        <w:autoSpaceDE w:val="0"/>
        <w:autoSpaceDN w:val="0"/>
        <w:adjustRightInd w:val="0"/>
        <w:spacing w:after="0" w:line="360" w:lineRule="auto"/>
        <w:ind w:hanging="11"/>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Используя индивидуальные наконечники для каждого компонента реакции, собирают смесь в отдельной пробирке</w:t>
      </w:r>
    </w:p>
    <w:p w:rsidR="00EB735A" w:rsidRPr="00C10CEB" w:rsidRDefault="00EB735A" w:rsidP="0091323E">
      <w:pPr>
        <w:numPr>
          <w:ilvl w:val="0"/>
          <w:numId w:val="30"/>
        </w:numPr>
        <w:tabs>
          <w:tab w:val="left" w:pos="851"/>
          <w:tab w:val="left" w:pos="1134"/>
        </w:tabs>
        <w:autoSpaceDE w:val="0"/>
        <w:autoSpaceDN w:val="0"/>
        <w:adjustRightInd w:val="0"/>
        <w:spacing w:after="0" w:line="360" w:lineRule="auto"/>
        <w:ind w:hanging="11"/>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Аккуратно </w:t>
      </w:r>
      <w:proofErr w:type="gramStart"/>
      <w:r w:rsidRPr="00C10CEB">
        <w:rPr>
          <w:rFonts w:ascii="Times New Roman" w:eastAsia="Calibri" w:hAnsi="Times New Roman" w:cs="Times New Roman"/>
          <w:sz w:val="28"/>
          <w:szCs w:val="28"/>
        </w:rPr>
        <w:t>перемешивают собранную смесь на вортексе и кратковременно центрифугируют</w:t>
      </w:r>
      <w:proofErr w:type="gramEnd"/>
      <w:r w:rsidRPr="00C10CEB">
        <w:rPr>
          <w:rFonts w:ascii="Times New Roman" w:eastAsia="Calibri" w:hAnsi="Times New Roman" w:cs="Times New Roman"/>
          <w:sz w:val="28"/>
          <w:szCs w:val="28"/>
        </w:rPr>
        <w:t xml:space="preserve"> (5 сек.).</w:t>
      </w:r>
    </w:p>
    <w:p w:rsidR="00EB735A" w:rsidRPr="00C10CEB" w:rsidRDefault="00EB735A" w:rsidP="0091323E">
      <w:pPr>
        <w:numPr>
          <w:ilvl w:val="0"/>
          <w:numId w:val="30"/>
        </w:numPr>
        <w:tabs>
          <w:tab w:val="left" w:pos="851"/>
          <w:tab w:val="left" w:pos="1134"/>
        </w:tabs>
        <w:autoSpaceDE w:val="0"/>
        <w:autoSpaceDN w:val="0"/>
        <w:adjustRightInd w:val="0"/>
        <w:spacing w:after="0" w:line="360" w:lineRule="auto"/>
        <w:ind w:hanging="11"/>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В одноразовые пробирки вносят по 5 мкл реакционной смеси, </w:t>
      </w:r>
      <w:proofErr w:type="gramStart"/>
      <w:r w:rsidRPr="00C10CEB">
        <w:rPr>
          <w:rFonts w:ascii="Times New Roman" w:eastAsia="Calibri" w:hAnsi="Times New Roman" w:cs="Times New Roman"/>
          <w:sz w:val="28"/>
          <w:szCs w:val="28"/>
        </w:rPr>
        <w:t>закрывают крышки и маркируют</w:t>
      </w:r>
      <w:proofErr w:type="gramEnd"/>
      <w:r w:rsidRPr="00C10CEB">
        <w:rPr>
          <w:rFonts w:ascii="Times New Roman" w:eastAsia="Calibri" w:hAnsi="Times New Roman" w:cs="Times New Roman"/>
          <w:sz w:val="28"/>
          <w:szCs w:val="28"/>
        </w:rPr>
        <w:t>.</w:t>
      </w:r>
    </w:p>
    <w:p w:rsidR="00EB735A" w:rsidRPr="00C10CEB" w:rsidRDefault="00EB735A" w:rsidP="0091323E">
      <w:pPr>
        <w:numPr>
          <w:ilvl w:val="0"/>
          <w:numId w:val="30"/>
        </w:numPr>
        <w:tabs>
          <w:tab w:val="left" w:pos="851"/>
          <w:tab w:val="left" w:pos="1134"/>
        </w:tabs>
        <w:autoSpaceDE w:val="0"/>
        <w:autoSpaceDN w:val="0"/>
        <w:adjustRightInd w:val="0"/>
        <w:spacing w:after="0" w:line="360" w:lineRule="auto"/>
        <w:ind w:hanging="11"/>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Используя отдельные наконечники для каждого образца, в реакционную смесь вносят 5 мкл препарата ДНК.</w:t>
      </w:r>
    </w:p>
    <w:p w:rsidR="00EB735A" w:rsidRPr="00C10CEB" w:rsidRDefault="00EB735A" w:rsidP="0091323E">
      <w:pPr>
        <w:numPr>
          <w:ilvl w:val="0"/>
          <w:numId w:val="30"/>
        </w:numPr>
        <w:tabs>
          <w:tab w:val="left" w:pos="851"/>
          <w:tab w:val="left" w:pos="1134"/>
        </w:tabs>
        <w:autoSpaceDE w:val="0"/>
        <w:autoSpaceDN w:val="0"/>
        <w:adjustRightInd w:val="0"/>
        <w:spacing w:after="0" w:line="360" w:lineRule="auto"/>
        <w:ind w:hanging="11"/>
        <w:contextualSpacing/>
        <w:jc w:val="both"/>
        <w:rPr>
          <w:rFonts w:ascii="Times New Roman" w:eastAsia="Calibri" w:hAnsi="Times New Roman" w:cs="Times New Roman"/>
          <w:sz w:val="28"/>
          <w:szCs w:val="28"/>
        </w:rPr>
      </w:pPr>
      <w:proofErr w:type="gramStart"/>
      <w:r w:rsidRPr="00C10CEB">
        <w:rPr>
          <w:rFonts w:ascii="Times New Roman" w:eastAsia="Calibri" w:hAnsi="Times New Roman" w:cs="Times New Roman"/>
          <w:sz w:val="28"/>
          <w:szCs w:val="28"/>
        </w:rPr>
        <w:t>Перемешивают компоненты на вортексе и кратковременно центрифугируют</w:t>
      </w:r>
      <w:proofErr w:type="gramEnd"/>
      <w:r w:rsidRPr="00C10CEB">
        <w:rPr>
          <w:rFonts w:ascii="Times New Roman" w:eastAsia="Calibri" w:hAnsi="Times New Roman" w:cs="Times New Roman"/>
          <w:sz w:val="28"/>
          <w:szCs w:val="28"/>
        </w:rPr>
        <w:t xml:space="preserve"> (5 сек.).</w:t>
      </w:r>
    </w:p>
    <w:p w:rsidR="00EB735A" w:rsidRPr="00C10CEB" w:rsidRDefault="00EB735A" w:rsidP="0091323E">
      <w:pPr>
        <w:numPr>
          <w:ilvl w:val="0"/>
          <w:numId w:val="30"/>
        </w:numPr>
        <w:tabs>
          <w:tab w:val="left" w:pos="851"/>
          <w:tab w:val="left" w:pos="1134"/>
        </w:tabs>
        <w:autoSpaceDE w:val="0"/>
        <w:autoSpaceDN w:val="0"/>
        <w:adjustRightInd w:val="0"/>
        <w:spacing w:after="0" w:line="360" w:lineRule="auto"/>
        <w:ind w:hanging="11"/>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Помещают пробирки в </w:t>
      </w:r>
      <w:proofErr w:type="gramStart"/>
      <w:r w:rsidRPr="00C10CEB">
        <w:rPr>
          <w:rFonts w:ascii="Times New Roman" w:eastAsia="Calibri" w:hAnsi="Times New Roman" w:cs="Times New Roman"/>
          <w:sz w:val="28"/>
          <w:szCs w:val="28"/>
        </w:rPr>
        <w:t>программируемый</w:t>
      </w:r>
      <w:proofErr w:type="gramEnd"/>
      <w:r w:rsidRPr="00C10CEB">
        <w:rPr>
          <w:rFonts w:ascii="Times New Roman" w:eastAsia="Calibri" w:hAnsi="Times New Roman" w:cs="Times New Roman"/>
          <w:sz w:val="28"/>
          <w:szCs w:val="28"/>
        </w:rPr>
        <w:t xml:space="preserve"> амплификатор с термостатируемой крышкой и проводят 25 циклов амплификации ДНК по следующей программе (7):</w:t>
      </w:r>
    </w:p>
    <w:p w:rsidR="00EB735A" w:rsidRPr="00C10CEB" w:rsidRDefault="00EB735A" w:rsidP="00EB735A">
      <w:pPr>
        <w:autoSpaceDE w:val="0"/>
        <w:autoSpaceDN w:val="0"/>
        <w:adjustRightInd w:val="0"/>
        <w:spacing w:after="0" w:line="360" w:lineRule="auto"/>
        <w:ind w:firstLine="56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96</w:t>
      </w:r>
      <w:r w:rsidRPr="00C10CEB">
        <w:rPr>
          <w:rFonts w:ascii="Times New Roman" w:eastAsia="Calibri" w:hAnsi="Times New Roman" w:cs="Times New Roman"/>
          <w:sz w:val="28"/>
          <w:szCs w:val="28"/>
          <w:vertAlign w:val="superscript"/>
        </w:rPr>
        <w:t>о</w:t>
      </w:r>
      <w:r w:rsidRPr="00C10CEB">
        <w:rPr>
          <w:rFonts w:ascii="Times New Roman" w:eastAsia="Calibri" w:hAnsi="Times New Roman" w:cs="Times New Roman"/>
          <w:sz w:val="28"/>
          <w:szCs w:val="28"/>
        </w:rPr>
        <w:t>С – 5 мин.</w:t>
      </w:r>
    </w:p>
    <w:p w:rsidR="00EB735A" w:rsidRPr="00C10CEB" w:rsidRDefault="00EB735A" w:rsidP="00EB735A">
      <w:pPr>
        <w:autoSpaceDE w:val="0"/>
        <w:autoSpaceDN w:val="0"/>
        <w:adjustRightInd w:val="0"/>
        <w:spacing w:after="0" w:line="360" w:lineRule="auto"/>
        <w:ind w:firstLine="567"/>
        <w:contextualSpacing/>
        <w:jc w:val="both"/>
        <w:rPr>
          <w:rFonts w:ascii="Times New Roman" w:eastAsia="Calibri" w:hAnsi="Times New Roman" w:cs="Times New Roman"/>
          <w:sz w:val="28"/>
          <w:szCs w:val="28"/>
        </w:rPr>
      </w:pPr>
      <w:r w:rsidRPr="00C10CEB">
        <w:rPr>
          <w:rFonts w:ascii="Times New Roman" w:eastAsia="Calibri"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3F14E1C1" wp14:editId="1F257F22">
                <wp:simplePos x="0" y="0"/>
                <wp:positionH relativeFrom="column">
                  <wp:posOffset>1559560</wp:posOffset>
                </wp:positionH>
                <wp:positionV relativeFrom="paragraph">
                  <wp:posOffset>64770</wp:posOffset>
                </wp:positionV>
                <wp:extent cx="90805" cy="508635"/>
                <wp:effectExtent l="16510" t="17145" r="16510" b="17145"/>
                <wp:wrapNone/>
                <wp:docPr id="24" name="Правая фигурная скобка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508635"/>
                        </a:xfrm>
                        <a:prstGeom prst="rightBrace">
                          <a:avLst>
                            <a:gd name="adj1" fmla="val 46678"/>
                            <a:gd name="adj2" fmla="val 50000"/>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24" o:spid="_x0000_s1026" type="#_x0000_t88" style="position:absolute;margin-left:122.8pt;margin-top:5.1pt;width:7.15pt;height:4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" strokeweight="1.5pt"/>
            </w:pict>
          </mc:Fallback>
        </mc:AlternateContent>
      </w:r>
      <w:r w:rsidRPr="00C10CEB">
        <w:rPr>
          <w:rFonts w:ascii="Times New Roman" w:eastAsia="Calibri" w:hAnsi="Times New Roman" w:cs="Times New Roman"/>
          <w:sz w:val="28"/>
          <w:szCs w:val="28"/>
        </w:rPr>
        <w:t>96</w:t>
      </w:r>
      <w:r w:rsidRPr="00C10CEB">
        <w:rPr>
          <w:rFonts w:ascii="Times New Roman" w:eastAsia="Calibri" w:hAnsi="Times New Roman" w:cs="Times New Roman"/>
          <w:sz w:val="28"/>
          <w:szCs w:val="28"/>
          <w:vertAlign w:val="superscript"/>
        </w:rPr>
        <w:t>о</w:t>
      </w:r>
      <w:r w:rsidRPr="00C10CEB">
        <w:rPr>
          <w:rFonts w:ascii="Times New Roman" w:eastAsia="Calibri" w:hAnsi="Times New Roman" w:cs="Times New Roman"/>
          <w:sz w:val="28"/>
          <w:szCs w:val="28"/>
        </w:rPr>
        <w:t>С – 10 сек.</w:t>
      </w:r>
    </w:p>
    <w:p w:rsidR="00EB735A" w:rsidRPr="00C10CEB" w:rsidRDefault="00EB735A" w:rsidP="00EB735A">
      <w:pPr>
        <w:autoSpaceDE w:val="0"/>
        <w:autoSpaceDN w:val="0"/>
        <w:adjustRightInd w:val="0"/>
        <w:spacing w:after="0" w:line="360" w:lineRule="auto"/>
        <w:ind w:firstLine="56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50</w:t>
      </w:r>
      <w:r w:rsidRPr="00C10CEB">
        <w:rPr>
          <w:rFonts w:ascii="Times New Roman" w:eastAsia="Calibri" w:hAnsi="Times New Roman" w:cs="Times New Roman"/>
          <w:sz w:val="28"/>
          <w:szCs w:val="28"/>
          <w:vertAlign w:val="superscript"/>
        </w:rPr>
        <w:t>о</w:t>
      </w:r>
      <w:r w:rsidRPr="00C10CEB">
        <w:rPr>
          <w:rFonts w:ascii="Times New Roman" w:eastAsia="Calibri" w:hAnsi="Times New Roman" w:cs="Times New Roman"/>
          <w:sz w:val="28"/>
          <w:szCs w:val="28"/>
        </w:rPr>
        <w:t>С – 5 сек.           25 циклов                                                                         (7)</w:t>
      </w:r>
    </w:p>
    <w:p w:rsidR="00EB735A" w:rsidRPr="00C10CEB" w:rsidRDefault="00EB735A" w:rsidP="00EB735A">
      <w:pPr>
        <w:autoSpaceDE w:val="0"/>
        <w:autoSpaceDN w:val="0"/>
        <w:adjustRightInd w:val="0"/>
        <w:spacing w:after="0" w:line="360" w:lineRule="auto"/>
        <w:ind w:firstLine="56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60</w:t>
      </w:r>
      <w:r w:rsidRPr="00C10CEB">
        <w:rPr>
          <w:rFonts w:ascii="Times New Roman" w:eastAsia="Calibri" w:hAnsi="Times New Roman" w:cs="Times New Roman"/>
          <w:sz w:val="28"/>
          <w:szCs w:val="28"/>
          <w:vertAlign w:val="superscript"/>
        </w:rPr>
        <w:t>о</w:t>
      </w:r>
      <w:r w:rsidRPr="00C10CEB">
        <w:rPr>
          <w:rFonts w:ascii="Times New Roman" w:eastAsia="Calibri" w:hAnsi="Times New Roman" w:cs="Times New Roman"/>
          <w:sz w:val="28"/>
          <w:szCs w:val="28"/>
        </w:rPr>
        <w:t>С – 4 мин.</w:t>
      </w:r>
    </w:p>
    <w:p w:rsidR="00EB735A" w:rsidRPr="00C10CEB" w:rsidRDefault="00EB735A" w:rsidP="00EB735A">
      <w:pPr>
        <w:autoSpaceDE w:val="0"/>
        <w:autoSpaceDN w:val="0"/>
        <w:adjustRightInd w:val="0"/>
        <w:spacing w:after="0" w:line="360" w:lineRule="auto"/>
        <w:ind w:firstLine="56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72</w:t>
      </w:r>
      <w:r w:rsidRPr="00C10CEB">
        <w:rPr>
          <w:rFonts w:ascii="Times New Roman" w:eastAsia="Calibri" w:hAnsi="Times New Roman" w:cs="Times New Roman"/>
          <w:sz w:val="28"/>
          <w:szCs w:val="28"/>
          <w:vertAlign w:val="superscript"/>
        </w:rPr>
        <w:t>о</w:t>
      </w:r>
      <w:r w:rsidRPr="00C10CEB">
        <w:rPr>
          <w:rFonts w:ascii="Times New Roman" w:eastAsia="Calibri" w:hAnsi="Times New Roman" w:cs="Times New Roman"/>
          <w:sz w:val="28"/>
          <w:szCs w:val="28"/>
        </w:rPr>
        <w:t>С – 7 мин.</w:t>
      </w:r>
    </w:p>
    <w:p w:rsidR="00EB735A" w:rsidRPr="00C10CEB" w:rsidRDefault="00EB735A" w:rsidP="00EB735A">
      <w:pPr>
        <w:autoSpaceDE w:val="0"/>
        <w:autoSpaceDN w:val="0"/>
        <w:adjustRightInd w:val="0"/>
        <w:spacing w:after="0" w:line="360" w:lineRule="auto"/>
        <w:ind w:firstLine="56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r w:rsidRPr="00C10CEB">
        <w:rPr>
          <w:rFonts w:ascii="Times New Roman" w:eastAsia="Calibri" w:hAnsi="Times New Roman" w:cs="Times New Roman"/>
          <w:sz w:val="28"/>
          <w:szCs w:val="28"/>
          <w:vertAlign w:val="superscript"/>
        </w:rPr>
        <w:t>о</w:t>
      </w:r>
      <w:r w:rsidRPr="00C10CEB">
        <w:rPr>
          <w:rFonts w:ascii="Times New Roman" w:eastAsia="Calibri" w:hAnsi="Times New Roman" w:cs="Times New Roman"/>
          <w:sz w:val="28"/>
          <w:szCs w:val="28"/>
        </w:rPr>
        <w:t xml:space="preserve">С </w:t>
      </w:r>
      <w:r w:rsidRPr="00C10CEB">
        <w:rPr>
          <w:rFonts w:ascii="Times New Roman" w:eastAsia="Calibri" w:hAnsi="Times New Roman" w:cs="Times New Roman"/>
          <w:b/>
          <w:bCs/>
          <w:sz w:val="28"/>
          <w:szCs w:val="28"/>
        </w:rPr>
        <w:t>–</w:t>
      </w:r>
      <w:r w:rsidRPr="00C10CEB">
        <w:rPr>
          <w:rFonts w:ascii="Times New Roman" w:eastAsia="Calibri" w:hAnsi="Times New Roman" w:cs="Times New Roman"/>
          <w:sz w:val="28"/>
          <w:szCs w:val="28"/>
        </w:rPr>
        <w:t xml:space="preserve"> ∞</w:t>
      </w:r>
    </w:p>
    <w:p w:rsidR="00EB735A" w:rsidRPr="00C10CEB" w:rsidRDefault="00EB735A" w:rsidP="0091323E">
      <w:pPr>
        <w:numPr>
          <w:ilvl w:val="0"/>
          <w:numId w:val="30"/>
        </w:numPr>
        <w:tabs>
          <w:tab w:val="left" w:pos="1134"/>
        </w:tabs>
        <w:autoSpaceDE w:val="0"/>
        <w:autoSpaceDN w:val="0"/>
        <w:adjustRightInd w:val="0"/>
        <w:spacing w:after="0" w:line="360" w:lineRule="auto"/>
        <w:ind w:firstLine="56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Продукты секвенирующей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реакции используют для последующей очистки меченных флуоресцентными красителями фрагментов ДНК.</w:t>
      </w:r>
    </w:p>
    <w:p w:rsidR="00EB735A" w:rsidRPr="00C10CEB" w:rsidRDefault="00EB735A" w:rsidP="00EB735A">
      <w:pPr>
        <w:autoSpaceDE w:val="0"/>
        <w:autoSpaceDN w:val="0"/>
        <w:adjustRightInd w:val="0"/>
        <w:spacing w:after="0" w:line="360" w:lineRule="auto"/>
        <w:contextualSpacing/>
        <w:jc w:val="center"/>
        <w:rPr>
          <w:rFonts w:ascii="Times New Roman" w:eastAsia="Calibri" w:hAnsi="Times New Roman" w:cs="Times New Roman"/>
          <w:i/>
          <w:sz w:val="28"/>
          <w:szCs w:val="28"/>
          <w:u w:val="single"/>
        </w:rPr>
      </w:pPr>
      <w:r w:rsidRPr="00C10CEB">
        <w:rPr>
          <w:rFonts w:ascii="Times New Roman" w:eastAsia="Calibri" w:hAnsi="Times New Roman" w:cs="Times New Roman"/>
          <w:b/>
          <w:i/>
          <w:sz w:val="28"/>
          <w:szCs w:val="28"/>
          <w:u w:val="single"/>
        </w:rPr>
        <w:t>7. Очистка ДНК</w:t>
      </w:r>
    </w:p>
    <w:p w:rsidR="00EB735A" w:rsidRPr="00C10CEB" w:rsidRDefault="00EB735A" w:rsidP="0091323E">
      <w:pPr>
        <w:numPr>
          <w:ilvl w:val="0"/>
          <w:numId w:val="31"/>
        </w:numPr>
        <w:tabs>
          <w:tab w:val="left" w:pos="1134"/>
        </w:tabs>
        <w:autoSpaceDE w:val="0"/>
        <w:autoSpaceDN w:val="0"/>
        <w:adjustRightInd w:val="0"/>
        <w:spacing w:after="0" w:line="360" w:lineRule="auto"/>
        <w:ind w:firstLine="56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 штатив расставляют пробирки объемом 1,5 мл в количестве равном количеству секвенируемых образцов, и маркируют их.</w:t>
      </w:r>
    </w:p>
    <w:p w:rsidR="00EB735A" w:rsidRPr="00C10CEB" w:rsidRDefault="00EB735A" w:rsidP="0091323E">
      <w:pPr>
        <w:numPr>
          <w:ilvl w:val="0"/>
          <w:numId w:val="31"/>
        </w:numPr>
        <w:tabs>
          <w:tab w:val="left" w:pos="1134"/>
        </w:tabs>
        <w:autoSpaceDE w:val="0"/>
        <w:autoSpaceDN w:val="0"/>
        <w:adjustRightInd w:val="0"/>
        <w:spacing w:after="0" w:line="360" w:lineRule="auto"/>
        <w:ind w:firstLine="56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Используя отдельный для каждого компонента наконечник, в пробирку вносят 2 мкл 3М ацетата натрия и 50 мкл изопропанола.</w:t>
      </w:r>
    </w:p>
    <w:p w:rsidR="00EB735A" w:rsidRPr="00C10CEB" w:rsidRDefault="00EB735A" w:rsidP="0091323E">
      <w:pPr>
        <w:numPr>
          <w:ilvl w:val="0"/>
          <w:numId w:val="31"/>
        </w:numPr>
        <w:tabs>
          <w:tab w:val="left" w:pos="1134"/>
        </w:tabs>
        <w:autoSpaceDE w:val="0"/>
        <w:autoSpaceDN w:val="0"/>
        <w:adjustRightInd w:val="0"/>
        <w:spacing w:after="0" w:line="360" w:lineRule="auto"/>
        <w:ind w:firstLine="56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Используя индивидуальный для каждого образца наконечник, переносят в пробирку с реакционной смесью весь объем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-продукта (10 мкл).</w:t>
      </w:r>
    </w:p>
    <w:p w:rsidR="00EB735A" w:rsidRPr="00C10CEB" w:rsidRDefault="00EB735A" w:rsidP="0091323E">
      <w:pPr>
        <w:numPr>
          <w:ilvl w:val="0"/>
          <w:numId w:val="31"/>
        </w:numPr>
        <w:tabs>
          <w:tab w:val="left" w:pos="1134"/>
        </w:tabs>
        <w:autoSpaceDE w:val="0"/>
        <w:autoSpaceDN w:val="0"/>
        <w:adjustRightInd w:val="0"/>
        <w:spacing w:after="0" w:line="360" w:lineRule="auto"/>
        <w:ind w:firstLine="56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Перемешивают компоненты на вортексе и центрифугируют 15 мин. при 14,5 тыс. </w:t>
      </w:r>
      <w:proofErr w:type="gramStart"/>
      <w:r w:rsidRPr="00C10CEB">
        <w:rPr>
          <w:rFonts w:ascii="Times New Roman" w:eastAsia="Calibri" w:hAnsi="Times New Roman" w:cs="Times New Roman"/>
          <w:sz w:val="28"/>
          <w:szCs w:val="28"/>
        </w:rPr>
        <w:t>об</w:t>
      </w:r>
      <w:proofErr w:type="gramEnd"/>
      <w:r w:rsidRPr="00C10CEB">
        <w:rPr>
          <w:rFonts w:ascii="Times New Roman" w:eastAsia="Calibri" w:hAnsi="Times New Roman" w:cs="Times New Roman"/>
          <w:sz w:val="28"/>
          <w:szCs w:val="28"/>
        </w:rPr>
        <w:t>/мин</w:t>
      </w:r>
    </w:p>
    <w:p w:rsidR="00EB735A" w:rsidRPr="00C10CEB" w:rsidRDefault="00EB735A" w:rsidP="0091323E">
      <w:pPr>
        <w:numPr>
          <w:ilvl w:val="0"/>
          <w:numId w:val="31"/>
        </w:numPr>
        <w:tabs>
          <w:tab w:val="left" w:pos="1134"/>
        </w:tabs>
        <w:autoSpaceDE w:val="0"/>
        <w:autoSpaceDN w:val="0"/>
        <w:adjustRightInd w:val="0"/>
        <w:spacing w:after="0" w:line="360" w:lineRule="auto"/>
        <w:ind w:firstLine="56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Аккуратно удаляют супернатант, используя автоматический дозатор и отдельный наконечник для каждого образца.</w:t>
      </w:r>
    </w:p>
    <w:p w:rsidR="00EB735A" w:rsidRPr="00C10CEB" w:rsidRDefault="00EB735A" w:rsidP="0091323E">
      <w:pPr>
        <w:numPr>
          <w:ilvl w:val="0"/>
          <w:numId w:val="31"/>
        </w:numPr>
        <w:shd w:val="clear" w:color="auto" w:fill="FFFFFF"/>
        <w:tabs>
          <w:tab w:val="left" w:pos="1134"/>
          <w:tab w:val="left" w:pos="1276"/>
        </w:tabs>
        <w:autoSpaceDE w:val="0"/>
        <w:autoSpaceDN w:val="0"/>
        <w:adjustRightInd w:val="0"/>
        <w:spacing w:after="0" w:line="360" w:lineRule="auto"/>
        <w:ind w:firstLine="56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В пробирки вносят по 250 мкл 70% этанола, закрывают крышки и центрифугируют 5 мин. при 14,5 тыс. </w:t>
      </w:r>
      <w:proofErr w:type="gramStart"/>
      <w:r w:rsidRPr="00C10CEB">
        <w:rPr>
          <w:rFonts w:ascii="Times New Roman" w:eastAsia="Calibri" w:hAnsi="Times New Roman" w:cs="Times New Roman"/>
          <w:sz w:val="28"/>
          <w:szCs w:val="28"/>
        </w:rPr>
        <w:t>об</w:t>
      </w:r>
      <w:proofErr w:type="gramEnd"/>
      <w:r w:rsidRPr="00C10CEB">
        <w:rPr>
          <w:rFonts w:ascii="Times New Roman" w:eastAsia="Calibri" w:hAnsi="Times New Roman" w:cs="Times New Roman"/>
          <w:sz w:val="28"/>
          <w:szCs w:val="28"/>
        </w:rPr>
        <w:t>/мин</w:t>
      </w:r>
    </w:p>
    <w:p w:rsidR="00EB735A" w:rsidRPr="00C10CEB" w:rsidRDefault="00EB735A" w:rsidP="0091323E">
      <w:pPr>
        <w:numPr>
          <w:ilvl w:val="0"/>
          <w:numId w:val="31"/>
        </w:numPr>
        <w:shd w:val="clear" w:color="auto" w:fill="FFFFFF"/>
        <w:tabs>
          <w:tab w:val="left" w:pos="1134"/>
        </w:tabs>
        <w:autoSpaceDE w:val="0"/>
        <w:autoSpaceDN w:val="0"/>
        <w:adjustRightInd w:val="0"/>
        <w:spacing w:after="0" w:line="360" w:lineRule="auto"/>
        <w:ind w:firstLine="56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Аккуратно удаляют супернатант, используя автоматический дозатор и отдельный наконечник для каждого образца.</w:t>
      </w:r>
    </w:p>
    <w:p w:rsidR="00EB735A" w:rsidRPr="00C10CEB" w:rsidRDefault="00EB735A" w:rsidP="0091323E">
      <w:pPr>
        <w:numPr>
          <w:ilvl w:val="0"/>
          <w:numId w:val="31"/>
        </w:numPr>
        <w:tabs>
          <w:tab w:val="left" w:pos="1134"/>
        </w:tabs>
        <w:autoSpaceDE w:val="0"/>
        <w:autoSpaceDN w:val="0"/>
        <w:adjustRightInd w:val="0"/>
        <w:spacing w:after="0" w:line="360" w:lineRule="auto"/>
        <w:ind w:firstLine="56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Подсушивают осадок до исчезновения запаха спирта (10-15 мин.), оставив пробирки в </w:t>
      </w:r>
      <w:proofErr w:type="gramStart"/>
      <w:r w:rsidRPr="00C10CEB">
        <w:rPr>
          <w:rFonts w:ascii="Times New Roman" w:eastAsia="Calibri" w:hAnsi="Times New Roman" w:cs="Times New Roman"/>
          <w:sz w:val="28"/>
          <w:szCs w:val="28"/>
        </w:rPr>
        <w:t>штативе</w:t>
      </w:r>
      <w:proofErr w:type="gramEnd"/>
      <w:r w:rsidRPr="00C10CEB">
        <w:rPr>
          <w:rFonts w:ascii="Times New Roman" w:eastAsia="Calibri" w:hAnsi="Times New Roman" w:cs="Times New Roman"/>
          <w:sz w:val="28"/>
          <w:szCs w:val="28"/>
        </w:rPr>
        <w:t xml:space="preserve"> или в термостате при 37</w:t>
      </w:r>
      <w:r w:rsidRPr="00C10CEB">
        <w:rPr>
          <w:rFonts w:ascii="Times New Roman" w:eastAsia="Calibri" w:hAnsi="Times New Roman" w:cs="Times New Roman"/>
          <w:sz w:val="28"/>
          <w:szCs w:val="28"/>
          <w:vertAlign w:val="superscript"/>
        </w:rPr>
        <w:t>о</w:t>
      </w:r>
      <w:r w:rsidRPr="00C10CEB">
        <w:rPr>
          <w:rFonts w:ascii="Times New Roman" w:eastAsia="Calibri" w:hAnsi="Times New Roman" w:cs="Times New Roman"/>
          <w:sz w:val="28"/>
          <w:szCs w:val="28"/>
        </w:rPr>
        <w:t>С, при этом крышки пробирок должны быть открыты.</w:t>
      </w:r>
    </w:p>
    <w:p w:rsidR="00EB735A" w:rsidRPr="00C10CEB" w:rsidRDefault="00EB735A" w:rsidP="0091323E">
      <w:pPr>
        <w:numPr>
          <w:ilvl w:val="0"/>
          <w:numId w:val="31"/>
        </w:numPr>
        <w:tabs>
          <w:tab w:val="left" w:pos="1134"/>
        </w:tabs>
        <w:autoSpaceDE w:val="0"/>
        <w:autoSpaceDN w:val="0"/>
        <w:adjustRightInd w:val="0"/>
        <w:spacing w:after="0" w:line="360" w:lineRule="auto"/>
        <w:ind w:firstLine="56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В пробирки </w:t>
      </w:r>
      <w:proofErr w:type="gramStart"/>
      <w:r w:rsidRPr="00C10CEB">
        <w:rPr>
          <w:rFonts w:ascii="Times New Roman" w:eastAsia="Calibri" w:hAnsi="Times New Roman" w:cs="Times New Roman"/>
          <w:sz w:val="28"/>
          <w:szCs w:val="28"/>
        </w:rPr>
        <w:t>вносят 20 мкл формамида и закрывают</w:t>
      </w:r>
      <w:proofErr w:type="gramEnd"/>
      <w:r w:rsidRPr="00C10CEB">
        <w:rPr>
          <w:rFonts w:ascii="Times New Roman" w:eastAsia="Calibri" w:hAnsi="Times New Roman" w:cs="Times New Roman"/>
          <w:sz w:val="28"/>
          <w:szCs w:val="28"/>
        </w:rPr>
        <w:t xml:space="preserve"> крышки.</w:t>
      </w:r>
    </w:p>
    <w:p w:rsidR="00EB735A" w:rsidRPr="00C10CEB" w:rsidRDefault="00EB735A" w:rsidP="0091323E">
      <w:pPr>
        <w:numPr>
          <w:ilvl w:val="0"/>
          <w:numId w:val="31"/>
        </w:numPr>
        <w:tabs>
          <w:tab w:val="left" w:pos="1134"/>
        </w:tabs>
        <w:autoSpaceDE w:val="0"/>
        <w:autoSpaceDN w:val="0"/>
        <w:adjustRightInd w:val="0"/>
        <w:spacing w:after="0" w:line="360" w:lineRule="auto"/>
        <w:ind w:firstLine="567"/>
        <w:contextualSpacing/>
        <w:jc w:val="both"/>
        <w:rPr>
          <w:rFonts w:ascii="Times New Roman" w:eastAsia="Calibri" w:hAnsi="Times New Roman" w:cs="Times New Roman"/>
          <w:sz w:val="28"/>
          <w:szCs w:val="28"/>
        </w:rPr>
      </w:pPr>
      <w:proofErr w:type="gramStart"/>
      <w:r w:rsidRPr="00C10CEB">
        <w:rPr>
          <w:rFonts w:ascii="Times New Roman" w:eastAsia="Calibri" w:hAnsi="Times New Roman" w:cs="Times New Roman"/>
          <w:sz w:val="28"/>
          <w:szCs w:val="28"/>
        </w:rPr>
        <w:t>Перемешивают компоненты на вортексе и кратковременно центрифугируют</w:t>
      </w:r>
      <w:proofErr w:type="gramEnd"/>
      <w:r w:rsidRPr="00C10CEB">
        <w:rPr>
          <w:rFonts w:ascii="Times New Roman" w:eastAsia="Calibri" w:hAnsi="Times New Roman" w:cs="Times New Roman"/>
          <w:sz w:val="28"/>
          <w:szCs w:val="28"/>
        </w:rPr>
        <w:t xml:space="preserve"> (5 сек.).</w:t>
      </w:r>
    </w:p>
    <w:p w:rsidR="00EB735A" w:rsidRPr="00C10CEB" w:rsidRDefault="00EB735A" w:rsidP="0091323E">
      <w:pPr>
        <w:numPr>
          <w:ilvl w:val="0"/>
          <w:numId w:val="31"/>
        </w:numPr>
        <w:tabs>
          <w:tab w:val="left" w:pos="1134"/>
        </w:tabs>
        <w:autoSpaceDE w:val="0"/>
        <w:autoSpaceDN w:val="0"/>
        <w:adjustRightInd w:val="0"/>
        <w:spacing w:after="0" w:line="360" w:lineRule="auto"/>
        <w:ind w:firstLine="56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Помещают пробирки в термостат, предварительно нагретый до 95</w:t>
      </w:r>
      <w:r w:rsidRPr="00C10CEB">
        <w:rPr>
          <w:rFonts w:ascii="Times New Roman" w:eastAsia="Calibri" w:hAnsi="Times New Roman" w:cs="Times New Roman"/>
          <w:sz w:val="28"/>
          <w:szCs w:val="28"/>
          <w:vertAlign w:val="superscript"/>
        </w:rPr>
        <w:t>о</w:t>
      </w:r>
      <w:r w:rsidRPr="00C10CEB">
        <w:rPr>
          <w:rFonts w:ascii="Times New Roman" w:eastAsia="Calibri" w:hAnsi="Times New Roman" w:cs="Times New Roman"/>
          <w:sz w:val="28"/>
          <w:szCs w:val="28"/>
        </w:rPr>
        <w:t>С, и инкубируют 5 мин.</w:t>
      </w:r>
    </w:p>
    <w:p w:rsidR="00EB735A" w:rsidRPr="00C10CEB" w:rsidRDefault="00EB735A" w:rsidP="0091323E">
      <w:pPr>
        <w:numPr>
          <w:ilvl w:val="0"/>
          <w:numId w:val="31"/>
        </w:numPr>
        <w:tabs>
          <w:tab w:val="left" w:pos="1134"/>
        </w:tabs>
        <w:autoSpaceDE w:val="0"/>
        <w:autoSpaceDN w:val="0"/>
        <w:adjustRightInd w:val="0"/>
        <w:spacing w:after="0" w:line="360" w:lineRule="auto"/>
        <w:ind w:firstLine="56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Проводят секвенирование денатурированных фрагментов ДНК в приборе ABI Prism 3130 согласно инструкции производителя.</w:t>
      </w:r>
    </w:p>
    <w:p w:rsidR="00EB735A" w:rsidRPr="00C10CEB" w:rsidRDefault="00EB735A" w:rsidP="00EB735A">
      <w:pPr>
        <w:autoSpaceDE w:val="0"/>
        <w:autoSpaceDN w:val="0"/>
        <w:adjustRightInd w:val="0"/>
        <w:spacing w:before="25" w:after="0" w:line="360" w:lineRule="auto"/>
        <w:contextualSpacing/>
        <w:jc w:val="center"/>
        <w:rPr>
          <w:rFonts w:ascii="Times New Roman" w:eastAsia="Calibri" w:hAnsi="Times New Roman" w:cs="Times New Roman"/>
          <w:b/>
          <w:i/>
          <w:sz w:val="28"/>
          <w:szCs w:val="28"/>
          <w:u w:val="single"/>
        </w:rPr>
      </w:pPr>
      <w:r w:rsidRPr="00C10CEB">
        <w:rPr>
          <w:rFonts w:ascii="Times New Roman" w:eastAsia="Calibri" w:hAnsi="Times New Roman" w:cs="Times New Roman"/>
          <w:b/>
          <w:i/>
          <w:sz w:val="28"/>
          <w:szCs w:val="28"/>
          <w:u w:val="single"/>
        </w:rPr>
        <w:t>8. Анализ результатов секвенирования</w:t>
      </w:r>
    </w:p>
    <w:p w:rsidR="00EB735A" w:rsidRPr="00C10CEB" w:rsidRDefault="00EB735A" w:rsidP="0091323E">
      <w:pPr>
        <w:numPr>
          <w:ilvl w:val="0"/>
          <w:numId w:val="32"/>
        </w:numPr>
        <w:tabs>
          <w:tab w:val="left" w:pos="1134"/>
        </w:tabs>
        <w:autoSpaceDE w:val="0"/>
        <w:autoSpaceDN w:val="0"/>
        <w:adjustRightInd w:val="0"/>
        <w:spacing w:after="0" w:line="360" w:lineRule="auto"/>
        <w:ind w:left="1276" w:firstLine="64"/>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Полученную нуклеотидную последовательность проверяют на правильность считывания прибором нуклеотидов (инсерции/делеции, наличие гетерозигот). Для этого анализируют электрофореграмму сначало в ручном </w:t>
      </w:r>
      <w:proofErr w:type="gramStart"/>
      <w:r w:rsidRPr="00C10CEB">
        <w:rPr>
          <w:rFonts w:ascii="Times New Roman" w:eastAsia="Calibri" w:hAnsi="Times New Roman" w:cs="Times New Roman"/>
          <w:sz w:val="28"/>
          <w:szCs w:val="28"/>
        </w:rPr>
        <w:t>режиме</w:t>
      </w:r>
      <w:proofErr w:type="gramEnd"/>
      <w:r w:rsidRPr="00C10CEB">
        <w:rPr>
          <w:rFonts w:ascii="Times New Roman" w:eastAsia="Calibri" w:hAnsi="Times New Roman" w:cs="Times New Roman"/>
          <w:sz w:val="28"/>
          <w:szCs w:val="28"/>
        </w:rPr>
        <w:t xml:space="preserve"> (рис.), затем с использованием возможностей баз данных.</w:t>
      </w:r>
    </w:p>
    <w:p w:rsidR="00EB735A" w:rsidRPr="00C10CEB" w:rsidRDefault="00EB735A" w:rsidP="0091323E">
      <w:pPr>
        <w:numPr>
          <w:ilvl w:val="0"/>
          <w:numId w:val="32"/>
        </w:numPr>
        <w:tabs>
          <w:tab w:val="left" w:pos="1134"/>
        </w:tabs>
        <w:autoSpaceDE w:val="0"/>
        <w:autoSpaceDN w:val="0"/>
        <w:adjustRightInd w:val="0"/>
        <w:spacing w:after="0" w:line="360" w:lineRule="auto"/>
        <w:ind w:left="1276" w:firstLine="64"/>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 xml:space="preserve">В компьютер загружают страницу </w:t>
      </w:r>
      <w:r w:rsidRPr="00C10CEB">
        <w:rPr>
          <w:rFonts w:ascii="Times New Roman" w:eastAsia="Calibri" w:hAnsi="Times New Roman" w:cs="Times New Roman"/>
          <w:sz w:val="28"/>
          <w:szCs w:val="28"/>
          <w:shd w:val="clear" w:color="auto" w:fill="FFFFFF"/>
        </w:rPr>
        <w:t xml:space="preserve">официального сайта </w:t>
      </w:r>
      <w:r w:rsidRPr="00C10CEB">
        <w:rPr>
          <w:rFonts w:ascii="Times New Roman" w:eastAsia="Calibri" w:hAnsi="Times New Roman" w:cs="Times New Roman"/>
          <w:sz w:val="28"/>
          <w:szCs w:val="28"/>
          <w:shd w:val="clear" w:color="auto" w:fill="FFFFFF"/>
          <w:lang w:val="en-US"/>
        </w:rPr>
        <w:t>BLAST</w:t>
      </w:r>
      <w:r w:rsidRPr="00C10CEB">
        <w:rPr>
          <w:rFonts w:ascii="Times New Roman" w:eastAsia="Calibri" w:hAnsi="Times New Roman" w:cs="Times New Roman"/>
          <w:sz w:val="28"/>
          <w:szCs w:val="28"/>
          <w:shd w:val="clear" w:color="auto" w:fill="FFFFFF"/>
        </w:rPr>
        <w:t xml:space="preserve"> </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Basic</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Local</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Alignment</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Search</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Tool</w:t>
      </w:r>
      <w:r w:rsidRPr="00C10CEB">
        <w:rPr>
          <w:rFonts w:ascii="Times New Roman" w:eastAsia="Calibri" w:hAnsi="Times New Roman" w:cs="Times New Roman"/>
          <w:sz w:val="28"/>
          <w:szCs w:val="28"/>
        </w:rPr>
        <w:t xml:space="preserve">, поисковый инструмент базового локального выравнивания) - </w:t>
      </w:r>
      <w:r w:rsidRPr="00C10CEB">
        <w:rPr>
          <w:rFonts w:ascii="Times New Roman" w:eastAsia="Calibri" w:hAnsi="Times New Roman" w:cs="Times New Roman"/>
          <w:sz w:val="28"/>
          <w:szCs w:val="28"/>
          <w:shd w:val="clear" w:color="auto" w:fill="FFFFFF"/>
        </w:rPr>
        <w:t>семейство компьютерных программ, служащих для поиска гомологичных нуклеотидных или аминокислотных последовательностей нуклеиновых кислот и белков, соответственно (http://blast.ncbi.nlm.nih.gov/Blast.cgi).</w:t>
      </w:r>
    </w:p>
    <w:p w:rsidR="00EB735A" w:rsidRPr="00C10CEB" w:rsidRDefault="00EB735A" w:rsidP="0091323E">
      <w:pPr>
        <w:numPr>
          <w:ilvl w:val="0"/>
          <w:numId w:val="32"/>
        </w:numPr>
        <w:tabs>
          <w:tab w:val="left" w:pos="1134"/>
        </w:tabs>
        <w:autoSpaceDE w:val="0"/>
        <w:autoSpaceDN w:val="0"/>
        <w:adjustRightInd w:val="0"/>
        <w:spacing w:after="0" w:line="360" w:lineRule="auto"/>
        <w:ind w:left="1276" w:firstLine="64"/>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shd w:val="clear" w:color="auto" w:fill="FFFFFF"/>
        </w:rPr>
        <w:t>Выбирают программу анализа нуклеотидных последовательностей -</w:t>
      </w:r>
      <w:hyperlink r:id="rId26" w:history="1">
        <w:r w:rsidRPr="00C10CEB">
          <w:rPr>
            <w:rFonts w:ascii="Times New Roman" w:eastAsia="Calibri" w:hAnsi="Times New Roman" w:cs="Times New Roman"/>
            <w:bCs/>
            <w:sz w:val="28"/>
            <w:szCs w:val="28"/>
            <w:u w:val="single"/>
            <w:shd w:val="clear" w:color="auto" w:fill="FFFFFF"/>
          </w:rPr>
          <w:t>nucleotide blast</w:t>
        </w:r>
      </w:hyperlink>
      <w:r w:rsidRPr="00C10CEB">
        <w:rPr>
          <w:rFonts w:ascii="Times New Roman" w:eastAsia="Calibri" w:hAnsi="Times New Roman" w:cs="Times New Roman"/>
          <w:sz w:val="28"/>
          <w:szCs w:val="28"/>
          <w:shd w:val="clear" w:color="auto" w:fill="FFFFFF"/>
        </w:rPr>
        <w:t>.</w:t>
      </w:r>
    </w:p>
    <w:p w:rsidR="00EB735A" w:rsidRPr="00C10CEB" w:rsidRDefault="00EB735A" w:rsidP="0091323E">
      <w:pPr>
        <w:numPr>
          <w:ilvl w:val="0"/>
          <w:numId w:val="32"/>
        </w:numPr>
        <w:tabs>
          <w:tab w:val="left" w:pos="1134"/>
        </w:tabs>
        <w:autoSpaceDE w:val="0"/>
        <w:autoSpaceDN w:val="0"/>
        <w:adjustRightInd w:val="0"/>
        <w:spacing w:after="0" w:line="360" w:lineRule="auto"/>
        <w:ind w:left="1276" w:firstLine="64"/>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shd w:val="clear" w:color="auto" w:fill="FFFFFF"/>
        </w:rPr>
        <w:t xml:space="preserve">В окно </w:t>
      </w:r>
      <w:r w:rsidRPr="00C10CEB">
        <w:rPr>
          <w:rFonts w:ascii="Times New Roman" w:eastAsia="Calibri" w:hAnsi="Times New Roman" w:cs="Times New Roman"/>
          <w:sz w:val="28"/>
          <w:szCs w:val="28"/>
          <w:shd w:val="clear" w:color="auto" w:fill="FFFFFF"/>
          <w:lang w:val="en-US"/>
        </w:rPr>
        <w:t>Enter</w:t>
      </w:r>
      <w:r w:rsidRPr="00C10CEB">
        <w:rPr>
          <w:rFonts w:ascii="Times New Roman" w:eastAsia="Calibri" w:hAnsi="Times New Roman" w:cs="Times New Roman"/>
          <w:sz w:val="28"/>
          <w:szCs w:val="28"/>
          <w:shd w:val="clear" w:color="auto" w:fill="FFFFFF"/>
        </w:rPr>
        <w:t xml:space="preserve"> </w:t>
      </w:r>
      <w:r w:rsidRPr="00C10CEB">
        <w:rPr>
          <w:rFonts w:ascii="Times New Roman" w:eastAsia="Calibri" w:hAnsi="Times New Roman" w:cs="Times New Roman"/>
          <w:sz w:val="28"/>
          <w:szCs w:val="28"/>
          <w:shd w:val="clear" w:color="auto" w:fill="FFFFFF"/>
          <w:lang w:val="en-US"/>
        </w:rPr>
        <w:t>Query</w:t>
      </w:r>
      <w:r w:rsidRPr="00C10CEB">
        <w:rPr>
          <w:rFonts w:ascii="Times New Roman" w:eastAsia="Calibri" w:hAnsi="Times New Roman" w:cs="Times New Roman"/>
          <w:sz w:val="28"/>
          <w:szCs w:val="28"/>
          <w:shd w:val="clear" w:color="auto" w:fill="FFFFFF"/>
        </w:rPr>
        <w:t xml:space="preserve"> </w:t>
      </w:r>
      <w:r w:rsidRPr="00C10CEB">
        <w:rPr>
          <w:rFonts w:ascii="Times New Roman" w:eastAsia="Calibri" w:hAnsi="Times New Roman" w:cs="Times New Roman"/>
          <w:sz w:val="28"/>
          <w:szCs w:val="28"/>
          <w:shd w:val="clear" w:color="auto" w:fill="FFFFFF"/>
          <w:lang w:val="en-US"/>
        </w:rPr>
        <w:t>Sequence</w:t>
      </w:r>
      <w:r w:rsidRPr="00C10CEB">
        <w:rPr>
          <w:rFonts w:ascii="Times New Roman" w:eastAsia="Calibri" w:hAnsi="Times New Roman" w:cs="Times New Roman"/>
          <w:sz w:val="28"/>
          <w:szCs w:val="28"/>
          <w:shd w:val="clear" w:color="auto" w:fill="FFFFFF"/>
        </w:rPr>
        <w:t xml:space="preserve"> вставляют исследуемую нуклеотидную последовательность.</w:t>
      </w:r>
    </w:p>
    <w:p w:rsidR="00EB735A" w:rsidRPr="00C10CEB" w:rsidRDefault="00EB735A" w:rsidP="0091323E">
      <w:pPr>
        <w:numPr>
          <w:ilvl w:val="0"/>
          <w:numId w:val="32"/>
        </w:numPr>
        <w:tabs>
          <w:tab w:val="left" w:pos="1134"/>
        </w:tabs>
        <w:autoSpaceDE w:val="0"/>
        <w:autoSpaceDN w:val="0"/>
        <w:adjustRightInd w:val="0"/>
        <w:spacing w:after="0" w:line="360" w:lineRule="auto"/>
        <w:ind w:left="1276" w:firstLine="64"/>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shd w:val="clear" w:color="auto" w:fill="FFFFFF"/>
        </w:rPr>
        <w:t xml:space="preserve">Нажимают </w:t>
      </w:r>
      <w:r w:rsidRPr="00C10CEB">
        <w:rPr>
          <w:rFonts w:ascii="Times New Roman" w:eastAsia="Calibri" w:hAnsi="Times New Roman" w:cs="Times New Roman"/>
          <w:sz w:val="28"/>
          <w:szCs w:val="28"/>
          <w:shd w:val="clear" w:color="auto" w:fill="FFFFFF"/>
          <w:lang w:val="en-US"/>
        </w:rPr>
        <w:t>BLAST</w:t>
      </w:r>
      <w:r w:rsidRPr="00C10CEB">
        <w:rPr>
          <w:rFonts w:ascii="Times New Roman" w:eastAsia="Calibri" w:hAnsi="Times New Roman" w:cs="Times New Roman"/>
          <w:sz w:val="28"/>
          <w:szCs w:val="28"/>
          <w:shd w:val="clear" w:color="auto" w:fill="FFFFFF"/>
        </w:rPr>
        <w:t>.</w:t>
      </w:r>
    </w:p>
    <w:p w:rsidR="00EB735A" w:rsidRPr="00C10CEB" w:rsidRDefault="00EB735A" w:rsidP="0091323E">
      <w:pPr>
        <w:numPr>
          <w:ilvl w:val="0"/>
          <w:numId w:val="32"/>
        </w:numPr>
        <w:tabs>
          <w:tab w:val="left" w:pos="1134"/>
        </w:tabs>
        <w:autoSpaceDE w:val="0"/>
        <w:autoSpaceDN w:val="0"/>
        <w:adjustRightInd w:val="0"/>
        <w:spacing w:after="0" w:line="360" w:lineRule="auto"/>
        <w:ind w:left="1276" w:firstLine="64"/>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shd w:val="clear" w:color="auto" w:fill="FFFFFF"/>
        </w:rPr>
        <w:t xml:space="preserve">Просматривают отчет </w:t>
      </w:r>
      <w:r w:rsidRPr="00C10CEB">
        <w:rPr>
          <w:rFonts w:ascii="Times New Roman" w:eastAsia="Calibri" w:hAnsi="Times New Roman" w:cs="Times New Roman"/>
          <w:sz w:val="28"/>
          <w:szCs w:val="28"/>
          <w:shd w:val="clear" w:color="auto" w:fill="FFFFFF"/>
          <w:lang w:val="en-US"/>
        </w:rPr>
        <w:t>BLAST</w:t>
      </w:r>
      <w:r w:rsidRPr="00C10CEB">
        <w:rPr>
          <w:rFonts w:ascii="Times New Roman" w:eastAsia="Calibri" w:hAnsi="Times New Roman" w:cs="Times New Roman"/>
          <w:sz w:val="28"/>
          <w:szCs w:val="28"/>
          <w:shd w:val="clear" w:color="auto" w:fill="FFFFFF"/>
        </w:rPr>
        <w:t xml:space="preserve">, где указываются близкородственные последовательности в графическом виде и в формате таблицы. В строках таблицы указываются найденные гомологичные последовательности, в столбцах – процент их идентичности, рассчитанные значения, дающие оценку статистической значимости полученных результатов, и номер последовательности в </w:t>
      </w:r>
      <w:r w:rsidRPr="00C10CEB">
        <w:rPr>
          <w:rFonts w:ascii="Times New Roman" w:eastAsia="Calibri" w:hAnsi="Times New Roman" w:cs="Times New Roman"/>
          <w:sz w:val="28"/>
          <w:szCs w:val="28"/>
          <w:shd w:val="clear" w:color="auto" w:fill="FFFFFF"/>
          <w:lang w:val="en-US"/>
        </w:rPr>
        <w:t>GenBank</w:t>
      </w:r>
      <w:r w:rsidRPr="00C10CEB">
        <w:rPr>
          <w:rFonts w:ascii="Times New Roman" w:eastAsia="Calibri" w:hAnsi="Times New Roman" w:cs="Times New Roman"/>
          <w:sz w:val="28"/>
          <w:szCs w:val="28"/>
          <w:shd w:val="clear" w:color="auto" w:fill="FFFFFF"/>
        </w:rPr>
        <w:t>.</w:t>
      </w:r>
    </w:p>
    <w:p w:rsidR="00EB735A" w:rsidRPr="00C10CEB" w:rsidRDefault="00EB735A" w:rsidP="00EB735A">
      <w:pPr>
        <w:autoSpaceDE w:val="0"/>
        <w:autoSpaceDN w:val="0"/>
        <w:adjustRightInd w:val="0"/>
        <w:spacing w:before="25" w:after="0" w:line="360" w:lineRule="auto"/>
        <w:ind w:left="720"/>
        <w:contextualSpacing/>
        <w:jc w:val="center"/>
        <w:rPr>
          <w:rFonts w:ascii="Times New Roman" w:eastAsia="Calibri" w:hAnsi="Times New Roman" w:cs="Times New Roman"/>
          <w:sz w:val="28"/>
          <w:szCs w:val="28"/>
        </w:rPr>
      </w:pPr>
      <w:r w:rsidRPr="00C10CEB">
        <w:rPr>
          <w:rFonts w:ascii="Times New Roman" w:eastAsia="Calibri" w:hAnsi="Times New Roman" w:cs="Times New Roman"/>
          <w:noProof/>
          <w:sz w:val="28"/>
          <w:szCs w:val="28"/>
          <w:lang w:eastAsia="ru-RU"/>
        </w:rPr>
        <w:drawing>
          <wp:inline distT="0" distB="0" distL="0" distR="0" wp14:anchorId="7C8B02E8" wp14:editId="7BFB6A06">
            <wp:extent cx="3009900" cy="149542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7">
                      <a:extLst>
                        <a:ext uri="{28A0092B-C50C-407E-A947-70E740481C1C}">
                          <a14:useLocalDpi xmlns:a14="http://schemas.microsoft.com/office/drawing/2010/main" val="0"/>
                        </a:ext>
                      </a:extLst>
                    </a:blip>
                    <a:srcRect l="7393" r="38481"/>
                    <a:stretch>
                      <a:fillRect/>
                    </a:stretch>
                  </pic:blipFill>
                  <pic:spPr bwMode="auto">
                    <a:xfrm>
                      <a:off x="0" y="0"/>
                      <a:ext cx="3009900" cy="1495425"/>
                    </a:xfrm>
                    <a:prstGeom prst="rect">
                      <a:avLst/>
                    </a:prstGeom>
                    <a:noFill/>
                    <a:ln>
                      <a:noFill/>
                    </a:ln>
                  </pic:spPr>
                </pic:pic>
              </a:graphicData>
            </a:graphic>
          </wp:inline>
        </w:drawing>
      </w:r>
    </w:p>
    <w:p w:rsidR="00EB735A" w:rsidRPr="00C10CEB" w:rsidRDefault="00EB735A" w:rsidP="00EB735A">
      <w:pPr>
        <w:autoSpaceDE w:val="0"/>
        <w:autoSpaceDN w:val="0"/>
        <w:adjustRightInd w:val="0"/>
        <w:spacing w:before="25" w:after="0" w:line="360" w:lineRule="auto"/>
        <w:contextualSpacing/>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Рис. Электрофореграмма ДНК</w:t>
      </w:r>
    </w:p>
    <w:p w:rsidR="00EB735A" w:rsidRPr="00C10CEB" w:rsidRDefault="00EB735A" w:rsidP="00EB735A">
      <w:pPr>
        <w:autoSpaceDE w:val="0"/>
        <w:autoSpaceDN w:val="0"/>
        <w:adjustRightInd w:val="0"/>
        <w:spacing w:before="25" w:after="0" w:line="360" w:lineRule="auto"/>
        <w:contextualSpacing/>
        <w:jc w:val="center"/>
        <w:rPr>
          <w:rFonts w:ascii="Times New Roman" w:eastAsia="Calibri" w:hAnsi="Times New Roman" w:cs="Times New Roman"/>
          <w:sz w:val="28"/>
          <w:szCs w:val="28"/>
        </w:rPr>
      </w:pPr>
    </w:p>
    <w:p w:rsidR="00EB735A" w:rsidRPr="00C10CEB" w:rsidRDefault="00EB735A" w:rsidP="00EB735A">
      <w:pPr>
        <w:autoSpaceDE w:val="0"/>
        <w:autoSpaceDN w:val="0"/>
        <w:adjustRightInd w:val="0"/>
        <w:spacing w:before="25" w:after="0" w:line="360" w:lineRule="auto"/>
        <w:ind w:firstLine="708"/>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Каждому пику соответствует определенная буква. Чем выше пик, тем больше вероятность правильного считывания нуклеотида. Достоверность считывания показана столбиками вверху электрофореграммы, цифры </w:t>
      </w:r>
      <w:r w:rsidRPr="00C10CEB">
        <w:rPr>
          <w:rFonts w:ascii="Times New Roman" w:eastAsia="Calibri" w:hAnsi="Times New Roman" w:cs="Times New Roman"/>
          <w:sz w:val="28"/>
          <w:szCs w:val="28"/>
        </w:rPr>
        <w:lastRenderedPageBreak/>
        <w:t>показывают количество прочитанных нуклеотидов. Так, например, в позиции 35 показана ошибочно определенная гетерозигота, в позиции 140 –истинная гетерозигота.</w:t>
      </w:r>
    </w:p>
    <w:p w:rsidR="00EB735A" w:rsidRPr="00C10CEB" w:rsidRDefault="00EB735A" w:rsidP="00EB735A">
      <w:pPr>
        <w:tabs>
          <w:tab w:val="left" w:pos="1134"/>
        </w:tabs>
        <w:autoSpaceDE w:val="0"/>
        <w:autoSpaceDN w:val="0"/>
        <w:adjustRightInd w:val="0"/>
        <w:spacing w:before="25" w:after="0" w:line="360" w:lineRule="auto"/>
        <w:contextualSpacing/>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shd w:val="clear" w:color="auto" w:fill="FFFFFF"/>
        </w:rPr>
        <w:t>8. Детальный анализ сравниваемых последовательностей</w:t>
      </w:r>
    </w:p>
    <w:p w:rsidR="00EB735A" w:rsidRPr="00C10CEB" w:rsidRDefault="00EB735A" w:rsidP="00EB735A">
      <w:pPr>
        <w:tabs>
          <w:tab w:val="left" w:pos="1134"/>
        </w:tabs>
        <w:autoSpaceDE w:val="0"/>
        <w:autoSpaceDN w:val="0"/>
        <w:adjustRightInd w:val="0"/>
        <w:spacing w:after="0" w:line="360" w:lineRule="auto"/>
        <w:ind w:firstLine="56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shd w:val="clear" w:color="auto" w:fill="FFFFFF"/>
        </w:rPr>
        <w:t xml:space="preserve">Переходя в раздел </w:t>
      </w:r>
      <w:r w:rsidRPr="00C10CEB">
        <w:rPr>
          <w:rFonts w:ascii="Times New Roman" w:eastAsia="Calibri" w:hAnsi="Times New Roman" w:cs="Times New Roman"/>
          <w:sz w:val="28"/>
          <w:szCs w:val="28"/>
          <w:shd w:val="clear" w:color="auto" w:fill="FFFFFF"/>
          <w:lang w:val="en-US"/>
        </w:rPr>
        <w:t>Alignments</w:t>
      </w:r>
      <w:r w:rsidRPr="00C10CEB">
        <w:rPr>
          <w:rFonts w:ascii="Times New Roman" w:eastAsia="Calibri" w:hAnsi="Times New Roman" w:cs="Times New Roman"/>
          <w:sz w:val="28"/>
          <w:szCs w:val="28"/>
          <w:shd w:val="clear" w:color="auto" w:fill="FFFFFF"/>
        </w:rPr>
        <w:t>, где показано выравнивание исследуемой нуклеотидной последовательности (</w:t>
      </w:r>
      <w:r w:rsidRPr="00C10CEB">
        <w:rPr>
          <w:rFonts w:ascii="Times New Roman" w:eastAsia="Calibri" w:hAnsi="Times New Roman" w:cs="Times New Roman"/>
          <w:sz w:val="28"/>
          <w:szCs w:val="28"/>
        </w:rPr>
        <w:t>Query</w:t>
      </w:r>
      <w:r w:rsidRPr="00C10CEB">
        <w:rPr>
          <w:rFonts w:ascii="Times New Roman" w:eastAsia="Calibri" w:hAnsi="Times New Roman" w:cs="Times New Roman"/>
          <w:sz w:val="28"/>
          <w:szCs w:val="28"/>
          <w:shd w:val="clear" w:color="auto" w:fill="FFFFFF"/>
        </w:rPr>
        <w:t>) с гомологичной (</w:t>
      </w:r>
      <w:r w:rsidRPr="00C10CEB">
        <w:rPr>
          <w:rFonts w:ascii="Times New Roman" w:eastAsia="Calibri" w:hAnsi="Times New Roman" w:cs="Times New Roman"/>
          <w:sz w:val="28"/>
          <w:szCs w:val="28"/>
        </w:rPr>
        <w:t>Sbjct</w:t>
      </w:r>
      <w:r w:rsidRPr="00C10CEB">
        <w:rPr>
          <w:rFonts w:ascii="Times New Roman" w:eastAsia="Calibri" w:hAnsi="Times New Roman" w:cs="Times New Roman"/>
          <w:sz w:val="28"/>
          <w:szCs w:val="28"/>
          <w:shd w:val="clear" w:color="auto" w:fill="FFFFFF"/>
        </w:rPr>
        <w:t>), идентичность последовательностей и наличие пробелов (</w:t>
      </w:r>
      <w:r w:rsidRPr="00C10CEB">
        <w:rPr>
          <w:rFonts w:ascii="Times New Roman" w:eastAsia="Calibri" w:hAnsi="Times New Roman" w:cs="Times New Roman"/>
          <w:sz w:val="28"/>
          <w:szCs w:val="28"/>
          <w:shd w:val="clear" w:color="auto" w:fill="FFFFFF"/>
          <w:lang w:val="en-US"/>
        </w:rPr>
        <w:t>gaps</w:t>
      </w:r>
      <w:r w:rsidRPr="00C10CEB">
        <w:rPr>
          <w:rFonts w:ascii="Times New Roman" w:eastAsia="Calibri" w:hAnsi="Times New Roman" w:cs="Times New Roman"/>
          <w:sz w:val="28"/>
          <w:szCs w:val="28"/>
          <w:shd w:val="clear" w:color="auto" w:fill="FFFFFF"/>
        </w:rPr>
        <w:t>) в последовательностях.</w:t>
      </w:r>
    </w:p>
    <w:p w:rsidR="00EB735A" w:rsidRPr="00C10CEB" w:rsidRDefault="00EB735A" w:rsidP="00EB735A">
      <w:pPr>
        <w:autoSpaceDE w:val="0"/>
        <w:autoSpaceDN w:val="0"/>
        <w:adjustRightInd w:val="0"/>
        <w:spacing w:after="0" w:line="360" w:lineRule="auto"/>
        <w:ind w:firstLine="56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Дальнейший анализ обнаруженных генетических изменений проводят с использованием баз данных в молекулярно-генетической диагностике, в определении наследственных нарушений, а также в научных исследованиях частот аллельных вариантов и описания зависимости генотип-фенотип наиболее часто используют следующие базы данных: </w:t>
      </w:r>
      <w:r w:rsidRPr="00C10CEB">
        <w:rPr>
          <w:rFonts w:ascii="Times New Roman" w:eastAsia="Calibri" w:hAnsi="Times New Roman" w:cs="Times New Roman"/>
          <w:sz w:val="28"/>
          <w:szCs w:val="28"/>
          <w:lang w:val="en-US"/>
        </w:rPr>
        <w:t>GeneTests</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www</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genetests</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org</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Online</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Mendelian</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Inheritance</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in</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Man</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www</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ncbi</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nlm</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nih</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gov</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Omim</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locus</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specific</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databases</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LSDBs</w:t>
      </w:r>
      <w:r w:rsidRPr="00C10CEB">
        <w:rPr>
          <w:rFonts w:ascii="Times New Roman" w:eastAsia="Calibri" w:hAnsi="Times New Roman" w:cs="Times New Roman"/>
          <w:sz w:val="28"/>
          <w:szCs w:val="28"/>
        </w:rPr>
        <w:t xml:space="preserve">) расположенной на сайте </w:t>
      </w:r>
      <w:r w:rsidRPr="00C10CEB">
        <w:rPr>
          <w:rFonts w:ascii="Times New Roman" w:eastAsia="Calibri" w:hAnsi="Times New Roman" w:cs="Times New Roman"/>
          <w:sz w:val="28"/>
          <w:szCs w:val="28"/>
          <w:lang w:val="en-US"/>
        </w:rPr>
        <w:t>Human</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Genome</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Variation</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Society</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HGVS</w:t>
      </w:r>
      <w:r w:rsidRPr="00C10CEB">
        <w:rPr>
          <w:rFonts w:ascii="Times New Roman" w:eastAsia="Calibri" w:hAnsi="Times New Roman" w:cs="Times New Roman"/>
          <w:sz w:val="28"/>
          <w:szCs w:val="28"/>
        </w:rPr>
        <w:t>) (</w:t>
      </w:r>
      <w:r w:rsidRPr="00C10CEB">
        <w:rPr>
          <w:rFonts w:ascii="Times New Roman" w:eastAsia="Calibri" w:hAnsi="Times New Roman" w:cs="Times New Roman"/>
          <w:sz w:val="28"/>
          <w:szCs w:val="28"/>
          <w:lang w:val="en-US"/>
        </w:rPr>
        <w:t>www</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HGVS</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org</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dblist</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html</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Database</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E</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of</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Chromosome</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Imbalance</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and</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Phenotype</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in</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Humans</w:t>
      </w:r>
      <w:r w:rsidRPr="00C10CEB">
        <w:rPr>
          <w:rFonts w:ascii="Times New Roman" w:eastAsia="Calibri" w:hAnsi="Times New Roman" w:cs="Times New Roman"/>
          <w:sz w:val="28"/>
          <w:szCs w:val="28"/>
        </w:rPr>
        <w:t xml:space="preserve"> с использованием </w:t>
      </w:r>
      <w:r w:rsidRPr="00C10CEB">
        <w:rPr>
          <w:rFonts w:ascii="Times New Roman" w:eastAsia="Calibri" w:hAnsi="Times New Roman" w:cs="Times New Roman"/>
          <w:sz w:val="28"/>
          <w:szCs w:val="28"/>
          <w:lang w:val="en-US"/>
        </w:rPr>
        <w:t>Ensembl</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Resources</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http</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decipher</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sanger</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ac</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uk</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EntrezGene</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ncbi</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nlm</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nih</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gov</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gene</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dbGap</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Database</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of</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Genotype</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and</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Phenotype</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ncbi</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nlm</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nih</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gov</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dbgap</w:t>
      </w:r>
      <w:r w:rsidRPr="00C10CEB">
        <w:rPr>
          <w:rFonts w:ascii="Times New Roman" w:eastAsia="Calibri" w:hAnsi="Times New Roman" w:cs="Times New Roman"/>
          <w:sz w:val="28"/>
          <w:szCs w:val="28"/>
        </w:rPr>
        <w:t xml:space="preserve">); и </w:t>
      </w:r>
      <w:r w:rsidRPr="00C10CEB">
        <w:rPr>
          <w:rFonts w:ascii="Times New Roman" w:eastAsia="Calibri" w:hAnsi="Times New Roman" w:cs="Times New Roman"/>
          <w:sz w:val="28"/>
          <w:szCs w:val="28"/>
          <w:lang w:val="en-US"/>
        </w:rPr>
        <w:t>Human</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Gene</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Mutation</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Database</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lang w:val="en-US"/>
        </w:rPr>
        <w:t>HGMD</w:t>
      </w:r>
      <w:r w:rsidRPr="00C10CEB">
        <w:rPr>
          <w:rFonts w:ascii="Times New Roman" w:eastAsia="Calibri" w:hAnsi="Times New Roman" w:cs="Times New Roman"/>
          <w:sz w:val="28"/>
          <w:szCs w:val="28"/>
        </w:rPr>
        <w:t xml:space="preserve"> ® (</w:t>
      </w:r>
      <w:r w:rsidRPr="00C10CEB">
        <w:rPr>
          <w:rFonts w:ascii="Times New Roman" w:eastAsia="Calibri" w:hAnsi="Times New Roman" w:cs="Times New Roman"/>
          <w:sz w:val="28"/>
          <w:szCs w:val="28"/>
          <w:lang w:val="en-US"/>
        </w:rPr>
        <w:t>http</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www</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hgmd</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org</w:t>
      </w:r>
      <w:r w:rsidRPr="00C10CEB">
        <w:rPr>
          <w:rFonts w:ascii="Times New Roman" w:eastAsia="Calibri" w:hAnsi="Times New Roman" w:cs="Times New Roman"/>
          <w:sz w:val="28"/>
          <w:szCs w:val="28"/>
        </w:rPr>
        <w:t>).</w:t>
      </w:r>
    </w:p>
    <w:p w:rsidR="00EB735A" w:rsidRPr="00C10CEB" w:rsidRDefault="00EB735A" w:rsidP="00EB735A">
      <w:pPr>
        <w:tabs>
          <w:tab w:val="left" w:pos="1134"/>
        </w:tabs>
        <w:autoSpaceDE w:val="0"/>
        <w:autoSpaceDN w:val="0"/>
        <w:adjustRightInd w:val="0"/>
        <w:spacing w:before="25" w:after="0" w:line="360" w:lineRule="auto"/>
        <w:contextualSpacing/>
        <w:jc w:val="center"/>
        <w:rPr>
          <w:rFonts w:ascii="Times New Roman" w:eastAsia="Calibri" w:hAnsi="Times New Roman" w:cs="Times New Roman"/>
          <w:b/>
          <w:sz w:val="28"/>
          <w:szCs w:val="28"/>
          <w:shd w:val="clear" w:color="auto" w:fill="FFFFFF"/>
        </w:rPr>
      </w:pPr>
      <w:r w:rsidRPr="00C10CEB">
        <w:rPr>
          <w:rFonts w:ascii="Times New Roman" w:eastAsia="Calibri" w:hAnsi="Times New Roman" w:cs="Times New Roman"/>
          <w:b/>
          <w:sz w:val="28"/>
          <w:szCs w:val="28"/>
          <w:shd w:val="clear" w:color="auto" w:fill="FFFFFF"/>
        </w:rPr>
        <w:t>9.Требования к квалификации персонала</w:t>
      </w:r>
    </w:p>
    <w:p w:rsidR="00EB735A" w:rsidRPr="00C10CEB" w:rsidRDefault="00EB735A" w:rsidP="00EB735A">
      <w:pPr>
        <w:tabs>
          <w:tab w:val="left" w:pos="1134"/>
        </w:tabs>
        <w:autoSpaceDE w:val="0"/>
        <w:autoSpaceDN w:val="0"/>
        <w:adjustRightInd w:val="0"/>
        <w:spacing w:before="25" w:after="0" w:line="360" w:lineRule="auto"/>
        <w:ind w:firstLine="567"/>
        <w:contextualSpacing/>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Испытания проводит специально обученный персонал лаборатории в соответствии с требованиями правил техники безопасности.</w:t>
      </w:r>
    </w:p>
    <w:p w:rsidR="00EB735A" w:rsidRPr="00C10CEB" w:rsidRDefault="00EB735A" w:rsidP="0091323E">
      <w:pPr>
        <w:numPr>
          <w:ilvl w:val="0"/>
          <w:numId w:val="33"/>
        </w:numPr>
        <w:autoSpaceDE w:val="0"/>
        <w:autoSpaceDN w:val="0"/>
        <w:adjustRightInd w:val="0"/>
        <w:spacing w:after="0" w:line="360" w:lineRule="auto"/>
        <w:jc w:val="center"/>
        <w:rPr>
          <w:rFonts w:ascii="Times New Roman" w:eastAsia="TimesNewRomanPSMT" w:hAnsi="Times New Roman" w:cs="Times New Roman"/>
          <w:b/>
          <w:bCs/>
          <w:sz w:val="28"/>
          <w:szCs w:val="28"/>
          <w:lang w:bidi="hi-IN"/>
        </w:rPr>
      </w:pPr>
      <w:r w:rsidRPr="00C10CEB">
        <w:rPr>
          <w:rFonts w:ascii="Times New Roman" w:eastAsia="TimesNewRomanPSMT" w:hAnsi="Times New Roman" w:cs="Times New Roman"/>
          <w:b/>
          <w:bCs/>
          <w:sz w:val="28"/>
          <w:szCs w:val="28"/>
          <w:lang w:bidi="hi-IN"/>
        </w:rPr>
        <w:t>Требования к безопасности выполняемых работ</w:t>
      </w:r>
    </w:p>
    <w:p w:rsidR="00EB735A" w:rsidRPr="00C10CEB" w:rsidRDefault="00EB735A" w:rsidP="00EB735A">
      <w:pPr>
        <w:autoSpaceDE w:val="0"/>
        <w:autoSpaceDN w:val="0"/>
        <w:adjustRightInd w:val="0"/>
        <w:spacing w:after="0" w:line="360" w:lineRule="auto"/>
        <w:ind w:firstLine="567"/>
        <w:jc w:val="both"/>
        <w:rPr>
          <w:rFonts w:ascii="Times New Roman" w:eastAsia="Calibri" w:hAnsi="Times New Roman" w:cs="Times New Roman"/>
          <w:b/>
          <w:bCs/>
          <w:sz w:val="28"/>
          <w:szCs w:val="28"/>
        </w:rPr>
      </w:pPr>
      <w:r w:rsidRPr="00C10CEB">
        <w:rPr>
          <w:rFonts w:ascii="Times New Roman" w:eastAsia="TimesNewRomanPSMT" w:hAnsi="Times New Roman" w:cs="Times New Roman"/>
          <w:sz w:val="28"/>
          <w:szCs w:val="28"/>
          <w:lang w:bidi="hi-IN"/>
        </w:rPr>
        <w:t xml:space="preserve">Работа должна выполняться в </w:t>
      </w:r>
      <w:proofErr w:type="gramStart"/>
      <w:r w:rsidRPr="00C10CEB">
        <w:rPr>
          <w:rFonts w:ascii="Times New Roman" w:eastAsia="TimesNewRomanPSMT" w:hAnsi="Times New Roman" w:cs="Times New Roman"/>
          <w:sz w:val="28"/>
          <w:szCs w:val="28"/>
          <w:lang w:bidi="hi-IN"/>
        </w:rPr>
        <w:t>соответствии</w:t>
      </w:r>
      <w:proofErr w:type="gramEnd"/>
      <w:r w:rsidRPr="00C10CEB">
        <w:rPr>
          <w:rFonts w:ascii="Times New Roman" w:eastAsia="TimesNewRomanPSMT" w:hAnsi="Times New Roman" w:cs="Times New Roman"/>
          <w:sz w:val="28"/>
          <w:szCs w:val="28"/>
          <w:lang w:bidi="hi-IN"/>
        </w:rPr>
        <w:t xml:space="preserve"> с инструкцией по охране труда.</w:t>
      </w:r>
    </w:p>
    <w:p w:rsidR="00EB735A" w:rsidRDefault="00EB735A" w:rsidP="00EB735A">
      <w:pPr>
        <w:spacing w:after="0" w:line="360" w:lineRule="auto"/>
        <w:jc w:val="center"/>
        <w:rPr>
          <w:rFonts w:ascii="Times New Roman" w:eastAsia="Calibri" w:hAnsi="Times New Roman" w:cs="Times New Roman"/>
          <w:i/>
          <w:sz w:val="28"/>
          <w:szCs w:val="28"/>
        </w:rPr>
        <w:sectPr w:rsidR="00EB735A" w:rsidSect="000039B6">
          <w:pgSz w:w="11906" w:h="16838"/>
          <w:pgMar w:top="1701" w:right="1134" w:bottom="851" w:left="1134" w:header="709" w:footer="709" w:gutter="0"/>
          <w:cols w:space="708"/>
          <w:docGrid w:linePitch="360"/>
        </w:sectPr>
      </w:pPr>
    </w:p>
    <w:p w:rsidR="00EB735A" w:rsidRPr="00C10CEB" w:rsidRDefault="00EB735A" w:rsidP="00EB735A">
      <w:pPr>
        <w:spacing w:after="0" w:line="360" w:lineRule="auto"/>
        <w:rPr>
          <w:rFonts w:ascii="Times New Roman" w:eastAsia="Calibri" w:hAnsi="Times New Roman" w:cs="Times New Roman"/>
          <w:i/>
          <w:sz w:val="28"/>
          <w:szCs w:val="28"/>
        </w:rPr>
      </w:pPr>
    </w:p>
    <w:p w:rsidR="00EB735A" w:rsidRPr="00C10CEB" w:rsidRDefault="00EB735A" w:rsidP="00EB735A">
      <w:pPr>
        <w:spacing w:after="0" w:line="360" w:lineRule="auto"/>
        <w:jc w:val="right"/>
        <w:rPr>
          <w:rFonts w:ascii="Times New Roman" w:eastAsia="Calibri" w:hAnsi="Times New Roman" w:cs="Times New Roman"/>
          <w:i/>
          <w:sz w:val="28"/>
          <w:szCs w:val="28"/>
        </w:rPr>
      </w:pPr>
      <w:r w:rsidRPr="00C10CEB">
        <w:rPr>
          <w:rFonts w:ascii="Times New Roman" w:eastAsia="Calibri" w:hAnsi="Times New Roman" w:cs="Times New Roman"/>
          <w:i/>
          <w:sz w:val="28"/>
          <w:szCs w:val="28"/>
        </w:rPr>
        <w:t>Бланк 2</w:t>
      </w:r>
    </w:p>
    <w:p w:rsidR="00EB735A" w:rsidRPr="00C10CEB" w:rsidRDefault="00EB735A" w:rsidP="00EB735A">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Журнал учета результатов амплификации</w:t>
      </w:r>
    </w:p>
    <w:p w:rsidR="00EB735A" w:rsidRPr="00C10CEB" w:rsidRDefault="00EB735A" w:rsidP="00EB735A">
      <w:pPr>
        <w:spacing w:after="0" w:line="360" w:lineRule="auto"/>
        <w:jc w:val="center"/>
        <w:rPr>
          <w:rFonts w:ascii="Times New Roman" w:eastAsia="Calibri" w:hAnsi="Times New Roman" w:cs="Times New Roman"/>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
        <w:gridCol w:w="1478"/>
        <w:gridCol w:w="1817"/>
        <w:gridCol w:w="1919"/>
        <w:gridCol w:w="1842"/>
        <w:gridCol w:w="1990"/>
        <w:gridCol w:w="1537"/>
        <w:gridCol w:w="1237"/>
        <w:gridCol w:w="1643"/>
      </w:tblGrid>
      <w:tr w:rsidR="00EB735A" w:rsidRPr="00C10CEB" w:rsidTr="0035478F">
        <w:tc>
          <w:tcPr>
            <w:tcW w:w="932" w:type="dxa"/>
            <w:vMerge w:val="restart"/>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Номер </w:t>
            </w:r>
          </w:p>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пробы </w:t>
            </w:r>
          </w:p>
        </w:tc>
        <w:tc>
          <w:tcPr>
            <w:tcW w:w="1478" w:type="dxa"/>
            <w:vMerge w:val="restart"/>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Дата </w:t>
            </w:r>
            <w:r w:rsidRPr="00C10CEB">
              <w:rPr>
                <w:rFonts w:ascii="Times New Roman" w:eastAsia="Calibri" w:hAnsi="Times New Roman" w:cs="Times New Roman"/>
                <w:sz w:val="28"/>
                <w:szCs w:val="28"/>
              </w:rPr>
              <w:br/>
              <w:t>проведения анализа</w:t>
            </w:r>
          </w:p>
        </w:tc>
        <w:tc>
          <w:tcPr>
            <w:tcW w:w="1817" w:type="dxa"/>
            <w:vMerge w:val="restart"/>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Наименования методики </w:t>
            </w:r>
            <w:r w:rsidRPr="00C10CEB">
              <w:rPr>
                <w:rFonts w:ascii="Times New Roman" w:eastAsia="Calibri" w:hAnsi="Times New Roman" w:cs="Times New Roman"/>
                <w:sz w:val="28"/>
                <w:szCs w:val="28"/>
                <w:lang w:val="en-US"/>
              </w:rPr>
              <w:t xml:space="preserve">SNP </w:t>
            </w:r>
            <w:r w:rsidRPr="00C10CEB">
              <w:rPr>
                <w:rFonts w:ascii="Times New Roman" w:eastAsia="Calibri" w:hAnsi="Times New Roman" w:cs="Times New Roman"/>
                <w:sz w:val="28"/>
                <w:szCs w:val="28"/>
              </w:rPr>
              <w:t>анализа</w:t>
            </w:r>
          </w:p>
        </w:tc>
        <w:tc>
          <w:tcPr>
            <w:tcW w:w="5751" w:type="dxa"/>
            <w:gridSpan w:val="3"/>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Результаты амплификации</w:t>
            </w:r>
          </w:p>
        </w:tc>
        <w:tc>
          <w:tcPr>
            <w:tcW w:w="1537" w:type="dxa"/>
            <w:vMerge w:val="restart"/>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Подпись, </w:t>
            </w:r>
            <w:proofErr w:type="gramStart"/>
            <w:r w:rsidRPr="00C10CEB">
              <w:rPr>
                <w:rFonts w:ascii="Times New Roman" w:eastAsia="Calibri" w:hAnsi="Times New Roman" w:cs="Times New Roman"/>
                <w:sz w:val="28"/>
                <w:szCs w:val="28"/>
              </w:rPr>
              <w:t>принявшего</w:t>
            </w:r>
            <w:proofErr w:type="gramEnd"/>
            <w:r w:rsidRPr="00C10CEB">
              <w:rPr>
                <w:rFonts w:ascii="Times New Roman" w:eastAsia="Calibri" w:hAnsi="Times New Roman" w:cs="Times New Roman"/>
                <w:sz w:val="28"/>
                <w:szCs w:val="28"/>
              </w:rPr>
              <w:t xml:space="preserve"> пробу</w:t>
            </w:r>
          </w:p>
        </w:tc>
        <w:tc>
          <w:tcPr>
            <w:tcW w:w="1237" w:type="dxa"/>
            <w:vMerge w:val="restart"/>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Подпись </w:t>
            </w:r>
            <w:proofErr w:type="gramStart"/>
            <w:r w:rsidRPr="00C10CEB">
              <w:rPr>
                <w:rFonts w:ascii="Times New Roman" w:eastAsia="Calibri" w:hAnsi="Times New Roman" w:cs="Times New Roman"/>
                <w:sz w:val="28"/>
                <w:szCs w:val="28"/>
              </w:rPr>
              <w:t>сдавшего</w:t>
            </w:r>
            <w:proofErr w:type="gramEnd"/>
            <w:r w:rsidRPr="00C10CEB">
              <w:rPr>
                <w:rFonts w:ascii="Times New Roman" w:eastAsia="Calibri" w:hAnsi="Times New Roman" w:cs="Times New Roman"/>
                <w:sz w:val="28"/>
                <w:szCs w:val="28"/>
              </w:rPr>
              <w:t xml:space="preserve"> пробу</w:t>
            </w:r>
          </w:p>
        </w:tc>
        <w:tc>
          <w:tcPr>
            <w:tcW w:w="1643" w:type="dxa"/>
            <w:vMerge w:val="restart"/>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Заключение</w:t>
            </w:r>
          </w:p>
        </w:tc>
      </w:tr>
      <w:tr w:rsidR="00EB735A" w:rsidRPr="00C10CEB" w:rsidTr="0035478F">
        <w:tc>
          <w:tcPr>
            <w:tcW w:w="932" w:type="dxa"/>
            <w:vMerge/>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1478" w:type="dxa"/>
            <w:vMerge/>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1817" w:type="dxa"/>
            <w:vMerge/>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1919" w:type="dxa"/>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Отрицательные</w:t>
            </w:r>
          </w:p>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lang w:val="en-US"/>
              </w:rPr>
              <w:t>AG</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AG</w:t>
            </w:r>
          </w:p>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(аллель риска не </w:t>
            </w:r>
            <w:proofErr w:type="gramStart"/>
            <w:r w:rsidRPr="00C10CEB">
              <w:rPr>
                <w:rFonts w:ascii="Times New Roman" w:eastAsia="Calibri" w:hAnsi="Times New Roman" w:cs="Times New Roman"/>
                <w:sz w:val="28"/>
                <w:szCs w:val="28"/>
              </w:rPr>
              <w:t>выявлен</w:t>
            </w:r>
            <w:proofErr w:type="gramEnd"/>
            <w:r w:rsidRPr="00C10CEB">
              <w:rPr>
                <w:rFonts w:ascii="Times New Roman" w:eastAsia="Calibri" w:hAnsi="Times New Roman" w:cs="Times New Roman"/>
                <w:sz w:val="28"/>
                <w:szCs w:val="28"/>
              </w:rPr>
              <w:t xml:space="preserve">) </w:t>
            </w:r>
          </w:p>
        </w:tc>
        <w:tc>
          <w:tcPr>
            <w:tcW w:w="1842" w:type="dxa"/>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Сомнительные </w:t>
            </w:r>
          </w:p>
        </w:tc>
        <w:tc>
          <w:tcPr>
            <w:tcW w:w="1990" w:type="dxa"/>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Положительные</w:t>
            </w:r>
          </w:p>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lang w:val="en-US"/>
              </w:rPr>
              <w:t>AG</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delAG</w:t>
            </w:r>
          </w:p>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(аллель риска </w:t>
            </w:r>
            <w:proofErr w:type="gramStart"/>
            <w:r w:rsidRPr="00C10CEB">
              <w:rPr>
                <w:rFonts w:ascii="Times New Roman" w:eastAsia="Calibri" w:hAnsi="Times New Roman" w:cs="Times New Roman"/>
                <w:sz w:val="28"/>
                <w:szCs w:val="28"/>
              </w:rPr>
              <w:t>выявлен</w:t>
            </w:r>
            <w:proofErr w:type="gramEnd"/>
            <w:r w:rsidRPr="00C10CEB">
              <w:rPr>
                <w:rFonts w:ascii="Times New Roman" w:eastAsia="Calibri" w:hAnsi="Times New Roman" w:cs="Times New Roman"/>
                <w:sz w:val="28"/>
                <w:szCs w:val="28"/>
              </w:rPr>
              <w:t xml:space="preserve">)  </w:t>
            </w:r>
          </w:p>
        </w:tc>
        <w:tc>
          <w:tcPr>
            <w:tcW w:w="1537" w:type="dxa"/>
            <w:vMerge/>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1237" w:type="dxa"/>
            <w:vMerge/>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1643" w:type="dxa"/>
            <w:vMerge/>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r>
      <w:tr w:rsidR="00EB735A" w:rsidRPr="00C10CEB" w:rsidTr="0035478F">
        <w:tc>
          <w:tcPr>
            <w:tcW w:w="932" w:type="dxa"/>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1. </w:t>
            </w:r>
          </w:p>
        </w:tc>
        <w:tc>
          <w:tcPr>
            <w:tcW w:w="1478" w:type="dxa"/>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17.02.2017 года</w:t>
            </w:r>
          </w:p>
        </w:tc>
        <w:tc>
          <w:tcPr>
            <w:tcW w:w="1817" w:type="dxa"/>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shd w:val="clear" w:color="auto" w:fill="FFFFFF"/>
              </w:rPr>
              <w:t>Детекция оптических измерений</w:t>
            </w:r>
          </w:p>
        </w:tc>
        <w:tc>
          <w:tcPr>
            <w:tcW w:w="1919" w:type="dxa"/>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w:t>
            </w:r>
          </w:p>
        </w:tc>
        <w:tc>
          <w:tcPr>
            <w:tcW w:w="1842" w:type="dxa"/>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w:t>
            </w:r>
          </w:p>
        </w:tc>
        <w:tc>
          <w:tcPr>
            <w:tcW w:w="1990" w:type="dxa"/>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установлено</w:t>
            </w:r>
          </w:p>
        </w:tc>
        <w:tc>
          <w:tcPr>
            <w:tcW w:w="1537" w:type="dxa"/>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Иванов И.И.</w:t>
            </w:r>
          </w:p>
        </w:tc>
        <w:tc>
          <w:tcPr>
            <w:tcW w:w="1237" w:type="dxa"/>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Сидоров С.С.</w:t>
            </w:r>
          </w:p>
        </w:tc>
        <w:tc>
          <w:tcPr>
            <w:tcW w:w="1643" w:type="dxa"/>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bCs/>
                <w:sz w:val="28"/>
                <w:szCs w:val="28"/>
              </w:rPr>
              <w:t>Диагноз хламидиоз у с/х животных подтвержден</w:t>
            </w:r>
          </w:p>
        </w:tc>
      </w:tr>
    </w:tbl>
    <w:p w:rsidR="00EB735A" w:rsidRPr="00C10CEB" w:rsidRDefault="00EB735A" w:rsidP="00EB735A">
      <w:pPr>
        <w:tabs>
          <w:tab w:val="left" w:pos="5215"/>
        </w:tabs>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Default="00EB735A" w:rsidP="00EB735A">
      <w:pPr>
        <w:spacing w:after="0" w:line="360" w:lineRule="auto"/>
        <w:jc w:val="both"/>
        <w:rPr>
          <w:rFonts w:ascii="Times New Roman" w:eastAsia="Calibri" w:hAnsi="Times New Roman" w:cs="Times New Roman"/>
          <w:b/>
          <w:sz w:val="28"/>
          <w:szCs w:val="28"/>
          <w:u w:val="single"/>
        </w:rPr>
        <w:sectPr w:rsidR="00EB735A" w:rsidSect="0027330E">
          <w:pgSz w:w="16838" w:h="11906" w:orient="landscape"/>
          <w:pgMar w:top="1134" w:right="850" w:bottom="1134" w:left="1701" w:header="709" w:footer="709" w:gutter="0"/>
          <w:cols w:space="708"/>
          <w:docGrid w:linePitch="360"/>
        </w:sectPr>
      </w:pP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lastRenderedPageBreak/>
        <w:t>ЗАДАНИЕ №1</w:t>
      </w:r>
    </w:p>
    <w:p w:rsidR="00EB735A" w:rsidRPr="00C10CEB" w:rsidRDefault="00EB735A" w:rsidP="00EB735A">
      <w:pPr>
        <w:autoSpaceDE w:val="0"/>
        <w:autoSpaceDN w:val="0"/>
        <w:adjustRightInd w:val="0"/>
        <w:spacing w:after="0" w:line="360" w:lineRule="auto"/>
        <w:jc w:val="both"/>
        <w:rPr>
          <w:rFonts w:ascii="Times New Roman" w:eastAsia="Calibri" w:hAnsi="Times New Roman" w:cs="Times New Roman"/>
          <w:bCs/>
          <w:sz w:val="24"/>
          <w:szCs w:val="24"/>
        </w:rPr>
      </w:pPr>
    </w:p>
    <w:p w:rsidR="00EB735A" w:rsidRPr="00C10CEB" w:rsidRDefault="00EB735A" w:rsidP="00EB735A">
      <w:pPr>
        <w:spacing w:after="0" w:line="360" w:lineRule="auto"/>
        <w:ind w:firstLine="709"/>
        <w:jc w:val="both"/>
        <w:rPr>
          <w:rFonts w:ascii="Times New Roman" w:eastAsia="Calibri" w:hAnsi="Times New Roman" w:cs="Times New Roman"/>
          <w:bCs/>
          <w:sz w:val="28"/>
          <w:szCs w:val="28"/>
        </w:rPr>
      </w:pPr>
      <w:proofErr w:type="gramStart"/>
      <w:r w:rsidRPr="00C10CEB">
        <w:rPr>
          <w:rFonts w:ascii="Times New Roman" w:eastAsia="Calibri" w:hAnsi="Times New Roman" w:cs="Times New Roman"/>
          <w:b/>
          <w:sz w:val="28"/>
          <w:szCs w:val="28"/>
        </w:rPr>
        <w:t>Проведите</w:t>
      </w:r>
      <w:proofErr w:type="gramEnd"/>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shd w:val="clear" w:color="auto" w:fill="FFFFFF"/>
        </w:rPr>
        <w:t xml:space="preserve">определите флюоресцентный зонд для идентификации специфического SNP-продукта и выбор концентрации праймеров для амплификации </w:t>
      </w:r>
      <w:r w:rsidRPr="00C10CEB">
        <w:rPr>
          <w:rFonts w:ascii="Times New Roman" w:eastAsia="Calibri" w:hAnsi="Times New Roman" w:cs="Times New Roman"/>
          <w:sz w:val="28"/>
          <w:szCs w:val="28"/>
        </w:rPr>
        <w:t>в соответствии с заданной методикой исследования</w:t>
      </w:r>
      <w:r w:rsidRPr="00C10CEB">
        <w:rPr>
          <w:rFonts w:ascii="Times New Roman" w:eastAsia="Calibri" w:hAnsi="Times New Roman" w:cs="Times New Roman"/>
          <w:bCs/>
          <w:sz w:val="28"/>
          <w:szCs w:val="28"/>
        </w:rPr>
        <w:t xml:space="preserve"> </w:t>
      </w:r>
      <w:r w:rsidRPr="00C10CEB">
        <w:rPr>
          <w:rFonts w:ascii="Times New Roman" w:eastAsia="Calibri" w:hAnsi="Times New Roman" w:cs="Times New Roman"/>
          <w:bCs/>
          <w:i/>
          <w:sz w:val="28"/>
          <w:szCs w:val="28"/>
        </w:rPr>
        <w:t>(Бланк 1)</w:t>
      </w:r>
      <w:r w:rsidRPr="00C10CEB">
        <w:rPr>
          <w:rFonts w:ascii="Times New Roman" w:eastAsia="Calibri" w:hAnsi="Times New Roman" w:cs="Times New Roman"/>
          <w:bCs/>
          <w:sz w:val="28"/>
          <w:szCs w:val="28"/>
        </w:rPr>
        <w:t>.</w:t>
      </w:r>
    </w:p>
    <w:p w:rsidR="00EB735A" w:rsidRPr="00C10CEB" w:rsidRDefault="00EB735A" w:rsidP="00EB735A">
      <w:pPr>
        <w:spacing w:after="0" w:line="360" w:lineRule="auto"/>
        <w:ind w:firstLine="709"/>
        <w:jc w:val="both"/>
        <w:rPr>
          <w:rFonts w:ascii="Times New Roman" w:eastAsia="Calibri" w:hAnsi="Times New Roman" w:cs="Times New Roman"/>
          <w:bCs/>
          <w:sz w:val="28"/>
          <w:szCs w:val="28"/>
        </w:rPr>
      </w:pPr>
      <w:r w:rsidRPr="00C10CEB">
        <w:rPr>
          <w:rFonts w:ascii="Times New Roman" w:eastAsia="Calibri" w:hAnsi="Times New Roman" w:cs="Times New Roman"/>
          <w:b/>
          <w:sz w:val="28"/>
          <w:szCs w:val="28"/>
          <w:shd w:val="clear" w:color="auto" w:fill="FFFFFF"/>
        </w:rPr>
        <w:t>Определите</w:t>
      </w:r>
      <w:r w:rsidRPr="00C10CEB">
        <w:rPr>
          <w:rFonts w:ascii="Times New Roman" w:eastAsia="Calibri" w:hAnsi="Times New Roman" w:cs="Times New Roman"/>
          <w:sz w:val="28"/>
          <w:szCs w:val="28"/>
          <w:shd w:val="clear" w:color="auto" w:fill="FFFFFF"/>
        </w:rPr>
        <w:t xml:space="preserve"> нуклеиновую кислоту-мишень для амплификационного цикла и нуклеотидную последовательность врожденного заболевания </w:t>
      </w:r>
      <w:r w:rsidRPr="00C10CEB">
        <w:rPr>
          <w:rFonts w:ascii="Times New Roman" w:eastAsia="Calibri" w:hAnsi="Times New Roman" w:cs="Times New Roman"/>
          <w:bCs/>
          <w:sz w:val="28"/>
          <w:szCs w:val="28"/>
        </w:rPr>
        <w:t xml:space="preserve">в </w:t>
      </w:r>
      <w:proofErr w:type="gramStart"/>
      <w:r w:rsidRPr="00C10CEB">
        <w:rPr>
          <w:rFonts w:ascii="Times New Roman" w:eastAsia="Calibri" w:hAnsi="Times New Roman" w:cs="Times New Roman"/>
          <w:bCs/>
          <w:sz w:val="28"/>
          <w:szCs w:val="28"/>
        </w:rPr>
        <w:t>соответствии</w:t>
      </w:r>
      <w:proofErr w:type="gramEnd"/>
      <w:r w:rsidRPr="00C10CEB">
        <w:rPr>
          <w:rFonts w:ascii="Times New Roman" w:eastAsia="Calibri" w:hAnsi="Times New Roman" w:cs="Times New Roman"/>
          <w:bCs/>
          <w:sz w:val="28"/>
          <w:szCs w:val="28"/>
        </w:rPr>
        <w:t xml:space="preserve"> с методикой исследования на проведение лабораторных молекулярно-генетических исследований </w:t>
      </w:r>
      <w:r w:rsidRPr="00C10CEB">
        <w:rPr>
          <w:rFonts w:ascii="Times New Roman" w:eastAsia="Calibri" w:hAnsi="Times New Roman" w:cs="Times New Roman"/>
          <w:i/>
          <w:sz w:val="28"/>
          <w:szCs w:val="28"/>
        </w:rPr>
        <w:t>(Источник 1.)</w:t>
      </w:r>
    </w:p>
    <w:p w:rsidR="00EB735A" w:rsidRPr="00C10CEB" w:rsidRDefault="00EB735A" w:rsidP="00EB735A">
      <w:pPr>
        <w:tabs>
          <w:tab w:val="left" w:pos="1134"/>
        </w:tabs>
        <w:autoSpaceDE w:val="0"/>
        <w:autoSpaceDN w:val="0"/>
        <w:adjustRightInd w:val="0"/>
        <w:spacing w:after="0" w:line="360" w:lineRule="auto"/>
        <w:ind w:firstLine="709"/>
        <w:contextualSpacing/>
        <w:jc w:val="both"/>
        <w:rPr>
          <w:rFonts w:ascii="Times New Roman" w:eastAsia="Calibri" w:hAnsi="Times New Roman" w:cs="Times New Roman"/>
          <w:snapToGrid w:val="0"/>
          <w:sz w:val="28"/>
          <w:szCs w:val="28"/>
        </w:rPr>
      </w:pPr>
      <w:r w:rsidRPr="00C10CEB">
        <w:rPr>
          <w:rFonts w:ascii="Times New Roman" w:eastAsia="Calibri" w:hAnsi="Times New Roman" w:cs="Times New Roman"/>
          <w:b/>
          <w:sz w:val="28"/>
          <w:szCs w:val="28"/>
          <w:shd w:val="clear" w:color="auto" w:fill="FFFFFF"/>
        </w:rPr>
        <w:t>Заполните</w:t>
      </w:r>
      <w:r w:rsidRPr="00C10CEB">
        <w:rPr>
          <w:rFonts w:ascii="Times New Roman" w:eastAsia="Calibri" w:hAnsi="Times New Roman" w:cs="Times New Roman"/>
          <w:sz w:val="28"/>
          <w:szCs w:val="28"/>
          <w:shd w:val="clear" w:color="auto" w:fill="FFFFFF"/>
        </w:rPr>
        <w:t xml:space="preserve"> журнал </w:t>
      </w:r>
      <w:r w:rsidRPr="00C10CEB">
        <w:rPr>
          <w:rFonts w:ascii="Times New Roman" w:eastAsia="Calibri" w:hAnsi="Times New Roman" w:cs="Times New Roman"/>
          <w:snapToGrid w:val="0"/>
          <w:sz w:val="28"/>
          <w:szCs w:val="28"/>
        </w:rPr>
        <w:t>учета результатов амплификации</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napToGrid w:val="0"/>
          <w:sz w:val="28"/>
          <w:szCs w:val="28"/>
        </w:rPr>
        <w:t xml:space="preserve">по установленной форме </w:t>
      </w:r>
      <w:r w:rsidRPr="00C10CEB">
        <w:rPr>
          <w:rFonts w:ascii="Times New Roman" w:eastAsia="Calibri" w:hAnsi="Times New Roman" w:cs="Times New Roman"/>
          <w:i/>
          <w:snapToGrid w:val="0"/>
          <w:sz w:val="28"/>
          <w:szCs w:val="28"/>
        </w:rPr>
        <w:t>(Бланк 2)</w:t>
      </w:r>
      <w:r w:rsidRPr="00C10CEB">
        <w:rPr>
          <w:rFonts w:ascii="Times New Roman" w:eastAsia="Calibri" w:hAnsi="Times New Roman" w:cs="Times New Roman"/>
          <w:snapToGrid w:val="0"/>
          <w:sz w:val="28"/>
          <w:szCs w:val="28"/>
        </w:rPr>
        <w:t>.</w:t>
      </w:r>
    </w:p>
    <w:p w:rsidR="00EB735A" w:rsidRPr="000039B6"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 выпол</w:t>
      </w:r>
      <w:r>
        <w:rPr>
          <w:rFonts w:ascii="Times New Roman" w:eastAsia="Calibri" w:hAnsi="Times New Roman" w:cs="Times New Roman"/>
          <w:sz w:val="28"/>
          <w:szCs w:val="28"/>
        </w:rPr>
        <w:t>нение задания отводится 2 часа.</w:t>
      </w:r>
    </w:p>
    <w:p w:rsidR="00EB735A" w:rsidRPr="00C10CEB" w:rsidRDefault="00EB735A" w:rsidP="00EB735A">
      <w:pPr>
        <w:spacing w:after="0" w:line="360" w:lineRule="auto"/>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Инструмент проверки</w:t>
      </w:r>
    </w:p>
    <w:tbl>
      <w:tblPr>
        <w:tblW w:w="496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1"/>
        <w:gridCol w:w="6264"/>
        <w:gridCol w:w="1863"/>
        <w:gridCol w:w="1173"/>
      </w:tblGrid>
      <w:tr w:rsidR="00EB735A" w:rsidRPr="00C10CEB" w:rsidTr="0035478F">
        <w:trPr>
          <w:tblHeader/>
        </w:trPr>
        <w:tc>
          <w:tcPr>
            <w:tcW w:w="246" w:type="pct"/>
          </w:tcPr>
          <w:p w:rsidR="00EB735A" w:rsidRPr="00C10CEB" w:rsidRDefault="00EB735A" w:rsidP="0035478F">
            <w:pPr>
              <w:spacing w:after="0" w:line="360" w:lineRule="auto"/>
              <w:jc w:val="both"/>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t>№</w:t>
            </w:r>
          </w:p>
        </w:tc>
        <w:tc>
          <w:tcPr>
            <w:tcW w:w="3202" w:type="pct"/>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Критерии**</w:t>
            </w:r>
          </w:p>
        </w:tc>
        <w:tc>
          <w:tcPr>
            <w:tcW w:w="952" w:type="pct"/>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Проверяемый показатель</w:t>
            </w:r>
          </w:p>
        </w:tc>
        <w:tc>
          <w:tcPr>
            <w:tcW w:w="600" w:type="pct"/>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Оценка, +\-</w:t>
            </w:r>
          </w:p>
        </w:tc>
      </w:tr>
      <w:tr w:rsidR="00EB735A" w:rsidRPr="00C10CEB" w:rsidTr="0035478F">
        <w:tc>
          <w:tcPr>
            <w:tcW w:w="303"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3304" w:type="pct"/>
          </w:tcPr>
          <w:p w:rsidR="00EB735A" w:rsidRPr="00C10CEB" w:rsidRDefault="00EB735A" w:rsidP="0035478F">
            <w:pPr>
              <w:spacing w:after="0" w:line="360" w:lineRule="auto"/>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Определен флюоресцентный зонд для идентификации специмического </w:t>
            </w:r>
            <w:r w:rsidRPr="00C10CEB">
              <w:rPr>
                <w:rFonts w:ascii="Times New Roman" w:eastAsia="Times New Roman" w:hAnsi="Times New Roman" w:cs="Times New Roman"/>
                <w:sz w:val="28"/>
                <w:szCs w:val="28"/>
                <w:lang w:val="en-US" w:eastAsia="ru-RU"/>
              </w:rPr>
              <w:t>SNP</w:t>
            </w:r>
            <w:r w:rsidRPr="00C10CEB">
              <w:rPr>
                <w:rFonts w:ascii="Times New Roman" w:eastAsia="Times New Roman" w:hAnsi="Times New Roman" w:cs="Times New Roman"/>
                <w:sz w:val="28"/>
                <w:szCs w:val="28"/>
                <w:lang w:eastAsia="ru-RU"/>
              </w:rPr>
              <w:t>-продукта</w:t>
            </w:r>
          </w:p>
        </w:tc>
        <w:tc>
          <w:tcPr>
            <w:tcW w:w="845"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548" w:type="pct"/>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r>
      <w:tr w:rsidR="00EB735A" w:rsidRPr="00C10CEB" w:rsidTr="0035478F">
        <w:tc>
          <w:tcPr>
            <w:tcW w:w="303"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3304"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Проведен выбор концентрации праймеров для  амплификации</w:t>
            </w:r>
          </w:p>
        </w:tc>
        <w:tc>
          <w:tcPr>
            <w:tcW w:w="845"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548" w:type="pct"/>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r>
      <w:tr w:rsidR="00EB735A" w:rsidRPr="00C10CEB" w:rsidTr="0035478F">
        <w:tc>
          <w:tcPr>
            <w:tcW w:w="303"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w:t>
            </w:r>
          </w:p>
        </w:tc>
        <w:tc>
          <w:tcPr>
            <w:tcW w:w="3304"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Определена нуклеиновая кислота-мишень для амплификационного цикла</w:t>
            </w:r>
          </w:p>
        </w:tc>
        <w:tc>
          <w:tcPr>
            <w:tcW w:w="845"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548" w:type="pct"/>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r>
      <w:tr w:rsidR="00EB735A" w:rsidRPr="00C10CEB" w:rsidTr="0035478F">
        <w:tc>
          <w:tcPr>
            <w:tcW w:w="303"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4</w:t>
            </w:r>
          </w:p>
        </w:tc>
        <w:tc>
          <w:tcPr>
            <w:tcW w:w="3304" w:type="pct"/>
          </w:tcPr>
          <w:p w:rsidR="00EB735A" w:rsidRPr="00C10CEB" w:rsidRDefault="00EB735A" w:rsidP="0035478F">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Выявлена нуклеотидная последовательность врожденного заболевания </w:t>
            </w:r>
          </w:p>
        </w:tc>
        <w:tc>
          <w:tcPr>
            <w:tcW w:w="845"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548" w:type="pct"/>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r>
      <w:tr w:rsidR="00EB735A" w:rsidRPr="00C10CEB" w:rsidTr="0035478F">
        <w:tc>
          <w:tcPr>
            <w:tcW w:w="303"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5</w:t>
            </w:r>
          </w:p>
        </w:tc>
        <w:tc>
          <w:tcPr>
            <w:tcW w:w="3304" w:type="pct"/>
          </w:tcPr>
          <w:p w:rsidR="00EB735A" w:rsidRPr="00C10CEB" w:rsidRDefault="00EB735A" w:rsidP="0035478F">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Журнал учета результатов амплификации документированы по форме</w:t>
            </w:r>
          </w:p>
        </w:tc>
        <w:tc>
          <w:tcPr>
            <w:tcW w:w="845" w:type="pct"/>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548" w:type="pct"/>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r>
    </w:tbl>
    <w:p w:rsidR="00EB735A" w:rsidRDefault="00EB735A" w:rsidP="00EB735A">
      <w:pPr>
        <w:spacing w:after="0" w:line="360" w:lineRule="auto"/>
        <w:jc w:val="both"/>
        <w:rPr>
          <w:rFonts w:ascii="Times New Roman" w:eastAsia="Times New Roman" w:hAnsi="Times New Roman" w:cs="Times New Roman"/>
          <w:sz w:val="28"/>
          <w:szCs w:val="28"/>
          <w:lang w:eastAsia="ru-RU"/>
        </w:rPr>
        <w:sectPr w:rsidR="00EB735A" w:rsidSect="000039B6">
          <w:pgSz w:w="11906" w:h="16838"/>
          <w:pgMar w:top="1701" w:right="1134" w:bottom="851" w:left="1134" w:header="709" w:footer="709" w:gutter="0"/>
          <w:cols w:space="708"/>
          <w:docGrid w:linePitch="360"/>
        </w:sectPr>
      </w:pP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*Знаком отмечены критерии, выполнение которых является обязательным для принятия решения о начале \ продолжении оценивания работы.</w:t>
      </w:r>
    </w:p>
    <w:p w:rsidR="00EB735A" w:rsidRPr="00C10CEB" w:rsidRDefault="00EB735A" w:rsidP="00EB735A">
      <w:pPr>
        <w:spacing w:after="0" w:line="360" w:lineRule="auto"/>
        <w:jc w:val="both"/>
        <w:rPr>
          <w:rFonts w:ascii="Times New Roman" w:eastAsia="Calibri" w:hAnsi="Times New Roman" w:cs="Times New Roman"/>
          <w:sz w:val="28"/>
          <w:szCs w:val="28"/>
          <w:u w:val="single"/>
        </w:rPr>
      </w:pPr>
    </w:p>
    <w:p w:rsidR="00EB735A" w:rsidRPr="00C10CEB" w:rsidRDefault="00EB735A" w:rsidP="00EB735A">
      <w:pPr>
        <w:spacing w:after="0" w:line="360" w:lineRule="auto"/>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Заключение</w:t>
      </w:r>
    </w:p>
    <w:p w:rsidR="00EB735A" w:rsidRPr="00C10CEB" w:rsidRDefault="00EB735A" w:rsidP="00EB735A">
      <w:pPr>
        <w:spacing w:after="0" w:line="360" w:lineRule="auto"/>
        <w:jc w:val="both"/>
        <w:rPr>
          <w:rFonts w:ascii="Times New Roman" w:eastAsia="Calibri" w:hAnsi="Times New Roman" w:cs="Times New Roman"/>
          <w:sz w:val="28"/>
          <w:szCs w:val="28"/>
          <w:u w:val="single"/>
        </w:rPr>
      </w:pPr>
    </w:p>
    <w:tbl>
      <w:tblPr>
        <w:tblW w:w="496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1"/>
        <w:gridCol w:w="1753"/>
        <w:gridCol w:w="1753"/>
        <w:gridCol w:w="1714"/>
      </w:tblGrid>
      <w:tr w:rsidR="00EB735A" w:rsidRPr="00C10CEB" w:rsidTr="0035478F">
        <w:tc>
          <w:tcPr>
            <w:tcW w:w="2332" w:type="pct"/>
            <w:vAlign w:val="center"/>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Готовность соискателя к выявлению врожденных заболевания продуктивных животных методом SNP технологий</w:t>
            </w:r>
          </w:p>
        </w:tc>
        <w:tc>
          <w:tcPr>
            <w:tcW w:w="896" w:type="pct"/>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балл</w:t>
            </w:r>
          </w:p>
        </w:tc>
        <w:tc>
          <w:tcPr>
            <w:tcW w:w="896" w:type="pct"/>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дата</w:t>
            </w:r>
          </w:p>
        </w:tc>
        <w:tc>
          <w:tcPr>
            <w:tcW w:w="877" w:type="pct"/>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оценщик</w:t>
            </w:r>
          </w:p>
        </w:tc>
      </w:tr>
      <w:tr w:rsidR="00EB735A" w:rsidRPr="00C10CEB" w:rsidTr="0035478F">
        <w:tc>
          <w:tcPr>
            <w:tcW w:w="2332" w:type="pct"/>
            <w:vAlign w:val="center"/>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продемонстрирована </w:t>
            </w:r>
          </w:p>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(5 баллов)</w:t>
            </w:r>
          </w:p>
        </w:tc>
        <w:tc>
          <w:tcPr>
            <w:tcW w:w="896" w:type="pct"/>
            <w:vAlign w:val="center"/>
          </w:tcPr>
          <w:p w:rsidR="00EB735A" w:rsidRPr="00C10CEB" w:rsidRDefault="00EB735A" w:rsidP="0035478F">
            <w:pPr>
              <w:spacing w:after="0" w:line="360" w:lineRule="auto"/>
              <w:jc w:val="both"/>
              <w:rPr>
                <w:rFonts w:ascii="Times New Roman" w:eastAsia="Calibri" w:hAnsi="Times New Roman" w:cs="Times New Roman"/>
                <w:sz w:val="28"/>
                <w:szCs w:val="24"/>
              </w:rPr>
            </w:pPr>
          </w:p>
        </w:tc>
        <w:tc>
          <w:tcPr>
            <w:tcW w:w="896" w:type="pct"/>
            <w:vAlign w:val="center"/>
          </w:tcPr>
          <w:p w:rsidR="00EB735A" w:rsidRPr="00C10CEB" w:rsidRDefault="00EB735A" w:rsidP="0035478F">
            <w:pPr>
              <w:spacing w:after="0" w:line="360" w:lineRule="auto"/>
              <w:jc w:val="both"/>
              <w:rPr>
                <w:rFonts w:ascii="Times New Roman" w:eastAsia="Calibri" w:hAnsi="Times New Roman" w:cs="Times New Roman"/>
                <w:sz w:val="28"/>
                <w:szCs w:val="24"/>
              </w:rPr>
            </w:pPr>
          </w:p>
        </w:tc>
        <w:tc>
          <w:tcPr>
            <w:tcW w:w="877" w:type="pct"/>
            <w:vAlign w:val="center"/>
          </w:tcPr>
          <w:p w:rsidR="00EB735A" w:rsidRPr="00C10CEB" w:rsidRDefault="00EB735A" w:rsidP="0035478F">
            <w:pPr>
              <w:spacing w:after="0" w:line="360" w:lineRule="auto"/>
              <w:jc w:val="both"/>
              <w:rPr>
                <w:rFonts w:ascii="Times New Roman" w:eastAsia="Calibri" w:hAnsi="Times New Roman" w:cs="Times New Roman"/>
                <w:sz w:val="28"/>
                <w:szCs w:val="24"/>
              </w:rPr>
            </w:pPr>
          </w:p>
        </w:tc>
      </w:tr>
      <w:tr w:rsidR="00EB735A" w:rsidRPr="00C10CEB" w:rsidTr="0035478F">
        <w:tc>
          <w:tcPr>
            <w:tcW w:w="2332" w:type="pct"/>
            <w:vAlign w:val="center"/>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Испытуемый не сертифицирован</w:t>
            </w:r>
          </w:p>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(0-4 баллов)</w:t>
            </w:r>
          </w:p>
        </w:tc>
        <w:tc>
          <w:tcPr>
            <w:tcW w:w="896" w:type="pct"/>
            <w:vAlign w:val="center"/>
          </w:tcPr>
          <w:p w:rsidR="00EB735A" w:rsidRPr="00C10CEB" w:rsidRDefault="00EB735A" w:rsidP="0035478F">
            <w:pPr>
              <w:spacing w:after="0" w:line="360" w:lineRule="auto"/>
              <w:jc w:val="both"/>
              <w:rPr>
                <w:rFonts w:ascii="Times New Roman" w:eastAsia="Calibri" w:hAnsi="Times New Roman" w:cs="Times New Roman"/>
                <w:sz w:val="28"/>
                <w:szCs w:val="24"/>
              </w:rPr>
            </w:pPr>
          </w:p>
        </w:tc>
        <w:tc>
          <w:tcPr>
            <w:tcW w:w="896" w:type="pct"/>
            <w:vAlign w:val="center"/>
          </w:tcPr>
          <w:p w:rsidR="00EB735A" w:rsidRPr="00C10CEB" w:rsidRDefault="00EB735A" w:rsidP="0035478F">
            <w:pPr>
              <w:spacing w:after="0" w:line="360" w:lineRule="auto"/>
              <w:jc w:val="both"/>
              <w:rPr>
                <w:rFonts w:ascii="Times New Roman" w:eastAsia="Calibri" w:hAnsi="Times New Roman" w:cs="Times New Roman"/>
                <w:sz w:val="28"/>
                <w:szCs w:val="24"/>
              </w:rPr>
            </w:pPr>
          </w:p>
        </w:tc>
        <w:tc>
          <w:tcPr>
            <w:tcW w:w="877" w:type="pct"/>
            <w:vAlign w:val="center"/>
          </w:tcPr>
          <w:p w:rsidR="00EB735A" w:rsidRPr="00C10CEB" w:rsidRDefault="00EB735A" w:rsidP="0035478F">
            <w:pPr>
              <w:spacing w:after="0" w:line="360" w:lineRule="auto"/>
              <w:jc w:val="both"/>
              <w:rPr>
                <w:rFonts w:ascii="Times New Roman" w:eastAsia="Calibri" w:hAnsi="Times New Roman" w:cs="Times New Roman"/>
                <w:sz w:val="28"/>
                <w:szCs w:val="24"/>
              </w:rPr>
            </w:pPr>
          </w:p>
        </w:tc>
      </w:tr>
    </w:tbl>
    <w:p w:rsidR="00EB735A" w:rsidRPr="00C10CEB" w:rsidRDefault="00EB735A" w:rsidP="00EB735A">
      <w:pPr>
        <w:spacing w:after="0" w:line="360" w:lineRule="auto"/>
        <w:jc w:val="both"/>
        <w:rPr>
          <w:rFonts w:ascii="Times New Roman" w:eastAsia="Calibri" w:hAnsi="Times New Roman" w:cs="Times New Roman"/>
          <w:sz w:val="24"/>
          <w:szCs w:val="24"/>
        </w:rPr>
        <w:sectPr w:rsidR="00EB735A" w:rsidRPr="00C10CEB" w:rsidSect="000039B6">
          <w:pgSz w:w="11906" w:h="16838"/>
          <w:pgMar w:top="1701" w:right="1134" w:bottom="851" w:left="1134" w:header="709" w:footer="709" w:gutter="0"/>
          <w:cols w:space="708"/>
          <w:docGrid w:linePitch="360"/>
        </w:sectPr>
      </w:pPr>
    </w:p>
    <w:p w:rsidR="00EB735A" w:rsidRPr="00C10CEB" w:rsidRDefault="00EB735A" w:rsidP="00EB735A">
      <w:pPr>
        <w:spacing w:after="0" w:line="360" w:lineRule="auto"/>
        <w:ind w:firstLine="568"/>
        <w:jc w:val="right"/>
        <w:rPr>
          <w:rFonts w:ascii="Times New Roman" w:eastAsia="Calibri" w:hAnsi="Times New Roman" w:cs="Times New Roman"/>
          <w:bCs/>
          <w:i/>
          <w:sz w:val="28"/>
          <w:szCs w:val="28"/>
        </w:rPr>
      </w:pPr>
      <w:r w:rsidRPr="00C10CEB">
        <w:rPr>
          <w:rFonts w:ascii="Times New Roman" w:eastAsia="Calibri" w:hAnsi="Times New Roman" w:cs="Times New Roman"/>
          <w:bCs/>
          <w:i/>
          <w:sz w:val="28"/>
          <w:szCs w:val="28"/>
        </w:rPr>
        <w:lastRenderedPageBreak/>
        <w:t>Бланк 1</w:t>
      </w:r>
    </w:p>
    <w:p w:rsidR="00EB735A" w:rsidRPr="00C10CEB" w:rsidRDefault="00EB735A" w:rsidP="00EB735A">
      <w:pPr>
        <w:spacing w:after="0" w:line="360" w:lineRule="auto"/>
        <w:jc w:val="center"/>
        <w:rPr>
          <w:rFonts w:ascii="Times New Roman" w:eastAsia="Calibri" w:hAnsi="Times New Roman" w:cs="Times New Roman"/>
          <w:b/>
          <w:bCs/>
          <w:sz w:val="28"/>
          <w:szCs w:val="28"/>
        </w:rPr>
      </w:pPr>
    </w:p>
    <w:p w:rsidR="00EB735A" w:rsidRPr="00C10CEB" w:rsidRDefault="00EB735A" w:rsidP="00EB735A">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Методика исследования на проведение лабораторных молекулярно-генетических исследований</w:t>
      </w:r>
    </w:p>
    <w:p w:rsidR="00EB735A" w:rsidRPr="00C10CEB" w:rsidRDefault="00EB735A" w:rsidP="00EB735A">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Исполнитель:</w:t>
      </w:r>
      <w:r w:rsidRPr="00C10CEB">
        <w:rPr>
          <w:rFonts w:ascii="Times New Roman" w:eastAsia="Calibri" w:hAnsi="Times New Roman" w:cs="Times New Roman"/>
          <w:bCs/>
          <w:sz w:val="28"/>
          <w:szCs w:val="28"/>
        </w:rPr>
        <w:tab/>
      </w:r>
      <w:r w:rsidRPr="00C10CEB">
        <w:rPr>
          <w:rFonts w:ascii="Times New Roman" w:eastAsia="Calibri" w:hAnsi="Times New Roman" w:cs="Times New Roman"/>
          <w:bCs/>
          <w:sz w:val="28"/>
          <w:szCs w:val="28"/>
        </w:rPr>
        <w:tab/>
        <w:t>____________________________________________________.</w:t>
      </w:r>
    </w:p>
    <w:p w:rsidR="00EB735A" w:rsidRPr="00C10CEB" w:rsidRDefault="00EB735A" w:rsidP="00EB735A">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Дата:</w:t>
      </w:r>
      <w:r w:rsidRPr="00C10CEB">
        <w:rPr>
          <w:rFonts w:ascii="Times New Roman" w:eastAsia="Calibri" w:hAnsi="Times New Roman" w:cs="Times New Roman"/>
          <w:bCs/>
          <w:sz w:val="28"/>
          <w:szCs w:val="28"/>
        </w:rPr>
        <w:tab/>
      </w:r>
      <w:r w:rsidRPr="00C10CEB">
        <w:rPr>
          <w:rFonts w:ascii="Times New Roman" w:eastAsia="Calibri" w:hAnsi="Times New Roman" w:cs="Times New Roman"/>
          <w:bCs/>
          <w:sz w:val="28"/>
          <w:szCs w:val="28"/>
        </w:rPr>
        <w:tab/>
      </w:r>
      <w:r w:rsidRPr="00C10CEB">
        <w:rPr>
          <w:rFonts w:ascii="Times New Roman" w:eastAsia="Calibri" w:hAnsi="Times New Roman" w:cs="Times New Roman"/>
          <w:bCs/>
          <w:sz w:val="28"/>
          <w:szCs w:val="28"/>
        </w:rPr>
        <w:tab/>
        <w:t>____________________________________________________.</w:t>
      </w:r>
    </w:p>
    <w:p w:rsidR="00EB735A" w:rsidRPr="00C10CEB" w:rsidRDefault="00EB735A" w:rsidP="00EB735A">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Измеряемый прибор:____________________________________________________</w:t>
      </w:r>
    </w:p>
    <w:tbl>
      <w:tblPr>
        <w:tblW w:w="49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3346"/>
        <w:gridCol w:w="3973"/>
        <w:gridCol w:w="3184"/>
        <w:gridCol w:w="3019"/>
      </w:tblGrid>
      <w:tr w:rsidR="00EB735A" w:rsidRPr="00C10CEB" w:rsidTr="0035478F">
        <w:tc>
          <w:tcPr>
            <w:tcW w:w="324" w:type="pct"/>
            <w:vMerge w:val="restar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 </w:t>
            </w:r>
            <w:proofErr w:type="gramStart"/>
            <w:r w:rsidRPr="00C10CEB">
              <w:rPr>
                <w:rFonts w:ascii="Times New Roman" w:eastAsia="Calibri" w:hAnsi="Times New Roman" w:cs="Times New Roman"/>
                <w:b/>
                <w:bCs/>
                <w:sz w:val="28"/>
                <w:szCs w:val="28"/>
              </w:rPr>
              <w:t>п</w:t>
            </w:r>
            <w:proofErr w:type="gramEnd"/>
            <w:r w:rsidRPr="00C10CEB">
              <w:rPr>
                <w:rFonts w:ascii="Times New Roman" w:eastAsia="Calibri" w:hAnsi="Times New Roman" w:cs="Times New Roman"/>
                <w:b/>
                <w:bCs/>
                <w:sz w:val="28"/>
                <w:szCs w:val="28"/>
                <w:lang w:val="en-US"/>
              </w:rPr>
              <w:t>/</w:t>
            </w:r>
            <w:r w:rsidRPr="00C10CEB">
              <w:rPr>
                <w:rFonts w:ascii="Times New Roman" w:eastAsia="Calibri" w:hAnsi="Times New Roman" w:cs="Times New Roman"/>
                <w:b/>
                <w:bCs/>
                <w:sz w:val="28"/>
                <w:szCs w:val="28"/>
              </w:rPr>
              <w:t>п</w:t>
            </w:r>
          </w:p>
        </w:tc>
        <w:tc>
          <w:tcPr>
            <w:tcW w:w="1157" w:type="pct"/>
            <w:vMerge w:val="restar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Определяемый параметр</w:t>
            </w:r>
          </w:p>
        </w:tc>
        <w:tc>
          <w:tcPr>
            <w:tcW w:w="3520" w:type="pct"/>
            <w:gridSpan w:val="3"/>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Программа исследования</w:t>
            </w:r>
          </w:p>
        </w:tc>
      </w:tr>
      <w:tr w:rsidR="00EB735A" w:rsidRPr="00C10CEB" w:rsidTr="0035478F">
        <w:tc>
          <w:tcPr>
            <w:tcW w:w="324" w:type="pct"/>
            <w:vMerge/>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bCs/>
                <w:sz w:val="28"/>
                <w:szCs w:val="28"/>
              </w:rPr>
            </w:pPr>
          </w:p>
        </w:tc>
        <w:tc>
          <w:tcPr>
            <w:tcW w:w="1157" w:type="pct"/>
            <w:vMerge/>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bCs/>
                <w:sz w:val="28"/>
                <w:szCs w:val="28"/>
              </w:rPr>
            </w:pPr>
          </w:p>
        </w:tc>
        <w:tc>
          <w:tcPr>
            <w:tcW w:w="1374" w:type="pc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Непосредственно измеряема</w:t>
            </w:r>
            <w:proofErr w:type="gramStart"/>
            <w:r w:rsidRPr="00C10CEB">
              <w:rPr>
                <w:rFonts w:ascii="Times New Roman" w:eastAsia="Calibri" w:hAnsi="Times New Roman" w:cs="Times New Roman"/>
                <w:b/>
                <w:bCs/>
                <w:sz w:val="28"/>
                <w:szCs w:val="28"/>
              </w:rPr>
              <w:t>я(</w:t>
            </w:r>
            <w:proofErr w:type="gramEnd"/>
            <w:r w:rsidRPr="00C10CEB">
              <w:rPr>
                <w:rFonts w:ascii="Times New Roman" w:eastAsia="Calibri" w:hAnsi="Times New Roman" w:cs="Times New Roman"/>
                <w:b/>
                <w:bCs/>
                <w:sz w:val="28"/>
                <w:szCs w:val="28"/>
              </w:rPr>
              <w:t>ые) характеристика(и)</w:t>
            </w:r>
          </w:p>
        </w:tc>
        <w:tc>
          <w:tcPr>
            <w:tcW w:w="1101" w:type="pc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Методика проведения </w:t>
            </w:r>
          </w:p>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lang w:val="en-US"/>
              </w:rPr>
              <w:t xml:space="preserve">SNP </w:t>
            </w:r>
            <w:r w:rsidRPr="00C10CEB">
              <w:rPr>
                <w:rFonts w:ascii="Times New Roman" w:eastAsia="Calibri" w:hAnsi="Times New Roman" w:cs="Times New Roman"/>
                <w:b/>
                <w:bCs/>
                <w:sz w:val="28"/>
                <w:szCs w:val="28"/>
              </w:rPr>
              <w:t>анализа</w:t>
            </w:r>
          </w:p>
        </w:tc>
        <w:tc>
          <w:tcPr>
            <w:tcW w:w="1045" w:type="pc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Условия проведения измерений</w:t>
            </w:r>
          </w:p>
        </w:tc>
      </w:tr>
      <w:tr w:rsidR="00EB735A" w:rsidRPr="00C10CEB" w:rsidTr="0035478F">
        <w:tc>
          <w:tcPr>
            <w:tcW w:w="324" w:type="pct"/>
            <w:shd w:val="clear" w:color="auto" w:fill="auto"/>
          </w:tcPr>
          <w:p w:rsidR="00EB735A" w:rsidRPr="00C10CEB" w:rsidRDefault="00EB735A" w:rsidP="0035478F">
            <w:pPr>
              <w:spacing w:after="0" w:line="360" w:lineRule="auto"/>
              <w:jc w:val="center"/>
              <w:rPr>
                <w:rFonts w:ascii="Times New Roman" w:eastAsia="Calibri" w:hAnsi="Times New Roman" w:cs="Times New Roman"/>
                <w:bCs/>
                <w:sz w:val="28"/>
                <w:szCs w:val="28"/>
              </w:rPr>
            </w:pPr>
          </w:p>
        </w:tc>
        <w:tc>
          <w:tcPr>
            <w:tcW w:w="1157"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shd w:val="clear" w:color="auto" w:fill="FFFFFF"/>
              </w:rPr>
            </w:pPr>
          </w:p>
        </w:tc>
        <w:tc>
          <w:tcPr>
            <w:tcW w:w="1374"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shd w:val="clear" w:color="auto" w:fill="FFFFFF"/>
              </w:rPr>
            </w:pPr>
          </w:p>
        </w:tc>
        <w:tc>
          <w:tcPr>
            <w:tcW w:w="1101"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shd w:val="clear" w:color="auto" w:fill="FFFFFF"/>
              </w:rPr>
            </w:pPr>
          </w:p>
        </w:tc>
        <w:tc>
          <w:tcPr>
            <w:tcW w:w="1045"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p>
        </w:tc>
      </w:tr>
    </w:tbl>
    <w:p w:rsidR="00EB735A" w:rsidRPr="00C10CEB" w:rsidRDefault="00EB735A" w:rsidP="00EB735A">
      <w:pPr>
        <w:spacing w:after="0" w:line="360" w:lineRule="auto"/>
        <w:jc w:val="right"/>
        <w:rPr>
          <w:rFonts w:ascii="Times New Roman" w:eastAsia="Calibri" w:hAnsi="Times New Roman" w:cs="Times New Roman"/>
          <w:b/>
          <w:sz w:val="28"/>
          <w:szCs w:val="28"/>
        </w:rPr>
      </w:pPr>
    </w:p>
    <w:p w:rsidR="00EB735A" w:rsidRPr="00C10CEB" w:rsidRDefault="00EB735A" w:rsidP="00EB735A">
      <w:pPr>
        <w:tabs>
          <w:tab w:val="left" w:pos="1134"/>
        </w:tabs>
        <w:autoSpaceDE w:val="0"/>
        <w:autoSpaceDN w:val="0"/>
        <w:adjustRightInd w:val="0"/>
        <w:spacing w:before="25" w:after="0" w:line="360" w:lineRule="auto"/>
        <w:contextualSpacing/>
        <w:jc w:val="right"/>
        <w:rPr>
          <w:rFonts w:ascii="Times New Roman" w:eastAsia="Calibri" w:hAnsi="Times New Roman" w:cs="Times New Roman"/>
          <w:i/>
          <w:snapToGrid w:val="0"/>
          <w:sz w:val="28"/>
          <w:szCs w:val="28"/>
        </w:rPr>
      </w:pPr>
      <w:r w:rsidRPr="00C10CEB">
        <w:rPr>
          <w:rFonts w:ascii="Times New Roman" w:eastAsia="Calibri" w:hAnsi="Times New Roman" w:cs="Times New Roman"/>
          <w:i/>
          <w:snapToGrid w:val="0"/>
          <w:sz w:val="28"/>
          <w:szCs w:val="28"/>
        </w:rPr>
        <w:t>Источник 1</w:t>
      </w:r>
    </w:p>
    <w:p w:rsidR="00EB735A" w:rsidRPr="00C10CEB" w:rsidRDefault="00EB735A" w:rsidP="0091323E">
      <w:pPr>
        <w:numPr>
          <w:ilvl w:val="0"/>
          <w:numId w:val="35"/>
        </w:numPr>
        <w:tabs>
          <w:tab w:val="left" w:pos="709"/>
        </w:tabs>
        <w:autoSpaceDE w:val="0"/>
        <w:autoSpaceDN w:val="0"/>
        <w:adjustRightInd w:val="0"/>
        <w:spacing w:before="25" w:after="0" w:line="360" w:lineRule="auto"/>
        <w:ind w:left="567" w:hanging="20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Объект исследования</w:t>
      </w:r>
    </w:p>
    <w:p w:rsidR="00EB735A" w:rsidRPr="00C10CEB" w:rsidRDefault="00EB735A" w:rsidP="0091323E">
      <w:pPr>
        <w:numPr>
          <w:ilvl w:val="0"/>
          <w:numId w:val="35"/>
        </w:numPr>
        <w:tabs>
          <w:tab w:val="left" w:pos="709"/>
        </w:tabs>
        <w:autoSpaceDE w:val="0"/>
        <w:autoSpaceDN w:val="0"/>
        <w:adjustRightInd w:val="0"/>
        <w:spacing w:before="25" w:after="0" w:line="360" w:lineRule="auto"/>
        <w:ind w:left="567" w:hanging="20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Цель исследования</w:t>
      </w:r>
    </w:p>
    <w:p w:rsidR="00EB735A" w:rsidRPr="00C10CEB" w:rsidRDefault="00EB735A" w:rsidP="0091323E">
      <w:pPr>
        <w:numPr>
          <w:ilvl w:val="0"/>
          <w:numId w:val="35"/>
        </w:numPr>
        <w:tabs>
          <w:tab w:val="left" w:pos="709"/>
        </w:tabs>
        <w:autoSpaceDE w:val="0"/>
        <w:autoSpaceDN w:val="0"/>
        <w:adjustRightInd w:val="0"/>
        <w:spacing w:before="25" w:after="0" w:line="360" w:lineRule="auto"/>
        <w:ind w:left="567" w:hanging="20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Общие положения </w:t>
      </w:r>
    </w:p>
    <w:p w:rsidR="00EB735A" w:rsidRPr="00C10CEB" w:rsidRDefault="00EB735A" w:rsidP="0091323E">
      <w:pPr>
        <w:numPr>
          <w:ilvl w:val="0"/>
          <w:numId w:val="35"/>
        </w:numPr>
        <w:tabs>
          <w:tab w:val="left" w:pos="709"/>
        </w:tabs>
        <w:autoSpaceDE w:val="0"/>
        <w:autoSpaceDN w:val="0"/>
        <w:adjustRightInd w:val="0"/>
        <w:spacing w:before="25" w:after="0" w:line="360" w:lineRule="auto"/>
        <w:ind w:left="567" w:hanging="20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Условия исследования</w:t>
      </w:r>
    </w:p>
    <w:p w:rsidR="00EB735A" w:rsidRPr="00C10CEB" w:rsidRDefault="00EB735A" w:rsidP="0091323E">
      <w:pPr>
        <w:numPr>
          <w:ilvl w:val="0"/>
          <w:numId w:val="35"/>
        </w:numPr>
        <w:tabs>
          <w:tab w:val="left" w:pos="709"/>
        </w:tabs>
        <w:autoSpaceDE w:val="0"/>
        <w:autoSpaceDN w:val="0"/>
        <w:adjustRightInd w:val="0"/>
        <w:spacing w:before="25" w:after="0" w:line="360" w:lineRule="auto"/>
        <w:ind w:left="567" w:hanging="207"/>
        <w:contextualSpacing/>
        <w:jc w:val="both"/>
        <w:rPr>
          <w:rFonts w:ascii="Times New Roman" w:eastAsia="Calibri" w:hAnsi="Times New Roman" w:cs="Times New Roman"/>
          <w:sz w:val="28"/>
          <w:szCs w:val="28"/>
        </w:rPr>
      </w:pPr>
      <w:r w:rsidRPr="00C10CEB">
        <w:rPr>
          <w:rFonts w:ascii="Times New Roman" w:eastAsia="Calibri" w:hAnsi="Times New Roman" w:cs="Times New Roman"/>
          <w:bCs/>
          <w:sz w:val="28"/>
          <w:szCs w:val="28"/>
        </w:rPr>
        <w:t>Подготовка анализатора к работе</w:t>
      </w:r>
    </w:p>
    <w:p w:rsidR="00EB735A" w:rsidRPr="00C10CEB" w:rsidRDefault="00EB735A" w:rsidP="0091323E">
      <w:pPr>
        <w:numPr>
          <w:ilvl w:val="0"/>
          <w:numId w:val="35"/>
        </w:numPr>
        <w:tabs>
          <w:tab w:val="left" w:pos="709"/>
        </w:tabs>
        <w:autoSpaceDE w:val="0"/>
        <w:autoSpaceDN w:val="0"/>
        <w:adjustRightInd w:val="0"/>
        <w:spacing w:before="25" w:after="0" w:line="360" w:lineRule="auto"/>
        <w:ind w:left="567" w:hanging="20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Выделение и очистка ДНК</w:t>
      </w:r>
    </w:p>
    <w:p w:rsidR="00EB735A" w:rsidRPr="00C10CEB" w:rsidRDefault="00EB735A" w:rsidP="0091323E">
      <w:pPr>
        <w:numPr>
          <w:ilvl w:val="0"/>
          <w:numId w:val="35"/>
        </w:numPr>
        <w:tabs>
          <w:tab w:val="left" w:pos="709"/>
        </w:tabs>
        <w:autoSpaceDE w:val="0"/>
        <w:autoSpaceDN w:val="0"/>
        <w:adjustRightInd w:val="0"/>
        <w:spacing w:before="25" w:after="0" w:line="360" w:lineRule="auto"/>
        <w:ind w:left="567" w:hanging="20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 xml:space="preserve"> Очистка ДНК</w:t>
      </w:r>
    </w:p>
    <w:p w:rsidR="00EB735A" w:rsidRPr="00C10CEB" w:rsidRDefault="00EB735A" w:rsidP="0091323E">
      <w:pPr>
        <w:numPr>
          <w:ilvl w:val="0"/>
          <w:numId w:val="35"/>
        </w:numPr>
        <w:tabs>
          <w:tab w:val="left" w:pos="709"/>
        </w:tabs>
        <w:autoSpaceDE w:val="0"/>
        <w:autoSpaceDN w:val="0"/>
        <w:adjustRightInd w:val="0"/>
        <w:spacing w:before="25" w:after="0" w:line="360" w:lineRule="auto"/>
        <w:ind w:left="567" w:hanging="20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Анализ результатов секвенирования</w:t>
      </w:r>
    </w:p>
    <w:p w:rsidR="00EB735A" w:rsidRPr="00C10CEB" w:rsidRDefault="00EB735A" w:rsidP="0091323E">
      <w:pPr>
        <w:numPr>
          <w:ilvl w:val="0"/>
          <w:numId w:val="35"/>
        </w:numPr>
        <w:tabs>
          <w:tab w:val="left" w:pos="709"/>
        </w:tabs>
        <w:autoSpaceDE w:val="0"/>
        <w:autoSpaceDN w:val="0"/>
        <w:adjustRightInd w:val="0"/>
        <w:spacing w:before="25" w:after="0" w:line="360" w:lineRule="auto"/>
        <w:ind w:left="567" w:hanging="20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shd w:val="clear" w:color="auto" w:fill="FFFFFF"/>
        </w:rPr>
        <w:t>Детальный анализ сравниваемых последовательностей</w:t>
      </w:r>
    </w:p>
    <w:p w:rsidR="00EB735A" w:rsidRPr="00C10CEB" w:rsidRDefault="00EB735A" w:rsidP="0091323E">
      <w:pPr>
        <w:numPr>
          <w:ilvl w:val="0"/>
          <w:numId w:val="35"/>
        </w:numPr>
        <w:tabs>
          <w:tab w:val="left" w:pos="709"/>
        </w:tabs>
        <w:autoSpaceDE w:val="0"/>
        <w:autoSpaceDN w:val="0"/>
        <w:adjustRightInd w:val="0"/>
        <w:spacing w:after="0" w:line="360" w:lineRule="auto"/>
        <w:ind w:left="322" w:hanging="38"/>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shd w:val="clear" w:color="auto" w:fill="FFFFFF"/>
        </w:rPr>
        <w:t>Требования к квалификации персонала</w:t>
      </w:r>
    </w:p>
    <w:p w:rsidR="00EB735A" w:rsidRPr="00C10CEB" w:rsidRDefault="00EB735A" w:rsidP="0091323E">
      <w:pPr>
        <w:numPr>
          <w:ilvl w:val="0"/>
          <w:numId w:val="35"/>
        </w:numPr>
        <w:tabs>
          <w:tab w:val="left" w:pos="709"/>
        </w:tabs>
        <w:autoSpaceDE w:val="0"/>
        <w:autoSpaceDN w:val="0"/>
        <w:adjustRightInd w:val="0"/>
        <w:spacing w:after="0" w:line="360" w:lineRule="auto"/>
        <w:ind w:left="322" w:hanging="38"/>
        <w:contextualSpacing/>
        <w:jc w:val="both"/>
        <w:rPr>
          <w:rFonts w:ascii="Times New Roman" w:eastAsia="Calibri" w:hAnsi="Times New Roman" w:cs="Times New Roman"/>
          <w:sz w:val="28"/>
          <w:szCs w:val="28"/>
        </w:rPr>
      </w:pPr>
      <w:r w:rsidRPr="00C10CEB">
        <w:rPr>
          <w:rFonts w:ascii="Times New Roman" w:eastAsia="TimesNewRomanPSMT" w:hAnsi="Times New Roman" w:cs="Times New Roman"/>
          <w:bCs/>
          <w:sz w:val="28"/>
          <w:szCs w:val="28"/>
          <w:lang w:bidi="hi-IN"/>
        </w:rPr>
        <w:t>Требования к безопасности выполняемых работ</w:t>
      </w:r>
    </w:p>
    <w:p w:rsidR="00EB735A" w:rsidRPr="00C10CEB" w:rsidRDefault="00EB735A" w:rsidP="00EB735A">
      <w:pPr>
        <w:tabs>
          <w:tab w:val="left" w:pos="709"/>
        </w:tabs>
        <w:autoSpaceDE w:val="0"/>
        <w:autoSpaceDN w:val="0"/>
        <w:adjustRightInd w:val="0"/>
        <w:spacing w:before="25" w:after="0" w:line="360" w:lineRule="auto"/>
        <w:contextualSpacing/>
        <w:jc w:val="both"/>
        <w:rPr>
          <w:rFonts w:ascii="Times New Roman" w:eastAsia="Calibri" w:hAnsi="Times New Roman" w:cs="Times New Roman"/>
          <w:sz w:val="24"/>
          <w:szCs w:val="24"/>
        </w:rPr>
      </w:pPr>
      <w:r w:rsidRPr="00C10CEB">
        <w:rPr>
          <w:rFonts w:ascii="Times New Roman" w:eastAsia="TimesNewRomanPSMT" w:hAnsi="Times New Roman" w:cs="Times New Roman"/>
          <w:bCs/>
          <w:sz w:val="24"/>
          <w:szCs w:val="24"/>
          <w:lang w:bidi="hi-IN"/>
        </w:rPr>
        <w:br w:type="page"/>
      </w:r>
    </w:p>
    <w:p w:rsidR="00EB735A" w:rsidRPr="00C10CEB" w:rsidRDefault="00EB735A" w:rsidP="00EB735A">
      <w:pPr>
        <w:spacing w:after="0" w:line="360" w:lineRule="auto"/>
        <w:jc w:val="both"/>
        <w:rPr>
          <w:rFonts w:ascii="Times New Roman" w:eastAsia="Calibri" w:hAnsi="Times New Roman" w:cs="Times New Roman"/>
          <w:i/>
          <w:sz w:val="28"/>
          <w:szCs w:val="24"/>
        </w:rPr>
      </w:pPr>
      <w:r w:rsidRPr="00C10CEB">
        <w:rPr>
          <w:rFonts w:ascii="Times New Roman" w:eastAsia="Calibri" w:hAnsi="Times New Roman" w:cs="Times New Roman"/>
          <w:i/>
          <w:sz w:val="28"/>
          <w:szCs w:val="24"/>
        </w:rPr>
        <w:lastRenderedPageBreak/>
        <w:t>Бланк 2</w:t>
      </w:r>
    </w:p>
    <w:p w:rsidR="00EB735A" w:rsidRPr="00C10CEB" w:rsidRDefault="00EB735A" w:rsidP="00EB735A">
      <w:pPr>
        <w:spacing w:after="0" w:line="360" w:lineRule="auto"/>
        <w:ind w:firstLine="567"/>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Журнал учета результатов амплификации</w:t>
      </w:r>
    </w:p>
    <w:p w:rsidR="00EB735A" w:rsidRPr="00C10CEB" w:rsidRDefault="00EB735A" w:rsidP="00EB735A">
      <w:pPr>
        <w:spacing w:after="0" w:line="360" w:lineRule="auto"/>
        <w:ind w:firstLine="567"/>
        <w:jc w:val="center"/>
        <w:rPr>
          <w:rFonts w:ascii="Times New Roman" w:eastAsia="Calibri" w:hAnsi="Times New Roman" w:cs="Times New Roman"/>
          <w:b/>
          <w:sz w:val="2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1486"/>
        <w:gridCol w:w="1854"/>
        <w:gridCol w:w="1979"/>
        <w:gridCol w:w="1877"/>
        <w:gridCol w:w="2018"/>
        <w:gridCol w:w="1570"/>
        <w:gridCol w:w="1237"/>
        <w:gridCol w:w="1552"/>
      </w:tblGrid>
      <w:tr w:rsidR="00EB735A" w:rsidRPr="00C10CEB" w:rsidTr="0035478F">
        <w:tc>
          <w:tcPr>
            <w:tcW w:w="934" w:type="dxa"/>
            <w:vMerge w:val="restart"/>
            <w:shd w:val="clear" w:color="auto" w:fill="auto"/>
          </w:tcPr>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 xml:space="preserve">Номер </w:t>
            </w:r>
          </w:p>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 xml:space="preserve">пробы </w:t>
            </w:r>
          </w:p>
        </w:tc>
        <w:tc>
          <w:tcPr>
            <w:tcW w:w="1495" w:type="dxa"/>
            <w:vMerge w:val="restart"/>
            <w:shd w:val="clear" w:color="auto" w:fill="auto"/>
          </w:tcPr>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 xml:space="preserve">Дата </w:t>
            </w:r>
            <w:r w:rsidRPr="00C10CEB">
              <w:rPr>
                <w:rFonts w:ascii="Times New Roman" w:eastAsia="Calibri" w:hAnsi="Times New Roman" w:cs="Times New Roman"/>
                <w:b/>
                <w:sz w:val="28"/>
                <w:szCs w:val="24"/>
              </w:rPr>
              <w:br/>
              <w:t>проведения анализа</w:t>
            </w:r>
          </w:p>
        </w:tc>
        <w:tc>
          <w:tcPr>
            <w:tcW w:w="1846" w:type="dxa"/>
            <w:vMerge w:val="restart"/>
            <w:shd w:val="clear" w:color="auto" w:fill="auto"/>
          </w:tcPr>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 xml:space="preserve">Наименования методики </w:t>
            </w:r>
            <w:r w:rsidRPr="00C10CEB">
              <w:rPr>
                <w:rFonts w:ascii="Times New Roman" w:eastAsia="Calibri" w:hAnsi="Times New Roman" w:cs="Times New Roman"/>
                <w:b/>
                <w:sz w:val="28"/>
                <w:szCs w:val="24"/>
                <w:lang w:val="en-US"/>
              </w:rPr>
              <w:t xml:space="preserve">SNP </w:t>
            </w:r>
            <w:r w:rsidRPr="00C10CEB">
              <w:rPr>
                <w:rFonts w:ascii="Times New Roman" w:eastAsia="Calibri" w:hAnsi="Times New Roman" w:cs="Times New Roman"/>
                <w:b/>
                <w:sz w:val="28"/>
                <w:szCs w:val="24"/>
              </w:rPr>
              <w:t>анализа</w:t>
            </w:r>
          </w:p>
        </w:tc>
        <w:tc>
          <w:tcPr>
            <w:tcW w:w="5852" w:type="dxa"/>
            <w:gridSpan w:val="3"/>
            <w:shd w:val="clear" w:color="auto" w:fill="auto"/>
          </w:tcPr>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Результаты амплификации</w:t>
            </w:r>
          </w:p>
        </w:tc>
        <w:tc>
          <w:tcPr>
            <w:tcW w:w="1566" w:type="dxa"/>
            <w:vMerge w:val="restart"/>
            <w:shd w:val="clear" w:color="auto" w:fill="auto"/>
          </w:tcPr>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 xml:space="preserve">Подпись, </w:t>
            </w:r>
            <w:proofErr w:type="gramStart"/>
            <w:r w:rsidRPr="00C10CEB">
              <w:rPr>
                <w:rFonts w:ascii="Times New Roman" w:eastAsia="Calibri" w:hAnsi="Times New Roman" w:cs="Times New Roman"/>
                <w:b/>
                <w:sz w:val="28"/>
                <w:szCs w:val="24"/>
              </w:rPr>
              <w:t>принявшего</w:t>
            </w:r>
            <w:proofErr w:type="gramEnd"/>
            <w:r w:rsidRPr="00C10CEB">
              <w:rPr>
                <w:rFonts w:ascii="Times New Roman" w:eastAsia="Calibri" w:hAnsi="Times New Roman" w:cs="Times New Roman"/>
                <w:b/>
                <w:sz w:val="28"/>
                <w:szCs w:val="24"/>
              </w:rPr>
              <w:t xml:space="preserve"> пробу</w:t>
            </w:r>
          </w:p>
        </w:tc>
        <w:tc>
          <w:tcPr>
            <w:tcW w:w="1250" w:type="dxa"/>
            <w:vMerge w:val="restart"/>
            <w:shd w:val="clear" w:color="auto" w:fill="auto"/>
          </w:tcPr>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 xml:space="preserve">Подпись </w:t>
            </w:r>
            <w:proofErr w:type="gramStart"/>
            <w:r w:rsidRPr="00C10CEB">
              <w:rPr>
                <w:rFonts w:ascii="Times New Roman" w:eastAsia="Calibri" w:hAnsi="Times New Roman" w:cs="Times New Roman"/>
                <w:b/>
                <w:sz w:val="28"/>
                <w:szCs w:val="24"/>
              </w:rPr>
              <w:t>сдавшего</w:t>
            </w:r>
            <w:proofErr w:type="gramEnd"/>
            <w:r w:rsidRPr="00C10CEB">
              <w:rPr>
                <w:rFonts w:ascii="Times New Roman" w:eastAsia="Calibri" w:hAnsi="Times New Roman" w:cs="Times New Roman"/>
                <w:b/>
                <w:sz w:val="28"/>
                <w:szCs w:val="24"/>
              </w:rPr>
              <w:t xml:space="preserve"> пробу</w:t>
            </w:r>
          </w:p>
        </w:tc>
        <w:tc>
          <w:tcPr>
            <w:tcW w:w="1559" w:type="dxa"/>
            <w:vMerge w:val="restart"/>
            <w:shd w:val="clear" w:color="auto" w:fill="auto"/>
          </w:tcPr>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Заключение</w:t>
            </w:r>
          </w:p>
        </w:tc>
      </w:tr>
      <w:tr w:rsidR="00EB735A" w:rsidRPr="00C10CEB" w:rsidTr="0035478F">
        <w:tc>
          <w:tcPr>
            <w:tcW w:w="934" w:type="dxa"/>
            <w:vMerge/>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p>
        </w:tc>
        <w:tc>
          <w:tcPr>
            <w:tcW w:w="1495" w:type="dxa"/>
            <w:vMerge/>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p>
        </w:tc>
        <w:tc>
          <w:tcPr>
            <w:tcW w:w="1846" w:type="dxa"/>
            <w:vMerge/>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p>
        </w:tc>
        <w:tc>
          <w:tcPr>
            <w:tcW w:w="1976" w:type="dxa"/>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Отрицательные</w:t>
            </w:r>
          </w:p>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lang w:val="en-US"/>
              </w:rPr>
              <w:t>AG</w:t>
            </w:r>
            <w:r w:rsidRPr="00C10CEB">
              <w:rPr>
                <w:rFonts w:ascii="Times New Roman" w:eastAsia="Calibri" w:hAnsi="Times New Roman" w:cs="Times New Roman"/>
                <w:b/>
                <w:sz w:val="28"/>
                <w:szCs w:val="24"/>
              </w:rPr>
              <w:t>/</w:t>
            </w:r>
            <w:r w:rsidRPr="00C10CEB">
              <w:rPr>
                <w:rFonts w:ascii="Times New Roman" w:eastAsia="Calibri" w:hAnsi="Times New Roman" w:cs="Times New Roman"/>
                <w:b/>
                <w:sz w:val="28"/>
                <w:szCs w:val="24"/>
                <w:lang w:val="en-US"/>
              </w:rPr>
              <w:t>AG</w:t>
            </w:r>
          </w:p>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 xml:space="preserve">(аллель риска не </w:t>
            </w:r>
            <w:proofErr w:type="gramStart"/>
            <w:r w:rsidRPr="00C10CEB">
              <w:rPr>
                <w:rFonts w:ascii="Times New Roman" w:eastAsia="Calibri" w:hAnsi="Times New Roman" w:cs="Times New Roman"/>
                <w:b/>
                <w:sz w:val="28"/>
                <w:szCs w:val="24"/>
              </w:rPr>
              <w:t>выявлен</w:t>
            </w:r>
            <w:proofErr w:type="gramEnd"/>
            <w:r w:rsidRPr="00C10CEB">
              <w:rPr>
                <w:rFonts w:ascii="Times New Roman" w:eastAsia="Calibri" w:hAnsi="Times New Roman" w:cs="Times New Roman"/>
                <w:b/>
                <w:sz w:val="28"/>
                <w:szCs w:val="24"/>
              </w:rPr>
              <w:t xml:space="preserve">) </w:t>
            </w:r>
          </w:p>
        </w:tc>
        <w:tc>
          <w:tcPr>
            <w:tcW w:w="1868" w:type="dxa"/>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 xml:space="preserve">Сомнительные </w:t>
            </w:r>
          </w:p>
        </w:tc>
        <w:tc>
          <w:tcPr>
            <w:tcW w:w="2008" w:type="dxa"/>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Положительные</w:t>
            </w:r>
          </w:p>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lang w:val="en-US"/>
              </w:rPr>
              <w:t>AG</w:t>
            </w:r>
            <w:r w:rsidRPr="00C10CEB">
              <w:rPr>
                <w:rFonts w:ascii="Times New Roman" w:eastAsia="Calibri" w:hAnsi="Times New Roman" w:cs="Times New Roman"/>
                <w:b/>
                <w:sz w:val="28"/>
                <w:szCs w:val="24"/>
              </w:rPr>
              <w:t>/</w:t>
            </w:r>
            <w:r w:rsidRPr="00C10CEB">
              <w:rPr>
                <w:rFonts w:ascii="Times New Roman" w:eastAsia="Calibri" w:hAnsi="Times New Roman" w:cs="Times New Roman"/>
                <w:b/>
                <w:sz w:val="28"/>
                <w:szCs w:val="24"/>
                <w:lang w:val="en-US"/>
              </w:rPr>
              <w:t>delAG</w:t>
            </w:r>
          </w:p>
          <w:p w:rsidR="00EB735A" w:rsidRPr="00C10CEB" w:rsidRDefault="00EB735A" w:rsidP="0035478F">
            <w:pPr>
              <w:spacing w:after="0" w:line="360" w:lineRule="auto"/>
              <w:jc w:val="center"/>
              <w:rPr>
                <w:rFonts w:ascii="Times New Roman" w:eastAsia="Calibri" w:hAnsi="Times New Roman" w:cs="Times New Roman"/>
                <w:b/>
                <w:sz w:val="28"/>
                <w:szCs w:val="24"/>
              </w:rPr>
            </w:pPr>
            <w:r w:rsidRPr="00C10CEB">
              <w:rPr>
                <w:rFonts w:ascii="Times New Roman" w:eastAsia="Calibri" w:hAnsi="Times New Roman" w:cs="Times New Roman"/>
                <w:b/>
                <w:sz w:val="28"/>
                <w:szCs w:val="24"/>
              </w:rPr>
              <w:t xml:space="preserve">(аллель риска </w:t>
            </w:r>
            <w:proofErr w:type="gramStart"/>
            <w:r w:rsidRPr="00C10CEB">
              <w:rPr>
                <w:rFonts w:ascii="Times New Roman" w:eastAsia="Calibri" w:hAnsi="Times New Roman" w:cs="Times New Roman"/>
                <w:b/>
                <w:sz w:val="28"/>
                <w:szCs w:val="24"/>
              </w:rPr>
              <w:t>выявлен</w:t>
            </w:r>
            <w:proofErr w:type="gramEnd"/>
            <w:r w:rsidRPr="00C10CEB">
              <w:rPr>
                <w:rFonts w:ascii="Times New Roman" w:eastAsia="Calibri" w:hAnsi="Times New Roman" w:cs="Times New Roman"/>
                <w:b/>
                <w:sz w:val="28"/>
                <w:szCs w:val="24"/>
              </w:rPr>
              <w:t xml:space="preserve">)  </w:t>
            </w:r>
          </w:p>
        </w:tc>
        <w:tc>
          <w:tcPr>
            <w:tcW w:w="1566" w:type="dxa"/>
            <w:vMerge/>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p>
        </w:tc>
        <w:tc>
          <w:tcPr>
            <w:tcW w:w="1250" w:type="dxa"/>
            <w:vMerge/>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p>
        </w:tc>
        <w:tc>
          <w:tcPr>
            <w:tcW w:w="1559" w:type="dxa"/>
            <w:vMerge/>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p>
        </w:tc>
      </w:tr>
      <w:tr w:rsidR="00EB735A" w:rsidRPr="00C10CEB" w:rsidTr="0035478F">
        <w:tc>
          <w:tcPr>
            <w:tcW w:w="934" w:type="dxa"/>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p>
        </w:tc>
        <w:tc>
          <w:tcPr>
            <w:tcW w:w="1495" w:type="dxa"/>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p>
        </w:tc>
        <w:tc>
          <w:tcPr>
            <w:tcW w:w="1846" w:type="dxa"/>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p>
        </w:tc>
        <w:tc>
          <w:tcPr>
            <w:tcW w:w="1976" w:type="dxa"/>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p>
        </w:tc>
        <w:tc>
          <w:tcPr>
            <w:tcW w:w="1868" w:type="dxa"/>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p>
        </w:tc>
        <w:tc>
          <w:tcPr>
            <w:tcW w:w="2008" w:type="dxa"/>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p>
        </w:tc>
        <w:tc>
          <w:tcPr>
            <w:tcW w:w="1566" w:type="dxa"/>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p>
        </w:tc>
        <w:tc>
          <w:tcPr>
            <w:tcW w:w="1250" w:type="dxa"/>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p>
        </w:tc>
        <w:tc>
          <w:tcPr>
            <w:tcW w:w="1559" w:type="dxa"/>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4"/>
              </w:rPr>
            </w:pPr>
          </w:p>
        </w:tc>
      </w:tr>
    </w:tbl>
    <w:p w:rsidR="00EB735A" w:rsidRPr="00C10CEB" w:rsidRDefault="00EB735A" w:rsidP="00EB735A">
      <w:pPr>
        <w:spacing w:after="0" w:line="360" w:lineRule="auto"/>
        <w:jc w:val="both"/>
        <w:rPr>
          <w:rFonts w:ascii="Times New Roman" w:eastAsia="Calibri" w:hAnsi="Times New Roman" w:cs="Times New Roman"/>
          <w:sz w:val="24"/>
          <w:szCs w:val="24"/>
        </w:rPr>
        <w:sectPr w:rsidR="00EB735A" w:rsidRPr="00C10CEB" w:rsidSect="00F60C80">
          <w:pgSz w:w="16838" w:h="11906" w:orient="landscape"/>
          <w:pgMar w:top="1134" w:right="850" w:bottom="1134" w:left="1701" w:header="709" w:footer="709" w:gutter="0"/>
          <w:cols w:space="708"/>
          <w:docGrid w:linePitch="360"/>
        </w:sectPr>
      </w:pPr>
    </w:p>
    <w:p w:rsidR="00EB735A" w:rsidRPr="00C10CEB" w:rsidRDefault="00EB735A" w:rsidP="00EB735A">
      <w:pPr>
        <w:spacing w:after="0" w:line="360" w:lineRule="auto"/>
        <w:jc w:val="center"/>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lastRenderedPageBreak/>
        <w:t>ОЦЕНОЧНЫЕ СРЕДСТВА</w:t>
      </w:r>
    </w:p>
    <w:p w:rsidR="00EB735A" w:rsidRPr="00C10CEB" w:rsidRDefault="00EB735A" w:rsidP="00EB735A">
      <w:pPr>
        <w:spacing w:after="0" w:line="360" w:lineRule="auto"/>
        <w:jc w:val="center"/>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 xml:space="preserve"> ДЛЯ СУМИРУЮЩЕГО ОЦЕНИВАНИЯ  ПРОМЕЖУТОЧНЫХ РЕЗУЛЬТАТОВ</w:t>
      </w:r>
    </w:p>
    <w:p w:rsidR="00EB735A" w:rsidRPr="00C10CEB" w:rsidRDefault="00EB735A" w:rsidP="00EB735A">
      <w:pPr>
        <w:spacing w:after="0" w:line="360" w:lineRule="auto"/>
        <w:jc w:val="center"/>
        <w:rPr>
          <w:rFonts w:ascii="Times New Roman" w:eastAsia="Times New Roman" w:hAnsi="Times New Roman" w:cs="Times New Roman"/>
          <w:b/>
          <w:sz w:val="28"/>
          <w:szCs w:val="28"/>
          <w:lang w:eastAsia="ru-RU"/>
        </w:rPr>
      </w:pPr>
    </w:p>
    <w:p w:rsidR="00EB735A" w:rsidRPr="00C10CEB" w:rsidRDefault="00EB735A" w:rsidP="00EB735A">
      <w:pPr>
        <w:spacing w:after="0" w:line="360" w:lineRule="auto"/>
        <w:jc w:val="center"/>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Рубрикация и краткая характеристика разделов</w:t>
      </w:r>
    </w:p>
    <w:p w:rsidR="00EB735A" w:rsidRPr="00C10CEB" w:rsidRDefault="00EB735A" w:rsidP="00EB735A">
      <w:pPr>
        <w:spacing w:after="0" w:line="360" w:lineRule="auto"/>
        <w:jc w:val="center"/>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 xml:space="preserve">спецификации теста, сконструированного для проверки знаний и умений </w:t>
      </w:r>
    </w:p>
    <w:p w:rsidR="00EB735A" w:rsidRPr="00C10CEB" w:rsidRDefault="00EB735A" w:rsidP="00EB735A">
      <w:pPr>
        <w:spacing w:after="0" w:line="360" w:lineRule="auto"/>
        <w:jc w:val="center"/>
        <w:rPr>
          <w:rFonts w:ascii="Times New Roman" w:eastAsia="Times New Roman" w:hAnsi="Times New Roman" w:cs="Times New Roman"/>
          <w:b/>
          <w:sz w:val="28"/>
          <w:szCs w:val="28"/>
          <w:lang w:eastAsia="ru-RU"/>
        </w:rPr>
      </w:pPr>
    </w:p>
    <w:p w:rsidR="00EB735A" w:rsidRPr="00C10CEB" w:rsidRDefault="00EB735A" w:rsidP="00EB735A">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Спецификация теста, для проверки знаний и умений обучающихся в </w:t>
      </w:r>
      <w:proofErr w:type="gramStart"/>
      <w:r w:rsidRPr="00C10CEB">
        <w:rPr>
          <w:rFonts w:ascii="Times New Roman" w:eastAsia="Calibri" w:hAnsi="Times New Roman" w:cs="Times New Roman"/>
          <w:b/>
          <w:bCs/>
          <w:sz w:val="28"/>
          <w:szCs w:val="28"/>
        </w:rPr>
        <w:t>рамках</w:t>
      </w:r>
      <w:proofErr w:type="gramEnd"/>
      <w:r w:rsidRPr="00C10CEB">
        <w:rPr>
          <w:rFonts w:ascii="Times New Roman" w:eastAsia="Calibri" w:hAnsi="Times New Roman" w:cs="Times New Roman"/>
          <w:b/>
          <w:bCs/>
          <w:sz w:val="28"/>
          <w:szCs w:val="28"/>
        </w:rPr>
        <w:t xml:space="preserve"> междисциплинарного курса </w:t>
      </w:r>
    </w:p>
    <w:p w:rsidR="00EB735A" w:rsidRPr="00C10CEB" w:rsidRDefault="00EB735A" w:rsidP="00EB735A">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«Основы метода SNP в ветеринарной практике»</w:t>
      </w:r>
    </w:p>
    <w:p w:rsidR="00EB735A" w:rsidRPr="00C10CEB" w:rsidRDefault="00EB735A" w:rsidP="00EB735A">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w:t>
      </w:r>
      <w:r w:rsidRPr="00C10CEB">
        <w:rPr>
          <w:rFonts w:ascii="Times New Roman" w:eastAsia="Times New Roman" w:hAnsi="Times New Roman" w:cs="Times New Roman"/>
          <w:b/>
          <w:sz w:val="28"/>
          <w:szCs w:val="28"/>
          <w:lang w:eastAsia="ru-RU"/>
        </w:rPr>
        <w:t>МДК 02.01</w:t>
      </w:r>
      <w:r w:rsidRPr="00C10CEB">
        <w:rPr>
          <w:rFonts w:ascii="Times New Roman" w:eastAsia="Calibri" w:hAnsi="Times New Roman" w:cs="Times New Roman"/>
          <w:b/>
          <w:bCs/>
          <w:sz w:val="28"/>
          <w:szCs w:val="28"/>
        </w:rPr>
        <w:t>)</w:t>
      </w:r>
    </w:p>
    <w:p w:rsidR="00EB735A" w:rsidRPr="00C10CEB" w:rsidRDefault="00EB735A" w:rsidP="00EB735A">
      <w:pPr>
        <w:spacing w:before="80" w:after="0" w:line="360" w:lineRule="auto"/>
        <w:ind w:left="360"/>
        <w:rPr>
          <w:rFonts w:ascii="Times New Roman" w:eastAsia="Times New Roman" w:hAnsi="Times New Roman" w:cs="Times New Roman"/>
          <w:sz w:val="28"/>
          <w:szCs w:val="28"/>
          <w:lang w:eastAsia="ru-RU"/>
        </w:rPr>
      </w:pPr>
      <w:r w:rsidRPr="00C10CEB">
        <w:rPr>
          <w:rFonts w:ascii="Times New Roman" w:eastAsia="Times New Roman" w:hAnsi="Times New Roman" w:cs="Times New Roman"/>
          <w:b/>
          <w:sz w:val="28"/>
          <w:szCs w:val="28"/>
          <w:lang w:eastAsia="ru-RU"/>
        </w:rPr>
        <w:t>1. Назначение теста</w:t>
      </w:r>
      <w:r w:rsidRPr="00C10CEB">
        <w:rPr>
          <w:rFonts w:ascii="Times New Roman" w:eastAsia="Times New Roman" w:hAnsi="Times New Roman" w:cs="Times New Roman"/>
          <w:sz w:val="28"/>
          <w:szCs w:val="28"/>
          <w:lang w:eastAsia="ru-RU"/>
        </w:rPr>
        <w:t xml:space="preserve"> – работа проводится с целью:</w:t>
      </w:r>
    </w:p>
    <w:p w:rsidR="00EB735A" w:rsidRPr="00C10CEB" w:rsidRDefault="00EB735A" w:rsidP="00EB735A">
      <w:pPr>
        <w:spacing w:before="80" w:after="0" w:line="360" w:lineRule="auto"/>
        <w:ind w:left="737"/>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 аттестовать </w:t>
      </w:r>
      <w:proofErr w:type="gramStart"/>
      <w:r w:rsidRPr="00C10CEB">
        <w:rPr>
          <w:rFonts w:ascii="Times New Roman" w:eastAsia="Times New Roman" w:hAnsi="Times New Roman" w:cs="Times New Roman"/>
          <w:sz w:val="28"/>
          <w:szCs w:val="28"/>
          <w:lang w:eastAsia="ru-RU"/>
        </w:rPr>
        <w:t>обучающихся</w:t>
      </w:r>
      <w:proofErr w:type="gramEnd"/>
      <w:r w:rsidRPr="00C10CEB">
        <w:rPr>
          <w:rFonts w:ascii="Times New Roman" w:eastAsia="Times New Roman" w:hAnsi="Times New Roman" w:cs="Times New Roman"/>
          <w:sz w:val="28"/>
          <w:szCs w:val="28"/>
          <w:lang w:eastAsia="ru-RU"/>
        </w:rPr>
        <w:t xml:space="preserve"> по итогам изучения</w:t>
      </w:r>
      <w:r w:rsidRPr="00C10CEB">
        <w:rPr>
          <w:rFonts w:ascii="Times New Roman" w:eastAsia="Calibri" w:hAnsi="Times New Roman" w:cs="Times New Roman"/>
          <w:sz w:val="28"/>
          <w:szCs w:val="28"/>
        </w:rPr>
        <w:t xml:space="preserve"> </w:t>
      </w:r>
      <w:r w:rsidRPr="00C10CEB">
        <w:rPr>
          <w:rFonts w:ascii="Times New Roman" w:eastAsia="Times New Roman" w:hAnsi="Times New Roman" w:cs="Times New Roman"/>
          <w:b/>
          <w:sz w:val="28"/>
          <w:szCs w:val="28"/>
          <w:lang w:eastAsia="ru-RU"/>
        </w:rPr>
        <w:t>МДК 02.01</w:t>
      </w:r>
    </w:p>
    <w:p w:rsidR="00EB735A" w:rsidRPr="00C10CEB" w:rsidRDefault="00EB735A" w:rsidP="00EB735A">
      <w:pPr>
        <w:spacing w:before="80" w:after="0" w:line="360" w:lineRule="auto"/>
        <w:ind w:firstLine="377"/>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b/>
          <w:sz w:val="28"/>
          <w:szCs w:val="28"/>
          <w:lang w:eastAsia="ru-RU"/>
        </w:rPr>
        <w:t>2</w:t>
      </w:r>
      <w:r w:rsidRPr="00C10CEB">
        <w:rPr>
          <w:rFonts w:ascii="Times New Roman" w:eastAsia="Times New Roman" w:hAnsi="Times New Roman" w:cs="Times New Roman"/>
          <w:sz w:val="28"/>
          <w:szCs w:val="28"/>
          <w:lang w:eastAsia="ru-RU"/>
        </w:rPr>
        <w:t>.</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b/>
          <w:sz w:val="28"/>
          <w:szCs w:val="28"/>
          <w:lang w:eastAsia="ru-RU"/>
        </w:rPr>
        <w:t>Отбор содержания теста</w:t>
      </w:r>
      <w:r w:rsidRPr="00C10CEB">
        <w:rPr>
          <w:rFonts w:ascii="Times New Roman" w:eastAsia="Times New Roman" w:hAnsi="Times New Roman" w:cs="Times New Roman"/>
          <w:sz w:val="28"/>
          <w:szCs w:val="28"/>
          <w:lang w:eastAsia="ru-RU"/>
        </w:rPr>
        <w:t xml:space="preserve"> производится</w:t>
      </w:r>
      <w:r w:rsidRPr="00C10CEB">
        <w:rPr>
          <w:rFonts w:ascii="Times New Roman" w:eastAsia="Times New Roman" w:hAnsi="Times New Roman" w:cs="Times New Roman"/>
          <w:b/>
          <w:sz w:val="28"/>
          <w:szCs w:val="28"/>
          <w:lang w:eastAsia="ru-RU"/>
        </w:rPr>
        <w:t xml:space="preserve"> </w:t>
      </w:r>
      <w:r w:rsidRPr="00C10CEB">
        <w:rPr>
          <w:rFonts w:ascii="Times New Roman" w:eastAsia="Times New Roman" w:hAnsi="Times New Roman" w:cs="Times New Roman"/>
          <w:sz w:val="28"/>
          <w:szCs w:val="28"/>
          <w:lang w:eastAsia="ru-RU"/>
        </w:rPr>
        <w:t>на основе следующих нормативных документов:</w:t>
      </w:r>
    </w:p>
    <w:p w:rsidR="00EB735A" w:rsidRPr="00C10CEB" w:rsidRDefault="00EB735A" w:rsidP="0091323E">
      <w:pPr>
        <w:numPr>
          <w:ilvl w:val="0"/>
          <w:numId w:val="24"/>
        </w:num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Программа модуля </w:t>
      </w:r>
      <w:r w:rsidRPr="00C10CEB">
        <w:rPr>
          <w:rFonts w:ascii="Times New Roman" w:eastAsia="Times New Roman" w:hAnsi="Times New Roman" w:cs="Times New Roman"/>
          <w:b/>
          <w:sz w:val="28"/>
          <w:szCs w:val="28"/>
          <w:lang w:eastAsia="ru-RU"/>
        </w:rPr>
        <w:t>ПМ 02.</w:t>
      </w:r>
    </w:p>
    <w:p w:rsidR="00EB735A" w:rsidRPr="00C10CEB" w:rsidRDefault="00EB735A" w:rsidP="0091323E">
      <w:pPr>
        <w:numPr>
          <w:ilvl w:val="0"/>
          <w:numId w:val="24"/>
        </w:num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Программа </w:t>
      </w:r>
      <w:r w:rsidRPr="00C10CEB">
        <w:rPr>
          <w:rFonts w:ascii="Times New Roman" w:eastAsia="Times New Roman" w:hAnsi="Times New Roman" w:cs="Times New Roman"/>
          <w:b/>
          <w:sz w:val="28"/>
          <w:szCs w:val="28"/>
          <w:lang w:eastAsia="ru-RU"/>
        </w:rPr>
        <w:t>МДК 02.01.</w:t>
      </w:r>
    </w:p>
    <w:p w:rsidR="00EB735A" w:rsidRPr="00C10CEB" w:rsidRDefault="00EB735A" w:rsidP="00EB735A">
      <w:pPr>
        <w:spacing w:before="80" w:after="0" w:line="360" w:lineRule="auto"/>
        <w:ind w:firstLine="377"/>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b/>
          <w:sz w:val="28"/>
          <w:szCs w:val="28"/>
          <w:lang w:eastAsia="ru-RU"/>
        </w:rPr>
        <w:t>3.</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b/>
          <w:sz w:val="28"/>
          <w:szCs w:val="28"/>
          <w:lang w:eastAsia="ru-RU"/>
        </w:rPr>
        <w:t>Условия применения:</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Тест рассчитан на</w:t>
      </w:r>
      <w:r w:rsidRPr="00C10CEB">
        <w:rPr>
          <w:rFonts w:ascii="Times New Roman" w:eastAsia="Calibri" w:hAnsi="Times New Roman" w:cs="Times New Roman"/>
          <w:sz w:val="28"/>
          <w:szCs w:val="28"/>
        </w:rPr>
        <w:t xml:space="preserve"> слушателей </w:t>
      </w:r>
      <w:r w:rsidRPr="00C10CEB">
        <w:rPr>
          <w:rFonts w:ascii="Times New Roman" w:eastAsia="Times New Roman" w:hAnsi="Times New Roman" w:cs="Times New Roman"/>
          <w:sz w:val="28"/>
          <w:szCs w:val="28"/>
          <w:lang w:eastAsia="ru-RU"/>
        </w:rPr>
        <w:t xml:space="preserve">программы повышения квалификации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К выполнению работы можно готовиться по следующим учебно-методическим материалам, приведенным в </w:t>
      </w:r>
      <w:proofErr w:type="gramStart"/>
      <w:r w:rsidRPr="00C10CEB">
        <w:rPr>
          <w:rFonts w:ascii="Times New Roman" w:eastAsia="Times New Roman" w:hAnsi="Times New Roman" w:cs="Times New Roman"/>
          <w:sz w:val="28"/>
          <w:szCs w:val="28"/>
          <w:lang w:eastAsia="ru-RU"/>
        </w:rPr>
        <w:t>приложении</w:t>
      </w:r>
      <w:proofErr w:type="gramEnd"/>
      <w:r w:rsidRPr="00C10CEB">
        <w:rPr>
          <w:rFonts w:ascii="Times New Roman" w:eastAsia="Times New Roman" w:hAnsi="Times New Roman" w:cs="Times New Roman"/>
          <w:sz w:val="28"/>
          <w:szCs w:val="28"/>
          <w:lang w:eastAsia="ru-RU"/>
        </w:rPr>
        <w:t xml:space="preserve"> 2 и пункте 3.2 настоящей программы.</w:t>
      </w:r>
    </w:p>
    <w:p w:rsidR="00EB735A" w:rsidRPr="00C10CEB" w:rsidRDefault="00EB735A" w:rsidP="00EB735A">
      <w:pPr>
        <w:spacing w:before="80" w:after="0" w:line="360" w:lineRule="auto"/>
        <w:ind w:firstLine="426"/>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4.</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b/>
          <w:sz w:val="28"/>
          <w:szCs w:val="28"/>
          <w:lang w:eastAsia="ru-RU"/>
        </w:rPr>
        <w:t>Валидность и надежность работы</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proofErr w:type="gramStart"/>
      <w:r w:rsidRPr="00C10CEB">
        <w:rPr>
          <w:rFonts w:ascii="Times New Roman" w:eastAsia="Times New Roman" w:hAnsi="Times New Roman" w:cs="Times New Roman"/>
          <w:sz w:val="28"/>
          <w:szCs w:val="28"/>
          <w:lang w:eastAsia="ru-RU"/>
        </w:rPr>
        <w:t>Содержательная</w:t>
      </w:r>
      <w:proofErr w:type="gramEnd"/>
      <w:r w:rsidRPr="00C10CEB">
        <w:rPr>
          <w:rFonts w:ascii="Times New Roman" w:eastAsia="Times New Roman" w:hAnsi="Times New Roman" w:cs="Times New Roman"/>
          <w:sz w:val="28"/>
          <w:szCs w:val="28"/>
          <w:lang w:eastAsia="ru-RU"/>
        </w:rPr>
        <w:t xml:space="preserve"> валидность работы обеспечивается применением контрольно-измерительных материалов, предназначенных для определения соответствия (или несоответствия) индивидуальных образовательных достижений (знаний, умений) основным показателям результатов подготовки. Данное соответствие обеспечивается специально разработанным </w:t>
      </w:r>
      <w:r w:rsidRPr="00C10CEB">
        <w:rPr>
          <w:rFonts w:ascii="Times New Roman" w:eastAsia="Times New Roman" w:hAnsi="Times New Roman" w:cs="Times New Roman"/>
          <w:sz w:val="28"/>
          <w:szCs w:val="28"/>
          <w:lang w:eastAsia="ru-RU"/>
        </w:rPr>
        <w:lastRenderedPageBreak/>
        <w:t xml:space="preserve">экспертами планом теста. </w:t>
      </w:r>
      <w:proofErr w:type="gramStart"/>
      <w:r w:rsidRPr="00C10CEB">
        <w:rPr>
          <w:rFonts w:ascii="Times New Roman" w:eastAsia="Calibri" w:hAnsi="Times New Roman" w:cs="Times New Roman"/>
          <w:sz w:val="28"/>
          <w:szCs w:val="28"/>
        </w:rPr>
        <w:t xml:space="preserve">План теста создан на </w:t>
      </w:r>
      <w:r w:rsidRPr="00C10CEB">
        <w:rPr>
          <w:rFonts w:ascii="Times New Roman" w:eastAsia="Calibri" w:hAnsi="Times New Roman" w:cs="Times New Roman"/>
          <w:sz w:val="28"/>
          <w:szCs w:val="28"/>
          <w:shd w:val="clear" w:color="auto" w:fill="FFFFFF"/>
        </w:rPr>
        <w:t>основе структурирования</w:t>
      </w:r>
      <w:r w:rsidRPr="00C10CEB">
        <w:rPr>
          <w:rFonts w:ascii="Times New Roman" w:eastAsia="Calibri" w:hAnsi="Times New Roman" w:cs="Times New Roman"/>
          <w:sz w:val="28"/>
          <w:szCs w:val="28"/>
        </w:rPr>
        <w:t xml:space="preserve"> с учетом цели КИМ (см. Приложение. 1.</w:t>
      </w:r>
      <w:proofErr w:type="gramEnd"/>
      <w:r w:rsidRPr="00C10CEB">
        <w:rPr>
          <w:rFonts w:ascii="Times New Roman" w:eastAsia="Calibri" w:hAnsi="Times New Roman" w:cs="Times New Roman"/>
          <w:sz w:val="28"/>
          <w:szCs w:val="28"/>
        </w:rPr>
        <w:t xml:space="preserve"> </w:t>
      </w:r>
      <w:proofErr w:type="gramStart"/>
      <w:r w:rsidRPr="00C10CEB">
        <w:rPr>
          <w:rFonts w:ascii="Times New Roman" w:eastAsia="Calibri" w:hAnsi="Times New Roman" w:cs="Times New Roman"/>
          <w:sz w:val="28"/>
          <w:szCs w:val="28"/>
        </w:rPr>
        <w:t>Тест</w:t>
      </w:r>
      <w:r w:rsidRPr="00C10CEB">
        <w:rPr>
          <w:rFonts w:ascii="Times New Roman" w:eastAsia="Calibri" w:hAnsi="Times New Roman" w:cs="Times New Roman"/>
          <w:sz w:val="28"/>
          <w:szCs w:val="28"/>
          <w:vertAlign w:val="superscript"/>
        </w:rPr>
        <w:footnoteReference w:id="2"/>
      </w:r>
      <w:r w:rsidRPr="00C10CEB">
        <w:rPr>
          <w:rFonts w:ascii="Times New Roman" w:eastAsia="Calibri" w:hAnsi="Times New Roman" w:cs="Times New Roman"/>
          <w:sz w:val="28"/>
          <w:szCs w:val="28"/>
        </w:rPr>
        <w:t>).</w:t>
      </w:r>
      <w:proofErr w:type="gramEnd"/>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Надежность работы обеспечивается стабильностью результатов выполнения включенных в нее заданий, которая должна быть установлена при их использовании в рамках дополнительной профессиональной образовательной программы повышения квалификации в области применения современных SNP технологий генотипирования для улучшения продуктивных качеств сельскохозяйственных животных.</w:t>
      </w:r>
    </w:p>
    <w:p w:rsidR="00EB735A" w:rsidRPr="00C10CEB" w:rsidRDefault="00EB735A" w:rsidP="00EB735A">
      <w:pPr>
        <w:spacing w:before="80" w:after="0" w:line="360" w:lineRule="auto"/>
        <w:ind w:firstLine="426"/>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5.</w:t>
      </w:r>
      <w:r w:rsidRPr="00C10CEB">
        <w:rPr>
          <w:rFonts w:ascii="Times New Roman" w:eastAsia="Times New Roman" w:hAnsi="Times New Roman" w:cs="Times New Roman"/>
          <w:b/>
          <w:sz w:val="28"/>
          <w:szCs w:val="28"/>
          <w:lang w:eastAsia="ru-RU"/>
        </w:rPr>
        <w:tab/>
        <w:t xml:space="preserve">Структура и число заданий в работе </w:t>
      </w:r>
    </w:p>
    <w:p w:rsidR="00EB735A" w:rsidRPr="00C10CEB" w:rsidRDefault="00EB735A" w:rsidP="00EB735A">
      <w:pPr>
        <w:spacing w:after="0" w:line="360" w:lineRule="auto"/>
        <w:ind w:right="23"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Структура теста отвечает цели: обеспечивать промежуточную аттестацию </w:t>
      </w:r>
      <w:proofErr w:type="gramStart"/>
      <w:r w:rsidRPr="00C10CEB">
        <w:rPr>
          <w:rFonts w:ascii="Times New Roman" w:eastAsia="Times New Roman" w:hAnsi="Times New Roman" w:cs="Times New Roman"/>
          <w:sz w:val="28"/>
          <w:szCs w:val="28"/>
          <w:lang w:eastAsia="ru-RU"/>
        </w:rPr>
        <w:t>обучающихся</w:t>
      </w:r>
      <w:proofErr w:type="gramEnd"/>
      <w:r w:rsidRPr="00C10CEB">
        <w:rPr>
          <w:rFonts w:ascii="Times New Roman" w:eastAsia="Times New Roman" w:hAnsi="Times New Roman" w:cs="Times New Roman"/>
          <w:sz w:val="28"/>
          <w:szCs w:val="28"/>
          <w:lang w:eastAsia="ru-RU"/>
        </w:rPr>
        <w:t xml:space="preserve"> по профессиональному модулю. В соответствии с этим в работе предусмотрена 1 часть, включающая </w:t>
      </w:r>
      <w:proofErr w:type="gramStart"/>
      <w:r w:rsidRPr="00C10CEB">
        <w:rPr>
          <w:rFonts w:ascii="Times New Roman" w:eastAsia="Times New Roman" w:hAnsi="Times New Roman" w:cs="Times New Roman"/>
          <w:sz w:val="28"/>
          <w:szCs w:val="28"/>
          <w:lang w:eastAsia="ru-RU"/>
        </w:rPr>
        <w:t>задания</w:t>
      </w:r>
      <w:proofErr w:type="gramEnd"/>
      <w:r w:rsidRPr="00C10CEB">
        <w:rPr>
          <w:rFonts w:ascii="Times New Roman" w:eastAsia="Times New Roman" w:hAnsi="Times New Roman" w:cs="Times New Roman"/>
          <w:sz w:val="28"/>
          <w:szCs w:val="28"/>
          <w:lang w:eastAsia="ru-RU"/>
        </w:rPr>
        <w:t xml:space="preserve"> различающиеся по назначению, а также по содержанию и сложности.</w:t>
      </w:r>
    </w:p>
    <w:p w:rsidR="00EB735A" w:rsidRPr="00C10CEB" w:rsidRDefault="00EB735A" w:rsidP="00EB735A">
      <w:pPr>
        <w:tabs>
          <w:tab w:val="left" w:pos="698"/>
        </w:tabs>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Структура </w:t>
      </w:r>
      <w:r w:rsidRPr="00C10CEB">
        <w:rPr>
          <w:rFonts w:ascii="Times New Roman" w:eastAsia="Calibri" w:hAnsi="Times New Roman" w:cs="Times New Roman"/>
          <w:b/>
          <w:sz w:val="28"/>
          <w:szCs w:val="28"/>
        </w:rPr>
        <w:t>теста</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Часть 1 содержит задания открытого и закрытого типа.</w:t>
      </w:r>
    </w:p>
    <w:p w:rsidR="00EB735A" w:rsidRPr="00C10CEB" w:rsidRDefault="00EB735A" w:rsidP="00EB735A">
      <w:pPr>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Число заданий в </w:t>
      </w:r>
      <w:proofErr w:type="gramStart"/>
      <w:r w:rsidRPr="00C10CEB">
        <w:rPr>
          <w:rFonts w:ascii="Times New Roman" w:eastAsia="Calibri" w:hAnsi="Times New Roman" w:cs="Times New Roman"/>
          <w:b/>
          <w:bCs/>
          <w:sz w:val="28"/>
          <w:szCs w:val="28"/>
        </w:rPr>
        <w:t>тесте</w:t>
      </w:r>
      <w:proofErr w:type="gramEnd"/>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Работа содержит 15 заданий.</w:t>
      </w:r>
    </w:p>
    <w:p w:rsidR="00EB735A" w:rsidRPr="00C10CEB" w:rsidRDefault="00EB735A" w:rsidP="00EB735A">
      <w:pPr>
        <w:spacing w:after="0" w:line="360" w:lineRule="auto"/>
        <w:jc w:val="both"/>
        <w:rPr>
          <w:rFonts w:ascii="Times New Roman" w:eastAsia="Arial Unicode MS" w:hAnsi="Times New Roman" w:cs="Times New Roman"/>
          <w:b/>
          <w:bCs/>
          <w:sz w:val="28"/>
          <w:szCs w:val="28"/>
          <w:lang w:eastAsia="ru-RU"/>
        </w:rPr>
      </w:pPr>
      <w:r w:rsidRPr="00C10CEB">
        <w:rPr>
          <w:rFonts w:ascii="Times New Roman" w:eastAsia="Arial Unicode MS" w:hAnsi="Times New Roman" w:cs="Times New Roman"/>
          <w:b/>
          <w:bCs/>
          <w:sz w:val="28"/>
          <w:szCs w:val="28"/>
          <w:lang w:eastAsia="ru-RU"/>
        </w:rPr>
        <w:t xml:space="preserve">Время выполнения </w:t>
      </w:r>
      <w:r w:rsidRPr="00C10CEB">
        <w:rPr>
          <w:rFonts w:ascii="Times New Roman" w:eastAsia="Calibri" w:hAnsi="Times New Roman" w:cs="Times New Roman"/>
          <w:b/>
          <w:bCs/>
          <w:sz w:val="28"/>
          <w:szCs w:val="28"/>
        </w:rPr>
        <w:t>теста</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 проведение теста предлагается выделить 30 минут.</w:t>
      </w:r>
    </w:p>
    <w:p w:rsidR="00EB735A" w:rsidRPr="00C10CEB" w:rsidRDefault="00EB735A" w:rsidP="00EB735A">
      <w:pPr>
        <w:spacing w:after="0" w:line="360" w:lineRule="auto"/>
        <w:jc w:val="both"/>
        <w:rPr>
          <w:rFonts w:ascii="Times New Roman" w:eastAsia="Arial Unicode MS" w:hAnsi="Times New Roman" w:cs="Times New Roman"/>
          <w:b/>
          <w:bCs/>
          <w:sz w:val="28"/>
          <w:szCs w:val="28"/>
          <w:lang w:eastAsia="ru-RU"/>
        </w:rPr>
      </w:pPr>
      <w:r w:rsidRPr="00C10CEB">
        <w:rPr>
          <w:rFonts w:ascii="Times New Roman" w:eastAsia="Arial Unicode MS" w:hAnsi="Times New Roman" w:cs="Times New Roman"/>
          <w:b/>
          <w:bCs/>
          <w:sz w:val="28"/>
          <w:szCs w:val="28"/>
          <w:lang w:eastAsia="ru-RU"/>
        </w:rPr>
        <w:t>Параллельность вариантов</w:t>
      </w:r>
    </w:p>
    <w:p w:rsidR="00EB735A" w:rsidRPr="00C10CEB" w:rsidRDefault="00EB735A" w:rsidP="00EB735A">
      <w:pPr>
        <w:spacing w:after="0" w:line="360" w:lineRule="auto"/>
        <w:jc w:val="both"/>
        <w:rPr>
          <w:rFonts w:ascii="Times New Roman" w:eastAsia="Arial Unicode MS" w:hAnsi="Times New Roman" w:cs="Times New Roman"/>
          <w:bCs/>
          <w:sz w:val="28"/>
          <w:szCs w:val="28"/>
          <w:lang w:eastAsia="ru-RU"/>
        </w:rPr>
      </w:pPr>
      <w:r w:rsidRPr="00C10CEB">
        <w:rPr>
          <w:rFonts w:ascii="Times New Roman" w:eastAsia="Arial Unicode MS" w:hAnsi="Times New Roman" w:cs="Times New Roman"/>
          <w:bCs/>
          <w:sz w:val="28"/>
          <w:szCs w:val="28"/>
          <w:lang w:eastAsia="ru-RU"/>
        </w:rPr>
        <w:t>2 варианта одинаковых по типу заданий.</w:t>
      </w:r>
    </w:p>
    <w:p w:rsidR="00EB735A" w:rsidRPr="00C10CEB" w:rsidRDefault="00EB735A" w:rsidP="00EB735A">
      <w:pPr>
        <w:spacing w:after="0" w:line="360" w:lineRule="auto"/>
        <w:jc w:val="both"/>
        <w:rPr>
          <w:rFonts w:ascii="Times New Roman" w:eastAsia="Arial Unicode MS" w:hAnsi="Times New Roman" w:cs="Times New Roman"/>
          <w:b/>
          <w:bCs/>
          <w:sz w:val="28"/>
          <w:szCs w:val="28"/>
          <w:lang w:eastAsia="ru-RU"/>
        </w:rPr>
      </w:pPr>
      <w:r w:rsidRPr="00C10CEB">
        <w:rPr>
          <w:rFonts w:ascii="Times New Roman" w:eastAsia="Arial Unicode MS" w:hAnsi="Times New Roman" w:cs="Times New Roman"/>
          <w:b/>
          <w:bCs/>
          <w:sz w:val="28"/>
          <w:szCs w:val="28"/>
          <w:lang w:eastAsia="ru-RU"/>
        </w:rPr>
        <w:t>Типы заданий</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 работе предлагается использовать задания открытого типа (со свободными ответами-дополнениями, с заданными ограничениями) и закрытого типа (</w:t>
      </w:r>
      <w:proofErr w:type="gramStart"/>
      <w:r w:rsidRPr="00C10CEB">
        <w:rPr>
          <w:rFonts w:ascii="Times New Roman" w:eastAsia="Calibri" w:hAnsi="Times New Roman" w:cs="Times New Roman"/>
          <w:sz w:val="28"/>
          <w:szCs w:val="28"/>
        </w:rPr>
        <w:t>альтернативный</w:t>
      </w:r>
      <w:proofErr w:type="gramEnd"/>
      <w:r w:rsidRPr="00C10CEB">
        <w:rPr>
          <w:rFonts w:ascii="Times New Roman" w:eastAsia="Calibri" w:hAnsi="Times New Roman" w:cs="Times New Roman"/>
          <w:sz w:val="28"/>
          <w:szCs w:val="28"/>
        </w:rPr>
        <w:t>, множественного выбора, на восстановление последовательности, на установление соответствия, на исключение лишнего): задания включают эталоны верных ответов в формате ключей и модельных ответов.</w:t>
      </w:r>
    </w:p>
    <w:p w:rsidR="00EB735A" w:rsidRPr="00C10CEB" w:rsidRDefault="00EB735A" w:rsidP="00EB735A">
      <w:pPr>
        <w:spacing w:after="0" w:line="360" w:lineRule="auto"/>
        <w:ind w:firstLine="709"/>
        <w:jc w:val="both"/>
        <w:rPr>
          <w:rFonts w:ascii="Times New Roman" w:eastAsia="Arial Unicode MS" w:hAnsi="Times New Roman" w:cs="Times New Roman"/>
          <w:b/>
          <w:bCs/>
          <w:sz w:val="28"/>
          <w:szCs w:val="28"/>
          <w:lang w:eastAsia="ru-RU"/>
        </w:rPr>
      </w:pPr>
      <w:r w:rsidRPr="00C10CEB">
        <w:rPr>
          <w:rFonts w:ascii="Times New Roman" w:eastAsia="Arial Unicode MS" w:hAnsi="Times New Roman" w:cs="Times New Roman"/>
          <w:b/>
          <w:bCs/>
          <w:sz w:val="28"/>
          <w:szCs w:val="28"/>
          <w:lang w:eastAsia="ru-RU"/>
        </w:rPr>
        <w:lastRenderedPageBreak/>
        <w:t>Оценка выполнения заданий и всей работы</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Проверка ответов к заданиям 1-15, выполняется с помощью ключей.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Предлагается: верное выполнение каждого задания оценивать баллами.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04"/>
        <w:gridCol w:w="4759"/>
      </w:tblGrid>
      <w:tr w:rsidR="00EB735A" w:rsidRPr="00C10CEB" w:rsidTr="0035478F">
        <w:tc>
          <w:tcPr>
            <w:tcW w:w="4704"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Вопрос</w:t>
            </w:r>
          </w:p>
        </w:tc>
        <w:tc>
          <w:tcPr>
            <w:tcW w:w="4759"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Балл</w:t>
            </w:r>
          </w:p>
        </w:tc>
      </w:tr>
      <w:tr w:rsidR="00EB735A" w:rsidRPr="00C10CEB" w:rsidTr="0035478F">
        <w:tc>
          <w:tcPr>
            <w:tcW w:w="4704"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1-15</w:t>
            </w:r>
          </w:p>
        </w:tc>
        <w:tc>
          <w:tcPr>
            <w:tcW w:w="4759"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r>
      <w:tr w:rsidR="00EB735A" w:rsidRPr="00C10CEB" w:rsidTr="0035478F">
        <w:tc>
          <w:tcPr>
            <w:tcW w:w="4704"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ИТОГО:</w:t>
            </w:r>
          </w:p>
        </w:tc>
        <w:tc>
          <w:tcPr>
            <w:tcW w:w="4759"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15</w:t>
            </w:r>
          </w:p>
        </w:tc>
      </w:tr>
    </w:tbl>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6.</w:t>
      </w:r>
      <w:r w:rsidRPr="00C10CEB">
        <w:rPr>
          <w:rFonts w:ascii="Times New Roman" w:eastAsia="Times New Roman" w:hAnsi="Times New Roman" w:cs="Times New Roman"/>
          <w:b/>
          <w:sz w:val="28"/>
          <w:szCs w:val="28"/>
          <w:lang w:eastAsia="ru-RU"/>
        </w:rPr>
        <w:tab/>
        <w:t>Время выполнения работы</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На проведение теста предлагается выделить 30 минут</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7.</w:t>
      </w:r>
      <w:r w:rsidRPr="00C10CEB">
        <w:rPr>
          <w:rFonts w:ascii="Times New Roman" w:eastAsia="Times New Roman" w:hAnsi="Times New Roman" w:cs="Times New Roman"/>
          <w:b/>
          <w:sz w:val="28"/>
          <w:szCs w:val="28"/>
          <w:lang w:eastAsia="ru-RU"/>
        </w:rPr>
        <w:tab/>
        <w:t>Параллельность вариантов</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Параллельность вариантов обеспечивается как на этапе разработки тестовых заданий, так и при доработке их после апробации. В процессе разработки параллельность вариантов достигается за счет: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применения различных принципов композиции заданий с выбором одного или нескольких правильных ответов</w:t>
      </w:r>
    </w:p>
    <w:p w:rsidR="00EB735A" w:rsidRPr="00C10CEB" w:rsidRDefault="00EB735A" w:rsidP="00EB735A">
      <w:pPr>
        <w:tabs>
          <w:tab w:val="left" w:pos="709"/>
          <w:tab w:val="left" w:pos="993"/>
        </w:tabs>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8.</w:t>
      </w:r>
      <w:r w:rsidRPr="00C10CEB">
        <w:rPr>
          <w:rFonts w:ascii="Times New Roman" w:eastAsia="Times New Roman" w:hAnsi="Times New Roman" w:cs="Times New Roman"/>
          <w:b/>
          <w:sz w:val="28"/>
          <w:szCs w:val="28"/>
          <w:lang w:eastAsia="ru-RU"/>
        </w:rPr>
        <w:tab/>
        <w:t xml:space="preserve">Оценка выполнения тестовых заданий и теста в </w:t>
      </w:r>
      <w:proofErr w:type="gramStart"/>
      <w:r w:rsidRPr="00C10CEB">
        <w:rPr>
          <w:rFonts w:ascii="Times New Roman" w:eastAsia="Times New Roman" w:hAnsi="Times New Roman" w:cs="Times New Roman"/>
          <w:b/>
          <w:sz w:val="28"/>
          <w:szCs w:val="28"/>
          <w:lang w:eastAsia="ru-RU"/>
        </w:rPr>
        <w:t>целом</w:t>
      </w:r>
      <w:proofErr w:type="gramEnd"/>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Проверка ответов к заданиям 1-15 выполняется с помощью эталонов/ критериев верного ответа в </w:t>
      </w:r>
      <w:proofErr w:type="gramStart"/>
      <w:r w:rsidRPr="00C10CEB">
        <w:rPr>
          <w:rFonts w:ascii="Times New Roman" w:eastAsia="Times New Roman" w:hAnsi="Times New Roman" w:cs="Times New Roman"/>
          <w:sz w:val="28"/>
          <w:szCs w:val="28"/>
          <w:lang w:eastAsia="ru-RU"/>
        </w:rPr>
        <w:t>формате</w:t>
      </w:r>
      <w:proofErr w:type="gramEnd"/>
      <w:r w:rsidRPr="00C10CEB">
        <w:rPr>
          <w:rFonts w:ascii="Times New Roman" w:eastAsia="Times New Roman" w:hAnsi="Times New Roman" w:cs="Times New Roman"/>
          <w:sz w:val="28"/>
          <w:szCs w:val="28"/>
          <w:lang w:eastAsia="ru-RU"/>
        </w:rPr>
        <w:t xml:space="preserve"> ключей.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Предлагается верное выполнение каждого задания Части 1 оценивать 1 баллом. Решение о присвоении того или иного числа баллов за выполнение заданий определяется разработчиками КИМ с учетом верно ответа на задание.</w:t>
      </w:r>
    </w:p>
    <w:p w:rsidR="00EB735A" w:rsidRPr="00C10CEB" w:rsidRDefault="00EB735A" w:rsidP="00EB735A">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Фрагмент плана теста</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5387"/>
        <w:gridCol w:w="3402"/>
      </w:tblGrid>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Образовательный результат</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Тип и вид тестового задания</w:t>
            </w:r>
          </w:p>
        </w:tc>
      </w:tr>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Умеет проводить SNP анализ исследуемого образца</w:t>
            </w:r>
          </w:p>
        </w:tc>
        <w:tc>
          <w:tcPr>
            <w:tcW w:w="3402"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 восстановление последовательности Свободный краткий ответ</w:t>
            </w:r>
          </w:p>
        </w:tc>
      </w:tr>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Знает технологию пробоподготовки для </w:t>
            </w:r>
            <w:r w:rsidRPr="00C10CEB">
              <w:rPr>
                <w:rFonts w:ascii="Times New Roman" w:eastAsia="Calibri" w:hAnsi="Times New Roman" w:cs="Times New Roman"/>
                <w:sz w:val="28"/>
                <w:szCs w:val="28"/>
              </w:rPr>
              <w:lastRenderedPageBreak/>
              <w:t>проведения SNP анализа</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Множественный выбор</w:t>
            </w:r>
          </w:p>
          <w:p w:rsidR="00EB735A" w:rsidRPr="00C10CEB" w:rsidRDefault="00EB735A" w:rsidP="0035478F">
            <w:pPr>
              <w:spacing w:after="0" w:line="360" w:lineRule="auto"/>
              <w:jc w:val="both"/>
              <w:rPr>
                <w:rFonts w:ascii="Times New Roman" w:eastAsia="Calibri" w:hAnsi="Times New Roman" w:cs="Times New Roman"/>
                <w:sz w:val="28"/>
                <w:szCs w:val="28"/>
              </w:rPr>
            </w:pPr>
          </w:p>
        </w:tc>
      </w:tr>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3</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Знает генетические маркеры врожденных заболеваний продуктивных животных</w:t>
            </w:r>
          </w:p>
        </w:tc>
        <w:tc>
          <w:tcPr>
            <w:tcW w:w="3402"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Установление соответствия</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 альтернативным ответом</w:t>
            </w:r>
          </w:p>
        </w:tc>
      </w:tr>
    </w:tbl>
    <w:p w:rsidR="00EB735A" w:rsidRPr="00C10CEB" w:rsidRDefault="00EB735A" w:rsidP="00EB735A">
      <w:pPr>
        <w:spacing w:after="0" w:line="360" w:lineRule="auto"/>
        <w:jc w:val="both"/>
        <w:rPr>
          <w:rFonts w:ascii="Times New Roman" w:eastAsia="Calibri" w:hAnsi="Times New Roman" w:cs="Times New Roman"/>
          <w:b/>
          <w:sz w:val="28"/>
          <w:szCs w:val="28"/>
          <w:u w:val="single"/>
        </w:rPr>
      </w:pP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ВАРИАНТ 1.</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 xml:space="preserve">Задание 1. </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rPr>
        <w:t>На восстановление последовательности</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Определите верную последовательность основных этапов выделения нуклеиновых кислот из образцов: </w:t>
      </w:r>
    </w:p>
    <w:p w:rsidR="00EB735A" w:rsidRPr="00C10CEB" w:rsidRDefault="00EB735A" w:rsidP="00EB735A">
      <w:pPr>
        <w:suppressAutoHyphens/>
        <w:autoSpaceDE w:val="0"/>
        <w:spacing w:before="25" w:after="0" w:line="360" w:lineRule="auto"/>
        <w:contextualSpacing/>
        <w:jc w:val="both"/>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А. лизис клеточных структур.</w:t>
      </w:r>
    </w:p>
    <w:p w:rsidR="00EB735A" w:rsidRPr="00C10CEB" w:rsidRDefault="00EB735A" w:rsidP="00EB735A">
      <w:pPr>
        <w:suppressAutoHyphens/>
        <w:autoSpaceDE w:val="0"/>
        <w:spacing w:before="25" w:after="0" w:line="360" w:lineRule="auto"/>
        <w:contextualSpacing/>
        <w:jc w:val="both"/>
        <w:rPr>
          <w:rFonts w:ascii="Times New Roman" w:eastAsia="Times New Roman" w:hAnsi="Times New Roman" w:cs="Times New Roman"/>
          <w:sz w:val="28"/>
          <w:szCs w:val="28"/>
          <w:lang w:eastAsia="ar-SA"/>
        </w:rPr>
      </w:pP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Б. концентрирование </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В. очистка НК от примесей </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Г. экстракция</w:t>
      </w:r>
    </w:p>
    <w:p w:rsidR="00EB735A" w:rsidRPr="00C10CEB" w:rsidRDefault="00EB735A" w:rsidP="00EB735A">
      <w:pPr>
        <w:spacing w:after="0" w:line="360" w:lineRule="auto"/>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Бланк ответа:</w:t>
      </w:r>
    </w:p>
    <w:tbl>
      <w:tblPr>
        <w:tblpPr w:leftFromText="180" w:rightFromText="180" w:vertAnchor="text" w:horzAnchor="margin" w:tblpX="108" w:tblpY="375"/>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2"/>
        <w:gridCol w:w="2411"/>
        <w:gridCol w:w="2411"/>
        <w:gridCol w:w="2198"/>
      </w:tblGrid>
      <w:tr w:rsidR="00EB735A" w:rsidRPr="00C10CEB" w:rsidTr="0035478F">
        <w:tc>
          <w:tcPr>
            <w:tcW w:w="1235" w:type="pct"/>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293" w:type="pct"/>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293" w:type="pct"/>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c>
          <w:tcPr>
            <w:tcW w:w="1179" w:type="pct"/>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r>
      <w:tr w:rsidR="00EB735A" w:rsidRPr="00C10CEB" w:rsidTr="0035478F">
        <w:tc>
          <w:tcPr>
            <w:tcW w:w="1235"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1293"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1293"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1179" w:type="pct"/>
          </w:tcPr>
          <w:p w:rsidR="00EB735A" w:rsidRPr="00C10CEB" w:rsidRDefault="00EB735A" w:rsidP="0035478F">
            <w:pPr>
              <w:spacing w:after="0" w:line="360" w:lineRule="auto"/>
              <w:jc w:val="both"/>
              <w:rPr>
                <w:rFonts w:ascii="Times New Roman" w:eastAsia="Calibri" w:hAnsi="Times New Roman" w:cs="Times New Roman"/>
                <w:sz w:val="28"/>
                <w:szCs w:val="28"/>
              </w:rPr>
            </w:pPr>
          </w:p>
        </w:tc>
      </w:tr>
    </w:tbl>
    <w:p w:rsidR="00EB735A" w:rsidRPr="00C10CEB" w:rsidRDefault="00EB735A" w:rsidP="00EB735A">
      <w:pPr>
        <w:spacing w:after="0" w:line="360" w:lineRule="auto"/>
        <w:jc w:val="both"/>
        <w:rPr>
          <w:rFonts w:ascii="Times New Roman" w:eastAsia="Calibri" w:hAnsi="Times New Roman" w:cs="Times New Roman"/>
          <w:sz w:val="28"/>
          <w:szCs w:val="28"/>
          <w:u w:val="single"/>
        </w:rPr>
      </w:pPr>
    </w:p>
    <w:p w:rsidR="00EB735A" w:rsidRPr="00C10CEB" w:rsidRDefault="00EB735A" w:rsidP="00EB735A">
      <w:pPr>
        <w:spacing w:after="0" w:line="360" w:lineRule="auto"/>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Правильный ответ:</w:t>
      </w:r>
    </w:p>
    <w:tbl>
      <w:tblPr>
        <w:tblpPr w:leftFromText="180" w:rightFromText="180" w:vertAnchor="text" w:horzAnchor="margin" w:tblpX="108" w:tblpY="375"/>
        <w:tblW w:w="487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02"/>
        <w:gridCol w:w="2411"/>
        <w:gridCol w:w="2411"/>
        <w:gridCol w:w="2198"/>
      </w:tblGrid>
      <w:tr w:rsidR="00EB735A" w:rsidRPr="00C10CEB" w:rsidTr="0035478F">
        <w:tc>
          <w:tcPr>
            <w:tcW w:w="1235" w:type="pct"/>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293" w:type="pct"/>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293" w:type="pct"/>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c>
          <w:tcPr>
            <w:tcW w:w="1179" w:type="pct"/>
            <w:tcBorders>
              <w:top w:val="single" w:sz="4" w:space="0" w:color="000000"/>
              <w:left w:val="single" w:sz="4" w:space="0" w:color="000000"/>
              <w:bottom w:val="single" w:sz="4" w:space="0" w:color="000000"/>
              <w:right w:val="single" w:sz="4" w:space="0" w:color="000000"/>
            </w:tcBorders>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r>
      <w:tr w:rsidR="00EB735A" w:rsidRPr="00C10CEB" w:rsidTr="0035478F">
        <w:tc>
          <w:tcPr>
            <w:tcW w:w="1235" w:type="pct"/>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w:t>
            </w:r>
          </w:p>
        </w:tc>
        <w:tc>
          <w:tcPr>
            <w:tcW w:w="1293" w:type="pct"/>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w:t>
            </w:r>
          </w:p>
        </w:tc>
        <w:tc>
          <w:tcPr>
            <w:tcW w:w="1293" w:type="pct"/>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Г</w:t>
            </w:r>
          </w:p>
        </w:tc>
        <w:tc>
          <w:tcPr>
            <w:tcW w:w="1179" w:type="pct"/>
            <w:tcBorders>
              <w:top w:val="single" w:sz="4" w:space="0" w:color="000000"/>
              <w:left w:val="single" w:sz="4" w:space="0" w:color="000000"/>
              <w:bottom w:val="single" w:sz="4" w:space="0" w:color="000000"/>
              <w:right w:val="single" w:sz="4" w:space="0" w:color="000000"/>
            </w:tcBorders>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Б</w:t>
            </w:r>
          </w:p>
        </w:tc>
      </w:tr>
    </w:tbl>
    <w:p w:rsidR="00EB735A" w:rsidRPr="00C10CEB" w:rsidRDefault="00EB735A" w:rsidP="00EB735A">
      <w:pPr>
        <w:spacing w:after="0" w:line="360" w:lineRule="auto"/>
        <w:jc w:val="both"/>
        <w:rPr>
          <w:rFonts w:ascii="Times New Roman" w:eastAsia="Calibri" w:hAnsi="Times New Roman" w:cs="Times New Roman"/>
          <w:sz w:val="28"/>
          <w:szCs w:val="28"/>
          <w:u w:val="single"/>
        </w:rPr>
      </w:pP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Количество баллов:</w:t>
      </w:r>
      <w:r w:rsidRPr="00C10CEB">
        <w:rPr>
          <w:rFonts w:ascii="Times New Roman" w:eastAsia="Calibri" w:hAnsi="Times New Roman" w:cs="Times New Roman"/>
          <w:sz w:val="28"/>
          <w:szCs w:val="28"/>
        </w:rPr>
        <w:t xml:space="preserve"> последовательность </w:t>
      </w:r>
      <w:proofErr w:type="gramStart"/>
      <w:r w:rsidRPr="00C10CEB">
        <w:rPr>
          <w:rFonts w:ascii="Times New Roman" w:eastAsia="Calibri" w:hAnsi="Times New Roman" w:cs="Times New Roman"/>
          <w:sz w:val="28"/>
          <w:szCs w:val="28"/>
        </w:rPr>
        <w:t>определена</w:t>
      </w:r>
      <w:proofErr w:type="gramEnd"/>
      <w:r w:rsidRPr="00C10CEB">
        <w:rPr>
          <w:rFonts w:ascii="Times New Roman" w:eastAsia="Calibri" w:hAnsi="Times New Roman" w:cs="Times New Roman"/>
          <w:sz w:val="28"/>
          <w:szCs w:val="28"/>
        </w:rPr>
        <w:t xml:space="preserve"> верно – 1 балл; последовательность определена неправильно – 0 баллов. </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2.</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Закончите предложение:</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Присоединение праймеров комплиментарно к соответствующим последовательностям на противоположных цепях ДНК на границах специфического участка называется ___________.</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Правильный ответ</w:t>
      </w:r>
      <w:r w:rsidRPr="00C10CEB">
        <w:rPr>
          <w:rFonts w:ascii="Times New Roman" w:eastAsia="Calibri" w:hAnsi="Times New Roman" w:cs="Times New Roman"/>
          <w:b/>
          <w:sz w:val="28"/>
          <w:szCs w:val="28"/>
        </w:rPr>
        <w:t>:</w:t>
      </w:r>
      <w:r w:rsidRPr="00C10CEB">
        <w:rPr>
          <w:rFonts w:ascii="Times New Roman" w:eastAsia="Calibri" w:hAnsi="Times New Roman" w:cs="Times New Roman"/>
          <w:sz w:val="28"/>
          <w:szCs w:val="28"/>
        </w:rPr>
        <w:t xml:space="preserve"> отжигом праймеров</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3.</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Цикл репликации ДНК включает в себя основные стадии:</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 расплетение спирали ДНК + достраивание цепи дочерней нити;</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 расплетение спирали ДНК + расхождение нитей (денатурация)+ присоединение праймеров + достраивание цепи дочерней нити;</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присоединение праймеров + достраивание цепи дочерней нити+ расхождение нитей (денатурация);</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Б</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4.</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Переход от одной стадии ПЦР реакции к другой достигается изменением ________.</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Ключ: температуры инкубационной смеси.</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5.</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Закрытый вопрос на установление соответствия</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Соотнесите</w:t>
      </w:r>
      <w:r w:rsidRPr="00C10CEB">
        <w:rPr>
          <w:rFonts w:ascii="Times New Roman" w:eastAsia="Times New Roman" w:hAnsi="Times New Roman" w:cs="Times New Roman"/>
          <w:b/>
          <w:sz w:val="28"/>
          <w:szCs w:val="28"/>
          <w:lang w:eastAsia="ru-RU"/>
        </w:rPr>
        <w:t xml:space="preserve"> </w:t>
      </w:r>
      <w:r w:rsidRPr="00C10CEB">
        <w:rPr>
          <w:rFonts w:ascii="Times New Roman" w:eastAsia="Times New Roman" w:hAnsi="Times New Roman" w:cs="Times New Roman"/>
          <w:sz w:val="28"/>
          <w:szCs w:val="28"/>
          <w:lang w:eastAsia="ru-RU"/>
        </w:rPr>
        <w:t>цикл амплификации и температурных режимах необходимых для их исполнения.</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lastRenderedPageBreak/>
        <w:t xml:space="preserve">Заполните таблицу.  </w:t>
      </w:r>
    </w:p>
    <w:p w:rsidR="00EB735A" w:rsidRPr="00C10CEB" w:rsidRDefault="00EB735A" w:rsidP="00EB735A">
      <w:pPr>
        <w:spacing w:after="0" w:line="360" w:lineRule="auto"/>
        <w:jc w:val="both"/>
        <w:rPr>
          <w:rFonts w:ascii="Times New Roman" w:eastAsia="Calibri" w:hAnsi="Times New Roman" w:cs="Times New Roman"/>
          <w:sz w:val="28"/>
          <w:szCs w:val="28"/>
        </w:rPr>
      </w:pPr>
    </w:p>
    <w:tbl>
      <w:tblPr>
        <w:tblW w:w="0" w:type="auto"/>
        <w:tblInd w:w="108" w:type="dxa"/>
        <w:tblLayout w:type="fixed"/>
        <w:tblLook w:val="04A0" w:firstRow="1" w:lastRow="0" w:firstColumn="1" w:lastColumn="0" w:noHBand="0" w:noVBand="1"/>
      </w:tblPr>
      <w:tblGrid>
        <w:gridCol w:w="3544"/>
        <w:gridCol w:w="5812"/>
      </w:tblGrid>
      <w:tr w:rsidR="00EB735A" w:rsidRPr="00C10CEB" w:rsidTr="0035478F">
        <w:tc>
          <w:tcPr>
            <w:tcW w:w="3544"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 денатурация ДНК</w:t>
            </w:r>
          </w:p>
          <w:p w:rsidR="00EB735A" w:rsidRPr="00C10CEB" w:rsidRDefault="00EB735A" w:rsidP="0035478F">
            <w:pPr>
              <w:shd w:val="clear" w:color="auto" w:fill="FFFFFF"/>
              <w:spacing w:after="0" w:line="360" w:lineRule="auto"/>
              <w:jc w:val="both"/>
              <w:rPr>
                <w:rFonts w:ascii="Times New Roman" w:eastAsia="Times New Roman" w:hAnsi="Times New Roman" w:cs="Times New Roman"/>
                <w:sz w:val="28"/>
                <w:szCs w:val="28"/>
                <w:lang w:eastAsia="ru-RU"/>
              </w:rPr>
            </w:pPr>
          </w:p>
        </w:tc>
        <w:tc>
          <w:tcPr>
            <w:tcW w:w="581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 95-100</w:t>
            </w:r>
            <w:r w:rsidRPr="00C10CEB">
              <w:rPr>
                <w:rFonts w:ascii="Times New Roman" w:eastAsia="Times New Roman" w:hAnsi="Times New Roman" w:cs="Times New Roman"/>
                <w:sz w:val="28"/>
                <w:szCs w:val="28"/>
                <w:vertAlign w:val="superscript"/>
                <w:lang w:eastAsia="ru-RU"/>
              </w:rPr>
              <w:t xml:space="preserve"> оС</w:t>
            </w:r>
          </w:p>
        </w:tc>
      </w:tr>
      <w:tr w:rsidR="00EB735A" w:rsidRPr="00C10CEB" w:rsidTr="0035478F">
        <w:tc>
          <w:tcPr>
            <w:tcW w:w="3544"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 отжиг праймеров</w:t>
            </w:r>
          </w:p>
          <w:p w:rsidR="00EB735A" w:rsidRPr="00C10CEB" w:rsidRDefault="00EB735A" w:rsidP="0035478F">
            <w:pPr>
              <w:shd w:val="clear" w:color="auto" w:fill="FFFFFF"/>
              <w:spacing w:after="0" w:line="360" w:lineRule="auto"/>
              <w:jc w:val="both"/>
              <w:rPr>
                <w:rFonts w:ascii="Times New Roman" w:eastAsia="Times New Roman" w:hAnsi="Times New Roman" w:cs="Times New Roman"/>
                <w:sz w:val="28"/>
                <w:szCs w:val="28"/>
                <w:lang w:eastAsia="ru-RU"/>
              </w:rPr>
            </w:pPr>
          </w:p>
        </w:tc>
        <w:tc>
          <w:tcPr>
            <w:tcW w:w="581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2. 93-95 </w:t>
            </w:r>
            <w:r w:rsidRPr="00C10CEB">
              <w:rPr>
                <w:rFonts w:ascii="Times New Roman" w:eastAsia="Times New Roman" w:hAnsi="Times New Roman" w:cs="Times New Roman"/>
                <w:sz w:val="28"/>
                <w:szCs w:val="28"/>
                <w:vertAlign w:val="superscript"/>
                <w:lang w:eastAsia="ru-RU"/>
              </w:rPr>
              <w:t>о</w:t>
            </w:r>
            <w:r w:rsidRPr="00C10CEB">
              <w:rPr>
                <w:rFonts w:ascii="Times New Roman" w:eastAsia="Times New Roman" w:hAnsi="Times New Roman" w:cs="Times New Roman"/>
                <w:sz w:val="28"/>
                <w:szCs w:val="28"/>
                <w:lang w:eastAsia="ru-RU"/>
              </w:rPr>
              <w:t>С</w:t>
            </w:r>
          </w:p>
        </w:tc>
      </w:tr>
      <w:tr w:rsidR="00EB735A" w:rsidRPr="00C10CEB" w:rsidTr="0035478F">
        <w:tc>
          <w:tcPr>
            <w:tcW w:w="3544"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достраивание цепей ДНК</w:t>
            </w:r>
          </w:p>
          <w:p w:rsidR="00EB735A" w:rsidRPr="00C10CEB" w:rsidRDefault="00EB735A" w:rsidP="0035478F">
            <w:pPr>
              <w:shd w:val="clear" w:color="auto" w:fill="FFFFFF"/>
              <w:spacing w:after="0" w:line="360" w:lineRule="auto"/>
              <w:jc w:val="both"/>
              <w:rPr>
                <w:rFonts w:ascii="Times New Roman" w:eastAsia="Times New Roman" w:hAnsi="Times New Roman" w:cs="Times New Roman"/>
                <w:sz w:val="28"/>
                <w:szCs w:val="28"/>
                <w:lang w:eastAsia="ru-RU"/>
              </w:rPr>
            </w:pPr>
          </w:p>
        </w:tc>
        <w:tc>
          <w:tcPr>
            <w:tcW w:w="581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3. 50−65 </w:t>
            </w:r>
            <w:r w:rsidRPr="00C10CEB">
              <w:rPr>
                <w:rFonts w:ascii="Times New Roman" w:eastAsia="Times New Roman" w:hAnsi="Times New Roman" w:cs="Times New Roman"/>
                <w:sz w:val="28"/>
                <w:szCs w:val="28"/>
                <w:vertAlign w:val="superscript"/>
                <w:lang w:eastAsia="ru-RU"/>
              </w:rPr>
              <w:t>о</w:t>
            </w:r>
            <w:r w:rsidRPr="00C10CEB">
              <w:rPr>
                <w:rFonts w:ascii="Times New Roman" w:eastAsia="Times New Roman" w:hAnsi="Times New Roman" w:cs="Times New Roman"/>
                <w:sz w:val="28"/>
                <w:szCs w:val="28"/>
                <w:lang w:eastAsia="ru-RU"/>
              </w:rPr>
              <w:t>С</w:t>
            </w:r>
          </w:p>
        </w:tc>
      </w:tr>
      <w:tr w:rsidR="00EB735A" w:rsidRPr="00C10CEB" w:rsidTr="0035478F">
        <w:tc>
          <w:tcPr>
            <w:tcW w:w="3544"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c>
          <w:tcPr>
            <w:tcW w:w="581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4. 70−72 </w:t>
            </w:r>
            <w:r w:rsidRPr="00C10CEB">
              <w:rPr>
                <w:rFonts w:ascii="Times New Roman" w:eastAsia="Times New Roman" w:hAnsi="Times New Roman" w:cs="Times New Roman"/>
                <w:sz w:val="28"/>
                <w:szCs w:val="28"/>
                <w:vertAlign w:val="superscript"/>
                <w:lang w:eastAsia="ru-RU"/>
              </w:rPr>
              <w:t>о</w:t>
            </w:r>
            <w:r w:rsidRPr="00C10CEB">
              <w:rPr>
                <w:rFonts w:ascii="Times New Roman" w:eastAsia="Times New Roman" w:hAnsi="Times New Roman" w:cs="Times New Roman"/>
                <w:sz w:val="28"/>
                <w:szCs w:val="28"/>
                <w:lang w:eastAsia="ru-RU"/>
              </w:rPr>
              <w:t>С</w:t>
            </w:r>
          </w:p>
          <w:p w:rsidR="00EB735A" w:rsidRPr="00C10CEB" w:rsidRDefault="00EB735A" w:rsidP="0035478F">
            <w:pPr>
              <w:shd w:val="clear" w:color="auto" w:fill="FFFFFF"/>
              <w:spacing w:after="0" w:line="360" w:lineRule="auto"/>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Бланк ответа: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gridCol w:w="4028"/>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w:t>
            </w:r>
          </w:p>
        </w:tc>
        <w:tc>
          <w:tcPr>
            <w:tcW w:w="4028"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c>
          <w:tcPr>
            <w:tcW w:w="4028"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Правильный ответ: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gridCol w:w="4028"/>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w:t>
            </w:r>
          </w:p>
        </w:tc>
        <w:tc>
          <w:tcPr>
            <w:tcW w:w="4028"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w:t>
            </w:r>
          </w:p>
        </w:tc>
        <w:tc>
          <w:tcPr>
            <w:tcW w:w="4028"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4</w:t>
            </w:r>
          </w:p>
        </w:tc>
      </w:tr>
    </w:tbl>
    <w:p w:rsidR="00EB735A" w:rsidRPr="00C10CEB" w:rsidRDefault="00EB735A" w:rsidP="00EB735A">
      <w:pPr>
        <w:spacing w:after="0" w:line="360" w:lineRule="auto"/>
        <w:jc w:val="both"/>
        <w:rPr>
          <w:rFonts w:ascii="Times New Roman" w:eastAsia="Calibri" w:hAnsi="Times New Roman" w:cs="Times New Roman"/>
          <w:sz w:val="28"/>
          <w:szCs w:val="28"/>
          <w:u w:val="single"/>
        </w:rPr>
      </w:pP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Количество баллов:</w:t>
      </w:r>
      <w:r w:rsidRPr="00C10CEB">
        <w:rPr>
          <w:rFonts w:ascii="Times New Roman" w:eastAsia="Calibri" w:hAnsi="Times New Roman" w:cs="Times New Roman"/>
          <w:sz w:val="28"/>
          <w:szCs w:val="28"/>
        </w:rPr>
        <w:t xml:space="preserve"> соответствие </w:t>
      </w:r>
      <w:proofErr w:type="gramStart"/>
      <w:r w:rsidRPr="00C10CEB">
        <w:rPr>
          <w:rFonts w:ascii="Times New Roman" w:eastAsia="Calibri" w:hAnsi="Times New Roman" w:cs="Times New Roman"/>
          <w:sz w:val="28"/>
          <w:szCs w:val="28"/>
        </w:rPr>
        <w:t>определено</w:t>
      </w:r>
      <w:proofErr w:type="gramEnd"/>
      <w:r w:rsidRPr="00C10CEB">
        <w:rPr>
          <w:rFonts w:ascii="Times New Roman" w:eastAsia="Calibri" w:hAnsi="Times New Roman" w:cs="Times New Roman"/>
          <w:sz w:val="28"/>
          <w:szCs w:val="28"/>
        </w:rPr>
        <w:t xml:space="preserve"> верно – 1 балл; соответствие определено неправильно – 0 баллов. </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6.</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Применения метода </w:t>
      </w:r>
      <w:hyperlink r:id="rId28" w:history="1">
        <w:r w:rsidRPr="00C10CEB">
          <w:rPr>
            <w:rFonts w:ascii="Times New Roman" w:eastAsia="Calibri" w:hAnsi="Times New Roman" w:cs="Times New Roman"/>
            <w:sz w:val="28"/>
            <w:szCs w:val="28"/>
          </w:rPr>
          <w:t xml:space="preserve">ПЦР в </w:t>
        </w:r>
        <w:proofErr w:type="gramStart"/>
        <w:r w:rsidRPr="00C10CEB">
          <w:rPr>
            <w:rFonts w:ascii="Times New Roman" w:eastAsia="Calibri" w:hAnsi="Times New Roman" w:cs="Times New Roman"/>
            <w:sz w:val="28"/>
            <w:szCs w:val="28"/>
          </w:rPr>
          <w:t>режиме</w:t>
        </w:r>
        <w:proofErr w:type="gramEnd"/>
        <w:r w:rsidRPr="00C10CEB">
          <w:rPr>
            <w:rFonts w:ascii="Times New Roman" w:eastAsia="Calibri" w:hAnsi="Times New Roman" w:cs="Times New Roman"/>
            <w:sz w:val="28"/>
            <w:szCs w:val="28"/>
          </w:rPr>
          <w:t xml:space="preserve"> «реального времени» (real-time PCR)</w:t>
        </w:r>
      </w:hyperlink>
      <w:r w:rsidRPr="00C10CEB">
        <w:rPr>
          <w:rFonts w:ascii="Times New Roman" w:eastAsia="Calibri" w:hAnsi="Times New Roman" w:cs="Times New Roman"/>
          <w:sz w:val="28"/>
          <w:szCs w:val="28"/>
        </w:rPr>
        <w:t> нет необходимости в детекции продуктов амплификации методом ___________.</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электрофореза</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Default="00EB735A" w:rsidP="00EB735A">
      <w:pPr>
        <w:spacing w:after="0" w:line="360" w:lineRule="auto"/>
        <w:jc w:val="both"/>
        <w:rPr>
          <w:rFonts w:ascii="Times New Roman" w:eastAsia="Calibri" w:hAnsi="Times New Roman" w:cs="Times New Roman"/>
          <w:b/>
          <w:sz w:val="28"/>
          <w:szCs w:val="28"/>
          <w:u w:val="single"/>
        </w:rPr>
      </w:pPr>
    </w:p>
    <w:p w:rsidR="00EB735A" w:rsidRDefault="00EB735A" w:rsidP="00EB735A">
      <w:pPr>
        <w:spacing w:after="0" w:line="360" w:lineRule="auto"/>
        <w:jc w:val="both"/>
        <w:rPr>
          <w:rFonts w:ascii="Times New Roman" w:eastAsia="Calibri" w:hAnsi="Times New Roman" w:cs="Times New Roman"/>
          <w:b/>
          <w:sz w:val="28"/>
          <w:szCs w:val="28"/>
          <w:u w:val="single"/>
        </w:rPr>
      </w:pP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lastRenderedPageBreak/>
        <w:t>Задание 7.</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Верно ли следующее утверждение? Обведите правильный ответ. </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пре-ПЦР-помещение,  производится обработка клинических образцов, выделение ДНК, приготовление реакционной смеси для ПЦР</w:t>
      </w:r>
      <w:proofErr w:type="gramStart"/>
      <w:r w:rsidRPr="00C10CEB">
        <w:rPr>
          <w:rFonts w:ascii="Times New Roman" w:eastAsia="Times New Roman" w:hAnsi="Times New Roman" w:cs="Times New Roman"/>
          <w:sz w:val="28"/>
          <w:szCs w:val="28"/>
          <w:lang w:eastAsia="ru-RU"/>
        </w:rPr>
        <w:t xml:space="preserve"> ?</w:t>
      </w:r>
      <w:proofErr w:type="gramEnd"/>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1.Да</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2.Нет</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Количество баллов: Ответ дан правильно – 1 балл. Ответ дан неправильно – 0 баллов.</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8.</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Суть пробоподготовки для выполнения SNP исследования заключается в __________ ДНК из биопрепарата и удалении посторонних примесей для получения препарата ДНК с чистотой, пригодной для постановки анализа.</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экстракции</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9.</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Широкое распространение метода ПЦР в настоящее время получил название </w:t>
      </w:r>
      <w:proofErr w:type="gramStart"/>
      <w:r w:rsidRPr="00C10CEB">
        <w:rPr>
          <w:rFonts w:ascii="Times New Roman" w:eastAsia="Calibri" w:hAnsi="Times New Roman" w:cs="Times New Roman"/>
          <w:sz w:val="28"/>
          <w:szCs w:val="28"/>
        </w:rPr>
        <w:t>–м</w:t>
      </w:r>
      <w:proofErr w:type="gramEnd"/>
      <w:r w:rsidRPr="00C10CEB">
        <w:rPr>
          <w:rFonts w:ascii="Times New Roman" w:eastAsia="Calibri" w:hAnsi="Times New Roman" w:cs="Times New Roman"/>
          <w:sz w:val="28"/>
          <w:szCs w:val="28"/>
        </w:rPr>
        <w:t>етода скрининговой диагностики различных наследственных заболеваний.?</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1.Да</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2.Нет</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Правильный ответ: 1.</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10.</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Верно ли следующее утверждение? Обведите правильный ответ. </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lastRenderedPageBreak/>
        <w:t>ПЦР-диагностика заболеваний, как правило, строится на использовании последовательностей ДНК, специфичных для конкретной нозологической формы?</w:t>
      </w:r>
    </w:p>
    <w:p w:rsidR="00EB735A" w:rsidRPr="00C10CEB" w:rsidRDefault="00EB735A" w:rsidP="00EB735A">
      <w:pPr>
        <w:spacing w:after="0" w:line="360" w:lineRule="auto"/>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Да</w:t>
      </w:r>
      <w:proofErr w:type="gramStart"/>
      <w:r w:rsidRPr="00C10CEB">
        <w:rPr>
          <w:rFonts w:ascii="Times New Roman" w:eastAsia="Times New Roman" w:hAnsi="Times New Roman" w:cs="Times New Roman"/>
          <w:sz w:val="28"/>
          <w:szCs w:val="28"/>
          <w:lang w:eastAsia="ru-RU"/>
        </w:rPr>
        <w:t xml:space="preserve"> </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t>Н</w:t>
      </w:r>
      <w:proofErr w:type="gramEnd"/>
      <w:r w:rsidRPr="00C10CEB">
        <w:rPr>
          <w:rFonts w:ascii="Times New Roman" w:eastAsia="Times New Roman" w:hAnsi="Times New Roman" w:cs="Times New Roman"/>
          <w:sz w:val="28"/>
          <w:szCs w:val="28"/>
          <w:lang w:eastAsia="ru-RU"/>
        </w:rPr>
        <w:t>ет</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11.</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зоне приема, регистрации, разбора и первичной обработки материала SNP лаборатории проводят:</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А) прием материала + пробоподготовку (сортировку, маркировку, центрифугирование и прочее), </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Б) прием материала + пробоподготовку (сортировку, маркировку, центрифугирование) + хранение и первичную инактивацию остатков биоматериала дезинфицирующими средствами. </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 прием материала + хранение и </w:t>
      </w:r>
      <w:proofErr w:type="gramStart"/>
      <w:r w:rsidRPr="00C10CEB">
        <w:rPr>
          <w:rFonts w:ascii="Times New Roman" w:eastAsia="Times New Roman" w:hAnsi="Times New Roman" w:cs="Times New Roman"/>
          <w:sz w:val="28"/>
          <w:szCs w:val="28"/>
          <w:lang w:eastAsia="ru-RU"/>
        </w:rPr>
        <w:t>первичную</w:t>
      </w:r>
      <w:proofErr w:type="gramEnd"/>
      <w:r w:rsidRPr="00C10CEB">
        <w:rPr>
          <w:rFonts w:ascii="Times New Roman" w:eastAsia="Times New Roman" w:hAnsi="Times New Roman" w:cs="Times New Roman"/>
          <w:sz w:val="28"/>
          <w:szCs w:val="28"/>
          <w:lang w:eastAsia="ru-RU"/>
        </w:rPr>
        <w:t xml:space="preserve"> инактивацию остатков биоматериала дезинфицирующими средствами.</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Б</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 xml:space="preserve">Задание 12. </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jc w:val="both"/>
        <w:rPr>
          <w:rFonts w:ascii="Times New Roman" w:eastAsia="Calibri" w:hAnsi="Times New Roman" w:cs="Times New Roman"/>
          <w:sz w:val="28"/>
          <w:szCs w:val="28"/>
          <w:shd w:val="clear" w:color="auto" w:fill="FFFFFF"/>
        </w:rPr>
      </w:pPr>
      <w:proofErr w:type="gramStart"/>
      <w:r w:rsidRPr="00C10CEB">
        <w:rPr>
          <w:rFonts w:ascii="Times New Roman" w:eastAsia="Calibri" w:hAnsi="Times New Roman" w:cs="Times New Roman"/>
          <w:sz w:val="28"/>
          <w:szCs w:val="28"/>
          <w:shd w:val="clear" w:color="auto" w:fill="FFFFFF"/>
          <w:lang w:val="en-US"/>
        </w:rPr>
        <w:t>SN</w:t>
      </w:r>
      <w:r w:rsidRPr="00C10CEB">
        <w:rPr>
          <w:rFonts w:ascii="Times New Roman" w:eastAsia="Calibri" w:hAnsi="Times New Roman" w:cs="Times New Roman"/>
          <w:sz w:val="28"/>
          <w:szCs w:val="28"/>
          <w:shd w:val="clear" w:color="auto" w:fill="FFFFFF"/>
        </w:rPr>
        <w:t>Р анализ это эффективный способ получения in vitro большого числа копий специфических _________________.</w:t>
      </w:r>
      <w:proofErr w:type="gramEnd"/>
    </w:p>
    <w:p w:rsidR="00EB735A" w:rsidRPr="00C10CEB" w:rsidRDefault="00EB735A" w:rsidP="00EB735A">
      <w:pPr>
        <w:spacing w:after="0" w:line="360" w:lineRule="auto"/>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Ключ: нуклеотидных последовательностей</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13.</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Установите </w:t>
      </w:r>
      <w:proofErr w:type="gramStart"/>
      <w:r w:rsidRPr="00C10CEB">
        <w:rPr>
          <w:rFonts w:ascii="Times New Roman" w:eastAsia="Times New Roman" w:hAnsi="Times New Roman" w:cs="Times New Roman"/>
          <w:sz w:val="28"/>
          <w:szCs w:val="28"/>
          <w:lang w:eastAsia="ru-RU"/>
        </w:rPr>
        <w:t>правильную</w:t>
      </w:r>
      <w:proofErr w:type="gramEnd"/>
      <w:r w:rsidRPr="00C10CEB">
        <w:rPr>
          <w:rFonts w:ascii="Times New Roman" w:eastAsia="Times New Roman" w:hAnsi="Times New Roman" w:cs="Times New Roman"/>
          <w:sz w:val="28"/>
          <w:szCs w:val="28"/>
          <w:lang w:eastAsia="ru-RU"/>
        </w:rPr>
        <w:t xml:space="preserve"> комплементарность нуклеотидов</w:t>
      </w:r>
      <w:r w:rsidRPr="00C10CEB">
        <w:rPr>
          <w:rFonts w:ascii="Times New Roman" w:eastAsia="Calibri" w:hAnsi="Times New Roman" w:cs="Times New Roman"/>
          <w:sz w:val="28"/>
          <w:szCs w:val="28"/>
        </w:rPr>
        <w:t>:</w:t>
      </w:r>
    </w:p>
    <w:p w:rsidR="00EB735A" w:rsidRPr="00C10CEB" w:rsidRDefault="00EB735A" w:rsidP="00EB735A">
      <w:pPr>
        <w:shd w:val="clear" w:color="auto" w:fill="FFFFFF"/>
        <w:spacing w:after="0" w:line="240" w:lineRule="auto"/>
        <w:ind w:left="301" w:right="301"/>
        <w:jc w:val="both"/>
        <w:outlineLvl w:val="1"/>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А) </w:t>
      </w:r>
      <w:r w:rsidRPr="00C10CEB">
        <w:rPr>
          <w:rFonts w:ascii="Times New Roman" w:eastAsia="Calibri" w:hAnsi="Times New Roman" w:cs="Times New Roman"/>
          <w:b/>
          <w:bCs/>
          <w:sz w:val="28"/>
          <w:szCs w:val="28"/>
        </w:rPr>
        <w:t xml:space="preserve">Г – </w:t>
      </w:r>
      <w:proofErr w:type="gramStart"/>
      <w:r w:rsidRPr="00C10CEB">
        <w:rPr>
          <w:rFonts w:ascii="Times New Roman" w:eastAsia="Calibri" w:hAnsi="Times New Roman" w:cs="Times New Roman"/>
          <w:b/>
          <w:bCs/>
          <w:sz w:val="28"/>
          <w:szCs w:val="28"/>
        </w:rPr>
        <w:t>Ц</w:t>
      </w:r>
      <w:proofErr w:type="gramEnd"/>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b/>
          <w:bCs/>
          <w:sz w:val="28"/>
          <w:szCs w:val="28"/>
        </w:rPr>
        <w:t xml:space="preserve">Т – А, </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b/>
          <w:bCs/>
          <w:sz w:val="28"/>
          <w:szCs w:val="28"/>
        </w:rPr>
        <w:t>А –Т</w:t>
      </w:r>
    </w:p>
    <w:p w:rsidR="00EB735A" w:rsidRPr="00C10CEB" w:rsidRDefault="00EB735A" w:rsidP="00EB735A">
      <w:pPr>
        <w:shd w:val="clear" w:color="auto" w:fill="FFFFFF"/>
        <w:spacing w:after="0" w:line="240" w:lineRule="auto"/>
        <w:ind w:left="301" w:right="301"/>
        <w:jc w:val="both"/>
        <w:outlineLvl w:val="1"/>
        <w:rPr>
          <w:rFonts w:ascii="Times New Roman" w:eastAsia="Calibri" w:hAnsi="Times New Roman" w:cs="Times New Roman"/>
          <w:sz w:val="28"/>
          <w:szCs w:val="28"/>
        </w:rPr>
      </w:pPr>
      <w:r w:rsidRPr="00C10CEB">
        <w:rPr>
          <w:rFonts w:ascii="Times New Roman" w:eastAsia="Times New Roman" w:hAnsi="Times New Roman" w:cs="Times New Roman"/>
          <w:sz w:val="28"/>
          <w:szCs w:val="28"/>
          <w:lang w:eastAsia="ru-RU"/>
        </w:rPr>
        <w:t xml:space="preserve">Б) </w:t>
      </w:r>
      <w:r w:rsidRPr="00C10CEB">
        <w:rPr>
          <w:rFonts w:ascii="Times New Roman" w:eastAsia="Calibri" w:hAnsi="Times New Roman" w:cs="Times New Roman"/>
          <w:b/>
          <w:bCs/>
          <w:sz w:val="28"/>
          <w:szCs w:val="28"/>
        </w:rPr>
        <w:t xml:space="preserve">Т – </w:t>
      </w:r>
      <w:proofErr w:type="gramStart"/>
      <w:r w:rsidRPr="00C10CEB">
        <w:rPr>
          <w:rFonts w:ascii="Times New Roman" w:eastAsia="Calibri" w:hAnsi="Times New Roman" w:cs="Times New Roman"/>
          <w:b/>
          <w:bCs/>
          <w:sz w:val="28"/>
          <w:szCs w:val="28"/>
        </w:rPr>
        <w:t>Ц</w:t>
      </w:r>
      <w:proofErr w:type="gramEnd"/>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b/>
          <w:bCs/>
          <w:sz w:val="28"/>
          <w:szCs w:val="28"/>
        </w:rPr>
        <w:t xml:space="preserve">Т – Г, </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b/>
          <w:bCs/>
          <w:sz w:val="28"/>
          <w:szCs w:val="28"/>
        </w:rPr>
        <w:t>А –Т</w:t>
      </w:r>
    </w:p>
    <w:p w:rsidR="00EB735A" w:rsidRPr="00C10CEB" w:rsidRDefault="00EB735A" w:rsidP="00EB735A">
      <w:pPr>
        <w:shd w:val="clear" w:color="auto" w:fill="FFFFFF"/>
        <w:spacing w:after="0" w:line="240" w:lineRule="auto"/>
        <w:ind w:left="301" w:right="301"/>
        <w:jc w:val="both"/>
        <w:outlineLvl w:val="1"/>
        <w:rPr>
          <w:rFonts w:ascii="Times New Roman" w:eastAsia="Calibri" w:hAnsi="Times New Roman" w:cs="Times New Roman"/>
          <w:sz w:val="28"/>
          <w:szCs w:val="28"/>
        </w:rPr>
      </w:pPr>
      <w:r w:rsidRPr="00C10CEB">
        <w:rPr>
          <w:rFonts w:ascii="Times New Roman" w:eastAsia="Times New Roman" w:hAnsi="Times New Roman" w:cs="Times New Roman"/>
          <w:sz w:val="28"/>
          <w:szCs w:val="28"/>
          <w:lang w:eastAsia="ru-RU"/>
        </w:rPr>
        <w:t xml:space="preserve">В) </w:t>
      </w:r>
      <w:r w:rsidRPr="00C10CEB">
        <w:rPr>
          <w:rFonts w:ascii="Times New Roman" w:eastAsia="Calibri" w:hAnsi="Times New Roman" w:cs="Times New Roman"/>
          <w:b/>
          <w:bCs/>
          <w:sz w:val="28"/>
          <w:szCs w:val="28"/>
        </w:rPr>
        <w:t xml:space="preserve">А – </w:t>
      </w:r>
      <w:proofErr w:type="gramStart"/>
      <w:r w:rsidRPr="00C10CEB">
        <w:rPr>
          <w:rFonts w:ascii="Times New Roman" w:eastAsia="Calibri" w:hAnsi="Times New Roman" w:cs="Times New Roman"/>
          <w:b/>
          <w:bCs/>
          <w:sz w:val="28"/>
          <w:szCs w:val="28"/>
        </w:rPr>
        <w:t>Ц</w:t>
      </w:r>
      <w:proofErr w:type="gramEnd"/>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b/>
          <w:bCs/>
          <w:sz w:val="28"/>
          <w:szCs w:val="28"/>
        </w:rPr>
        <w:t xml:space="preserve">Т – А, </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b/>
          <w:bCs/>
          <w:sz w:val="28"/>
          <w:szCs w:val="28"/>
        </w:rPr>
        <w:t>А –Т</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Times New Roman" w:hAnsi="Times New Roman" w:cs="Times New Roman"/>
          <w:sz w:val="28"/>
          <w:szCs w:val="28"/>
          <w:lang w:eastAsia="ru-RU"/>
        </w:rPr>
        <w:t>Ключ: А</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lastRenderedPageBreak/>
        <w:t>Задание 14.</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Реактивация герпетической инфекции сопровождается выявлением __________титров </w:t>
      </w:r>
      <w:r w:rsidRPr="00C10CEB">
        <w:rPr>
          <w:rFonts w:ascii="Times New Roman" w:eastAsia="Times New Roman" w:hAnsi="Times New Roman" w:cs="Times New Roman"/>
          <w:sz w:val="28"/>
          <w:szCs w:val="28"/>
          <w:lang w:val="en-US" w:eastAsia="ru-RU"/>
        </w:rPr>
        <w:t>IgG</w:t>
      </w:r>
      <w:r w:rsidRPr="00C10CEB">
        <w:rPr>
          <w:rFonts w:ascii="Times New Roman" w:eastAsia="Times New Roman" w:hAnsi="Times New Roman" w:cs="Times New Roman"/>
          <w:sz w:val="28"/>
          <w:szCs w:val="28"/>
          <w:lang w:eastAsia="ru-RU"/>
        </w:rPr>
        <w:t>-АТ.</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Ключ: </w:t>
      </w:r>
      <w:proofErr w:type="gramStart"/>
      <w:r w:rsidRPr="00C10CEB">
        <w:rPr>
          <w:rFonts w:ascii="Times New Roman" w:eastAsia="Times New Roman" w:hAnsi="Times New Roman" w:cs="Times New Roman"/>
          <w:sz w:val="28"/>
          <w:szCs w:val="28"/>
          <w:lang w:eastAsia="ru-RU"/>
        </w:rPr>
        <w:t>высоких</w:t>
      </w:r>
      <w:proofErr w:type="gramEnd"/>
      <w:r w:rsidRPr="00C10CEB">
        <w:rPr>
          <w:rFonts w:ascii="Times New Roman" w:eastAsia="Times New Roman" w:hAnsi="Times New Roman" w:cs="Times New Roman"/>
          <w:sz w:val="28"/>
          <w:szCs w:val="28"/>
          <w:lang w:eastAsia="ru-RU"/>
        </w:rPr>
        <w:t>.</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15.</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на восстановление последовательности</w:t>
      </w:r>
    </w:p>
    <w:p w:rsidR="00EB735A" w:rsidRPr="00C10CEB" w:rsidRDefault="00EB735A" w:rsidP="00EB735A">
      <w:pPr>
        <w:spacing w:after="0" w:line="360" w:lineRule="auto"/>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Установите последовательность генетических маркеров наследственного гепатита животных по степени (срокам) выявления методом SNP:</w:t>
      </w:r>
    </w:p>
    <w:p w:rsidR="00EB735A" w:rsidRPr="00C10CEB" w:rsidRDefault="00EB735A" w:rsidP="00EB735A">
      <w:pPr>
        <w:shd w:val="clear" w:color="auto" w:fill="FFFFFF"/>
        <w:spacing w:after="0" w:line="360" w:lineRule="auto"/>
        <w:jc w:val="both"/>
        <w:rPr>
          <w:rFonts w:ascii="Times New Roman" w:eastAsia="Calibri" w:hAnsi="Times New Roman" w:cs="Times New Roman"/>
          <w:sz w:val="28"/>
          <w:szCs w:val="28"/>
          <w:shd w:val="clear" w:color="auto" w:fill="FFFFFF"/>
          <w:lang w:val="en-US"/>
        </w:rPr>
      </w:pPr>
      <w:r w:rsidRPr="00C10CEB">
        <w:rPr>
          <w:rFonts w:ascii="Times New Roman" w:eastAsia="Calibri" w:hAnsi="Times New Roman" w:cs="Times New Roman"/>
          <w:sz w:val="28"/>
          <w:szCs w:val="28"/>
          <w:shd w:val="clear" w:color="auto" w:fill="FFFFFF"/>
        </w:rPr>
        <w:t>А</w:t>
      </w:r>
      <w:r w:rsidRPr="00C10CEB">
        <w:rPr>
          <w:rFonts w:ascii="Times New Roman" w:eastAsia="Calibri" w:hAnsi="Times New Roman" w:cs="Times New Roman"/>
          <w:sz w:val="28"/>
          <w:szCs w:val="28"/>
          <w:shd w:val="clear" w:color="auto" w:fill="FFFFFF"/>
          <w:lang w:val="en-US"/>
        </w:rPr>
        <w:t xml:space="preserve">) </w:t>
      </w:r>
      <w:r w:rsidRPr="00C10CEB">
        <w:rPr>
          <w:rFonts w:ascii="Times New Roman" w:eastAsia="Calibri" w:hAnsi="Times New Roman" w:cs="Times New Roman"/>
          <w:bCs/>
          <w:iCs/>
          <w:sz w:val="28"/>
          <w:szCs w:val="28"/>
          <w:shd w:val="clear" w:color="auto" w:fill="FFFFFF"/>
          <w:lang w:val="en-US"/>
        </w:rPr>
        <w:t>Anti-HCV total</w:t>
      </w:r>
    </w:p>
    <w:p w:rsidR="00EB735A" w:rsidRPr="00C10CEB" w:rsidRDefault="00EB735A" w:rsidP="00EB735A">
      <w:pPr>
        <w:shd w:val="clear" w:color="auto" w:fill="FFFFFF"/>
        <w:spacing w:after="0" w:line="360" w:lineRule="auto"/>
        <w:jc w:val="both"/>
        <w:rPr>
          <w:rFonts w:ascii="Times New Roman" w:eastAsia="Calibri" w:hAnsi="Times New Roman" w:cs="Times New Roman"/>
          <w:sz w:val="28"/>
          <w:szCs w:val="28"/>
          <w:shd w:val="clear" w:color="auto" w:fill="FFFFFF"/>
          <w:lang w:val="en-US"/>
        </w:rPr>
      </w:pPr>
      <w:r w:rsidRPr="00C10CEB">
        <w:rPr>
          <w:rFonts w:ascii="Times New Roman" w:eastAsia="Calibri" w:hAnsi="Times New Roman" w:cs="Times New Roman"/>
          <w:sz w:val="28"/>
          <w:szCs w:val="28"/>
          <w:shd w:val="clear" w:color="auto" w:fill="FFFFFF"/>
        </w:rPr>
        <w:t>Б</w:t>
      </w:r>
      <w:r w:rsidRPr="00C10CEB">
        <w:rPr>
          <w:rFonts w:ascii="Times New Roman" w:eastAsia="Calibri" w:hAnsi="Times New Roman" w:cs="Times New Roman"/>
          <w:sz w:val="28"/>
          <w:szCs w:val="28"/>
          <w:shd w:val="clear" w:color="auto" w:fill="FFFFFF"/>
          <w:lang w:val="en-US"/>
        </w:rPr>
        <w:t xml:space="preserve">) </w:t>
      </w:r>
      <w:r w:rsidRPr="00C10CEB">
        <w:rPr>
          <w:rFonts w:ascii="Times New Roman" w:eastAsia="Calibri" w:hAnsi="Times New Roman" w:cs="Times New Roman"/>
          <w:bCs/>
          <w:iCs/>
          <w:sz w:val="28"/>
          <w:szCs w:val="28"/>
          <w:shd w:val="clear" w:color="auto" w:fill="FFFFFF"/>
          <w:lang w:val="en-US"/>
        </w:rPr>
        <w:t>Anti-NS3</w:t>
      </w:r>
    </w:p>
    <w:p w:rsidR="00EB735A" w:rsidRPr="00C10CEB" w:rsidRDefault="00EB735A" w:rsidP="00EB735A">
      <w:pPr>
        <w:shd w:val="clear" w:color="auto" w:fill="FFFFFF"/>
        <w:spacing w:after="0" w:line="360" w:lineRule="auto"/>
        <w:jc w:val="both"/>
        <w:rPr>
          <w:rFonts w:ascii="Times New Roman" w:eastAsia="Calibri" w:hAnsi="Times New Roman" w:cs="Times New Roman"/>
          <w:sz w:val="28"/>
          <w:szCs w:val="28"/>
          <w:shd w:val="clear" w:color="auto" w:fill="FFFFFF"/>
          <w:lang w:val="en-US"/>
        </w:rPr>
      </w:pPr>
      <w:r w:rsidRPr="00C10CEB">
        <w:rPr>
          <w:rFonts w:ascii="Times New Roman" w:eastAsia="Calibri" w:hAnsi="Times New Roman" w:cs="Times New Roman"/>
          <w:sz w:val="28"/>
          <w:szCs w:val="28"/>
          <w:shd w:val="clear" w:color="auto" w:fill="FFFFFF"/>
        </w:rPr>
        <w:t>В</w:t>
      </w:r>
      <w:r w:rsidRPr="00C10CEB">
        <w:rPr>
          <w:rFonts w:ascii="Times New Roman" w:eastAsia="Calibri" w:hAnsi="Times New Roman" w:cs="Times New Roman"/>
          <w:sz w:val="28"/>
          <w:szCs w:val="28"/>
          <w:shd w:val="clear" w:color="auto" w:fill="FFFFFF"/>
          <w:lang w:val="en-US"/>
        </w:rPr>
        <w:t xml:space="preserve">) </w:t>
      </w:r>
      <w:r w:rsidRPr="00C10CEB">
        <w:rPr>
          <w:rFonts w:ascii="Times New Roman" w:eastAsia="Calibri" w:hAnsi="Times New Roman" w:cs="Times New Roman"/>
          <w:bCs/>
          <w:iCs/>
          <w:sz w:val="28"/>
          <w:szCs w:val="28"/>
          <w:shd w:val="clear" w:color="auto" w:fill="FFFFFF"/>
          <w:lang w:val="en-US"/>
        </w:rPr>
        <w:t>Anti-HCV core IgG</w:t>
      </w:r>
    </w:p>
    <w:p w:rsidR="00EB735A" w:rsidRPr="00C10CEB" w:rsidRDefault="00EB735A" w:rsidP="00EB735A">
      <w:pPr>
        <w:shd w:val="clear" w:color="auto" w:fill="FFFFFF"/>
        <w:spacing w:after="0" w:line="360" w:lineRule="auto"/>
        <w:jc w:val="both"/>
        <w:rPr>
          <w:rFonts w:ascii="Times New Roman" w:eastAsia="Calibri" w:hAnsi="Times New Roman" w:cs="Times New Roman"/>
          <w:sz w:val="28"/>
          <w:szCs w:val="28"/>
          <w:shd w:val="clear" w:color="auto" w:fill="FFFFFF"/>
          <w:lang w:val="en-US"/>
        </w:rPr>
      </w:pPr>
      <w:r w:rsidRPr="00C10CEB">
        <w:rPr>
          <w:rFonts w:ascii="Times New Roman" w:eastAsia="Calibri" w:hAnsi="Times New Roman" w:cs="Times New Roman"/>
          <w:sz w:val="28"/>
          <w:szCs w:val="28"/>
          <w:shd w:val="clear" w:color="auto" w:fill="FFFFFF"/>
        </w:rPr>
        <w:t>Г</w:t>
      </w:r>
      <w:r w:rsidRPr="00C10CEB">
        <w:rPr>
          <w:rFonts w:ascii="Times New Roman" w:eastAsia="Calibri" w:hAnsi="Times New Roman" w:cs="Times New Roman"/>
          <w:sz w:val="28"/>
          <w:szCs w:val="28"/>
          <w:shd w:val="clear" w:color="auto" w:fill="FFFFFF"/>
          <w:lang w:val="en-US"/>
        </w:rPr>
        <w:t xml:space="preserve">) </w:t>
      </w:r>
      <w:r w:rsidRPr="00C10CEB">
        <w:rPr>
          <w:rFonts w:ascii="Times New Roman" w:eastAsia="Calibri" w:hAnsi="Times New Roman" w:cs="Times New Roman"/>
          <w:bCs/>
          <w:iCs/>
          <w:sz w:val="28"/>
          <w:szCs w:val="28"/>
          <w:shd w:val="clear" w:color="auto" w:fill="FFFFFF"/>
          <w:lang w:val="en-US"/>
        </w:rPr>
        <w:t xml:space="preserve">Anti -NS4 </w:t>
      </w:r>
      <w:r w:rsidRPr="00C10CEB">
        <w:rPr>
          <w:rFonts w:ascii="Times New Roman" w:eastAsia="Calibri" w:hAnsi="Times New Roman" w:cs="Times New Roman"/>
          <w:bCs/>
          <w:iCs/>
          <w:sz w:val="28"/>
          <w:szCs w:val="28"/>
          <w:shd w:val="clear" w:color="auto" w:fill="FFFFFF"/>
        </w:rPr>
        <w:t>и</w:t>
      </w:r>
      <w:r w:rsidRPr="00C10CEB">
        <w:rPr>
          <w:rFonts w:ascii="Times New Roman" w:eastAsia="Calibri" w:hAnsi="Times New Roman" w:cs="Times New Roman"/>
          <w:bCs/>
          <w:iCs/>
          <w:sz w:val="28"/>
          <w:szCs w:val="28"/>
          <w:shd w:val="clear" w:color="auto" w:fill="FFFFFF"/>
          <w:lang w:val="en-US"/>
        </w:rPr>
        <w:t xml:space="preserve"> anti-NS5</w:t>
      </w:r>
      <w:r w:rsidRPr="00C10CEB">
        <w:rPr>
          <w:rFonts w:ascii="Times New Roman" w:eastAsia="Calibri" w:hAnsi="Times New Roman" w:cs="Times New Roman"/>
          <w:sz w:val="28"/>
          <w:szCs w:val="28"/>
          <w:shd w:val="clear" w:color="auto" w:fill="FFFFFF"/>
          <w:lang w:val="en-U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3"/>
        <w:gridCol w:w="2393"/>
        <w:gridCol w:w="2393"/>
        <w:gridCol w:w="2287"/>
      </w:tblGrid>
      <w:tr w:rsidR="00EB735A" w:rsidRPr="00C10CEB" w:rsidTr="0035478F">
        <w:tc>
          <w:tcPr>
            <w:tcW w:w="228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239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239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w:t>
            </w:r>
          </w:p>
        </w:tc>
        <w:tc>
          <w:tcPr>
            <w:tcW w:w="2287"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4</w:t>
            </w:r>
          </w:p>
        </w:tc>
      </w:tr>
      <w:tr w:rsidR="00EB735A" w:rsidRPr="00C10CEB" w:rsidTr="0035478F">
        <w:tc>
          <w:tcPr>
            <w:tcW w:w="228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c>
          <w:tcPr>
            <w:tcW w:w="239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c>
          <w:tcPr>
            <w:tcW w:w="239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c>
          <w:tcPr>
            <w:tcW w:w="2287"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Ключ: 1 - А, 2 – В, 3 – Б, 4 - Г </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ВАРИАНТ 2.</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 xml:space="preserve">Задание 1. </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rPr>
        <w:t>На восстановление последовательности</w:t>
      </w:r>
    </w:p>
    <w:p w:rsidR="00EB735A" w:rsidRPr="00C10CEB" w:rsidRDefault="00EB735A" w:rsidP="00EB735A">
      <w:pPr>
        <w:spacing w:after="0" w:line="360" w:lineRule="auto"/>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rPr>
        <w:t xml:space="preserve">Определите верную последовательность </w:t>
      </w:r>
      <w:r w:rsidRPr="00C10CEB">
        <w:rPr>
          <w:rFonts w:ascii="Times New Roman" w:eastAsia="Calibri" w:hAnsi="Times New Roman" w:cs="Times New Roman"/>
          <w:sz w:val="28"/>
          <w:szCs w:val="28"/>
          <w:lang w:eastAsia="ru-RU"/>
        </w:rPr>
        <w:t xml:space="preserve">предотвращения контаминации при проведении пробоподготовки для </w:t>
      </w:r>
      <w:r w:rsidRPr="00C10CEB">
        <w:rPr>
          <w:rFonts w:ascii="Times New Roman" w:eastAsia="Calibri" w:hAnsi="Times New Roman" w:cs="Times New Roman"/>
          <w:sz w:val="28"/>
          <w:szCs w:val="28"/>
          <w:lang w:val="en-US" w:eastAsia="ru-RU"/>
        </w:rPr>
        <w:t>SNP</w:t>
      </w:r>
      <w:r w:rsidRPr="00C10CEB">
        <w:rPr>
          <w:rFonts w:ascii="Times New Roman" w:eastAsia="Calibri" w:hAnsi="Times New Roman" w:cs="Times New Roman"/>
          <w:sz w:val="28"/>
          <w:szCs w:val="28"/>
          <w:lang w:eastAsia="ru-RU"/>
        </w:rPr>
        <w:t xml:space="preserve"> анализа.</w:t>
      </w:r>
    </w:p>
    <w:p w:rsidR="00EB735A" w:rsidRPr="00C10CEB" w:rsidRDefault="00EB735A" w:rsidP="00EB735A">
      <w:pPr>
        <w:autoSpaceDE w:val="0"/>
        <w:autoSpaceDN w:val="0"/>
        <w:adjustRightInd w:val="0"/>
        <w:spacing w:after="0" w:line="360" w:lineRule="auto"/>
        <w:contextualSpacing/>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shd w:val="clear" w:color="auto" w:fill="FFFFFF"/>
        </w:rPr>
        <w:t xml:space="preserve">А. </w:t>
      </w:r>
      <w:r w:rsidRPr="00C10CEB">
        <w:rPr>
          <w:rFonts w:ascii="Times New Roman" w:eastAsia="Calibri" w:hAnsi="Times New Roman" w:cs="Times New Roman"/>
          <w:sz w:val="28"/>
          <w:szCs w:val="28"/>
          <w:lang w:eastAsia="ru-RU"/>
        </w:rPr>
        <w:t>Используют одноразовые микропробирки и наконечники, желательно с аэрозольными фильтрами, не содержащие нуклеаз.</w:t>
      </w:r>
    </w:p>
    <w:p w:rsidR="00EB735A" w:rsidRPr="00C10CEB" w:rsidRDefault="00EB735A" w:rsidP="00EB735A">
      <w:pPr>
        <w:autoSpaceDE w:val="0"/>
        <w:autoSpaceDN w:val="0"/>
        <w:adjustRightInd w:val="0"/>
        <w:spacing w:after="0" w:line="360" w:lineRule="auto"/>
        <w:contextualSpacing/>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shd w:val="clear" w:color="auto" w:fill="FFFFFF"/>
        </w:rPr>
        <w:t xml:space="preserve">Б. </w:t>
      </w:r>
      <w:r w:rsidRPr="00C10CEB">
        <w:rPr>
          <w:rFonts w:ascii="Times New Roman" w:eastAsia="Calibri" w:hAnsi="Times New Roman" w:cs="Times New Roman"/>
          <w:sz w:val="28"/>
          <w:szCs w:val="28"/>
          <w:lang w:eastAsia="ru-RU"/>
        </w:rPr>
        <w:t>Этапы очистки нуклеиновых кислот, приготовления реакционных смесей и анализа результатов реакции проводят в отдельных помещениях, с использованием отдельных комплектов автоматических дозаторов.</w:t>
      </w:r>
    </w:p>
    <w:p w:rsidR="00EB735A" w:rsidRPr="00C10CEB" w:rsidRDefault="00EB735A" w:rsidP="00EB735A">
      <w:pPr>
        <w:autoSpaceDE w:val="0"/>
        <w:autoSpaceDN w:val="0"/>
        <w:adjustRightInd w:val="0"/>
        <w:spacing w:after="0" w:line="360" w:lineRule="auto"/>
        <w:contextualSpacing/>
        <w:jc w:val="both"/>
        <w:rPr>
          <w:rFonts w:ascii="Times New Roman" w:eastAsia="Calibri" w:hAnsi="Times New Roman" w:cs="Times New Roman"/>
          <w:sz w:val="28"/>
          <w:szCs w:val="28"/>
          <w:lang w:eastAsia="ru-RU"/>
        </w:rPr>
      </w:pPr>
      <w:proofErr w:type="gramStart"/>
      <w:r w:rsidRPr="00C10CEB">
        <w:rPr>
          <w:rFonts w:ascii="Times New Roman" w:eastAsia="Calibri" w:hAnsi="Times New Roman" w:cs="Times New Roman"/>
          <w:sz w:val="28"/>
          <w:szCs w:val="28"/>
          <w:shd w:val="clear" w:color="auto" w:fill="FFFFFF"/>
        </w:rPr>
        <w:t xml:space="preserve">В. </w:t>
      </w:r>
      <w:r w:rsidRPr="00C10CEB">
        <w:rPr>
          <w:rFonts w:ascii="Times New Roman" w:eastAsia="Calibri" w:hAnsi="Times New Roman" w:cs="Times New Roman"/>
          <w:sz w:val="28"/>
          <w:szCs w:val="28"/>
          <w:lang w:eastAsia="ru-RU"/>
        </w:rPr>
        <w:t>В</w:t>
      </w:r>
      <w:proofErr w:type="gramEnd"/>
      <w:r w:rsidRPr="00C10CEB">
        <w:rPr>
          <w:rFonts w:ascii="Times New Roman" w:eastAsia="Calibri" w:hAnsi="Times New Roman" w:cs="Times New Roman"/>
          <w:sz w:val="28"/>
          <w:szCs w:val="28"/>
          <w:lang w:eastAsia="ru-RU"/>
        </w:rPr>
        <w:t xml:space="preserve"> каждый эксперимент включают отрицательный и положительный контроли. </w:t>
      </w:r>
    </w:p>
    <w:p w:rsidR="00EB735A" w:rsidRPr="00C10CEB" w:rsidRDefault="00EB735A" w:rsidP="00EB735A">
      <w:pPr>
        <w:autoSpaceDE w:val="0"/>
        <w:autoSpaceDN w:val="0"/>
        <w:adjustRightInd w:val="0"/>
        <w:spacing w:after="0" w:line="360" w:lineRule="auto"/>
        <w:contextualSpacing/>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shd w:val="clear" w:color="auto" w:fill="FFFFFF"/>
        </w:rPr>
        <w:lastRenderedPageBreak/>
        <w:t xml:space="preserve">Г. </w:t>
      </w:r>
      <w:r w:rsidRPr="00C10CEB">
        <w:rPr>
          <w:rFonts w:ascii="Times New Roman" w:eastAsia="Calibri" w:hAnsi="Times New Roman" w:cs="Times New Roman"/>
          <w:sz w:val="28"/>
          <w:szCs w:val="28"/>
          <w:lang w:eastAsia="ru-RU"/>
        </w:rPr>
        <w:t xml:space="preserve">Все этапы проводят в новых одноразовых </w:t>
      </w:r>
      <w:proofErr w:type="gramStart"/>
      <w:r w:rsidRPr="00C10CEB">
        <w:rPr>
          <w:rFonts w:ascii="Times New Roman" w:eastAsia="Calibri" w:hAnsi="Times New Roman" w:cs="Times New Roman"/>
          <w:sz w:val="28"/>
          <w:szCs w:val="28"/>
          <w:lang w:eastAsia="ru-RU"/>
        </w:rPr>
        <w:t>перчатках</w:t>
      </w:r>
      <w:proofErr w:type="gramEnd"/>
      <w:r w:rsidRPr="00C10CEB">
        <w:rPr>
          <w:rFonts w:ascii="Times New Roman" w:eastAsia="Calibri" w:hAnsi="Times New Roman" w:cs="Times New Roman"/>
          <w:sz w:val="28"/>
          <w:szCs w:val="28"/>
          <w:lang w:eastAsia="ru-RU"/>
        </w:rPr>
        <w:t xml:space="preserve">. </w:t>
      </w:r>
    </w:p>
    <w:p w:rsidR="00EB735A" w:rsidRPr="00C10CEB" w:rsidRDefault="00EB735A" w:rsidP="00EB735A">
      <w:pPr>
        <w:spacing w:after="0" w:line="360" w:lineRule="auto"/>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Бланк ответа:</w:t>
      </w:r>
    </w:p>
    <w:tbl>
      <w:tblPr>
        <w:tblpPr w:leftFromText="180" w:rightFromText="180" w:vertAnchor="text" w:horzAnchor="margin" w:tblpX="108" w:tblpY="375"/>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2"/>
        <w:gridCol w:w="2411"/>
        <w:gridCol w:w="2411"/>
        <w:gridCol w:w="2198"/>
      </w:tblGrid>
      <w:tr w:rsidR="00EB735A" w:rsidRPr="00C10CEB" w:rsidTr="0035478F">
        <w:tc>
          <w:tcPr>
            <w:tcW w:w="1235" w:type="pct"/>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293" w:type="pct"/>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293" w:type="pct"/>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c>
          <w:tcPr>
            <w:tcW w:w="1179" w:type="pct"/>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r>
      <w:tr w:rsidR="00EB735A" w:rsidRPr="00C10CEB" w:rsidTr="0035478F">
        <w:trPr>
          <w:trHeight w:val="70"/>
        </w:trPr>
        <w:tc>
          <w:tcPr>
            <w:tcW w:w="1235"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1293"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1293"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1179" w:type="pct"/>
          </w:tcPr>
          <w:p w:rsidR="00EB735A" w:rsidRPr="00C10CEB" w:rsidRDefault="00EB735A" w:rsidP="0035478F">
            <w:pPr>
              <w:spacing w:after="0" w:line="360" w:lineRule="auto"/>
              <w:jc w:val="both"/>
              <w:rPr>
                <w:rFonts w:ascii="Times New Roman" w:eastAsia="Calibri" w:hAnsi="Times New Roman" w:cs="Times New Roman"/>
                <w:sz w:val="28"/>
                <w:szCs w:val="28"/>
              </w:rPr>
            </w:pPr>
          </w:p>
        </w:tc>
      </w:tr>
    </w:tbl>
    <w:p w:rsidR="00EB735A" w:rsidRPr="00C10CEB" w:rsidRDefault="00EB735A" w:rsidP="00EB735A">
      <w:pPr>
        <w:spacing w:after="0" w:line="360" w:lineRule="auto"/>
        <w:jc w:val="both"/>
        <w:rPr>
          <w:rFonts w:ascii="Times New Roman" w:eastAsia="Calibri" w:hAnsi="Times New Roman" w:cs="Times New Roman"/>
          <w:sz w:val="28"/>
          <w:szCs w:val="28"/>
          <w:shd w:val="clear" w:color="auto" w:fill="FFFFFF"/>
        </w:rPr>
      </w:pPr>
    </w:p>
    <w:p w:rsidR="00EB735A" w:rsidRPr="00C10CEB" w:rsidRDefault="00EB735A" w:rsidP="00EB735A">
      <w:pPr>
        <w:spacing w:after="0" w:line="360" w:lineRule="auto"/>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Правильный ответ:</w:t>
      </w:r>
    </w:p>
    <w:tbl>
      <w:tblPr>
        <w:tblpPr w:leftFromText="180" w:rightFromText="180" w:vertAnchor="text" w:horzAnchor="margin" w:tblpX="108" w:tblpY="375"/>
        <w:tblW w:w="48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2410"/>
        <w:gridCol w:w="2410"/>
        <w:gridCol w:w="2234"/>
      </w:tblGrid>
      <w:tr w:rsidR="00EB735A" w:rsidRPr="00C10CEB" w:rsidTr="0035478F">
        <w:tc>
          <w:tcPr>
            <w:tcW w:w="1230" w:type="pct"/>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288" w:type="pct"/>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288" w:type="pct"/>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c>
          <w:tcPr>
            <w:tcW w:w="1194" w:type="pct"/>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r>
      <w:tr w:rsidR="00EB735A" w:rsidRPr="00C10CEB" w:rsidTr="0035478F">
        <w:tc>
          <w:tcPr>
            <w:tcW w:w="1230"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Б</w:t>
            </w:r>
          </w:p>
        </w:tc>
        <w:tc>
          <w:tcPr>
            <w:tcW w:w="1288"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w:t>
            </w:r>
          </w:p>
        </w:tc>
        <w:tc>
          <w:tcPr>
            <w:tcW w:w="1288"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Г</w:t>
            </w:r>
          </w:p>
        </w:tc>
        <w:tc>
          <w:tcPr>
            <w:tcW w:w="1194" w:type="pct"/>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w:t>
            </w:r>
          </w:p>
        </w:tc>
      </w:tr>
    </w:tbl>
    <w:p w:rsidR="00EB735A" w:rsidRPr="00C10CEB" w:rsidRDefault="00EB735A" w:rsidP="00EB735A">
      <w:pPr>
        <w:spacing w:after="0" w:line="360" w:lineRule="auto"/>
        <w:jc w:val="both"/>
        <w:rPr>
          <w:rFonts w:ascii="Times New Roman" w:eastAsia="Calibri" w:hAnsi="Times New Roman" w:cs="Times New Roman"/>
          <w:sz w:val="28"/>
          <w:szCs w:val="28"/>
          <w:u w:val="single"/>
        </w:rPr>
      </w:pP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Количество баллов:</w:t>
      </w:r>
      <w:r w:rsidRPr="00C10CEB">
        <w:rPr>
          <w:rFonts w:ascii="Times New Roman" w:eastAsia="Calibri" w:hAnsi="Times New Roman" w:cs="Times New Roman"/>
          <w:sz w:val="28"/>
          <w:szCs w:val="28"/>
        </w:rPr>
        <w:t xml:space="preserve"> последовательность </w:t>
      </w:r>
      <w:proofErr w:type="gramStart"/>
      <w:r w:rsidRPr="00C10CEB">
        <w:rPr>
          <w:rFonts w:ascii="Times New Roman" w:eastAsia="Calibri" w:hAnsi="Times New Roman" w:cs="Times New Roman"/>
          <w:sz w:val="28"/>
          <w:szCs w:val="28"/>
        </w:rPr>
        <w:t>определена</w:t>
      </w:r>
      <w:proofErr w:type="gramEnd"/>
      <w:r w:rsidRPr="00C10CEB">
        <w:rPr>
          <w:rFonts w:ascii="Times New Roman" w:eastAsia="Calibri" w:hAnsi="Times New Roman" w:cs="Times New Roman"/>
          <w:sz w:val="28"/>
          <w:szCs w:val="28"/>
        </w:rPr>
        <w:t xml:space="preserve"> верно – 1 балл; последовательность определена неправильно – 0 баллов. </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2.</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Закончите предложение:</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Количественный (спектрофотометрический) метод оценки концентрации нуклеиновых кислот основан на их способности </w:t>
      </w:r>
      <w:proofErr w:type="gramStart"/>
      <w:r w:rsidRPr="00C10CEB">
        <w:rPr>
          <w:rFonts w:ascii="Times New Roman" w:eastAsia="Calibri" w:hAnsi="Times New Roman" w:cs="Times New Roman"/>
          <w:sz w:val="28"/>
          <w:szCs w:val="28"/>
        </w:rPr>
        <w:t>поглощать</w:t>
      </w:r>
      <w:proofErr w:type="gramEnd"/>
      <w:r w:rsidRPr="00C10CEB">
        <w:rPr>
          <w:rFonts w:ascii="Times New Roman" w:eastAsia="Calibri" w:hAnsi="Times New Roman" w:cs="Times New Roman"/>
          <w:sz w:val="28"/>
          <w:szCs w:val="28"/>
        </w:rPr>
        <w:t xml:space="preserve"> ______________свет при определенной длине волны.  </w:t>
      </w:r>
    </w:p>
    <w:p w:rsidR="00EB735A" w:rsidRPr="00C10CEB" w:rsidRDefault="00EB735A" w:rsidP="00EB735A">
      <w:pPr>
        <w:spacing w:after="0" w:line="360" w:lineRule="auto"/>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 xml:space="preserve">Правильный ответ: </w:t>
      </w:r>
      <w:r w:rsidRPr="00C10CEB">
        <w:rPr>
          <w:rFonts w:ascii="Times New Roman" w:eastAsia="Calibri" w:hAnsi="Times New Roman" w:cs="Times New Roman"/>
          <w:sz w:val="28"/>
          <w:szCs w:val="28"/>
        </w:rPr>
        <w:t>ультрафиолетовый</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3.</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Ознакомьтесь с вопросом, выбранный ответ обведите</w:t>
      </w:r>
    </w:p>
    <w:p w:rsidR="00EB735A" w:rsidRPr="00C10CEB" w:rsidRDefault="00EB735A" w:rsidP="00EB735A">
      <w:pPr>
        <w:spacing w:after="0" w:line="360" w:lineRule="auto"/>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 xml:space="preserve">В основе ПЦР-анализа лежит: </w:t>
      </w:r>
    </w:p>
    <w:p w:rsidR="00EB735A" w:rsidRPr="00C10CEB" w:rsidRDefault="00EB735A" w:rsidP="00EB735A">
      <w:pPr>
        <w:suppressAutoHyphens/>
        <w:autoSpaceDE w:val="0"/>
        <w:spacing w:after="0" w:line="360" w:lineRule="auto"/>
        <w:rPr>
          <w:rFonts w:ascii="Times New Roman" w:eastAsia="Calibri" w:hAnsi="Times New Roman" w:cs="Times New Roman"/>
          <w:sz w:val="28"/>
          <w:szCs w:val="28"/>
          <w:shd w:val="clear" w:color="auto" w:fill="FFFFFF"/>
          <w:lang w:eastAsia="ar-SA"/>
        </w:rPr>
      </w:pPr>
      <w:r w:rsidRPr="00C10CEB">
        <w:rPr>
          <w:rFonts w:ascii="Times New Roman" w:eastAsia="Calibri" w:hAnsi="Times New Roman" w:cs="Times New Roman"/>
          <w:sz w:val="28"/>
          <w:szCs w:val="28"/>
          <w:shd w:val="clear" w:color="auto" w:fill="FFFFFF"/>
          <w:lang w:eastAsia="ar-SA"/>
        </w:rPr>
        <w:t xml:space="preserve">А) копирование специфических участков молекулы ДНК </w:t>
      </w:r>
    </w:p>
    <w:p w:rsidR="00EB735A" w:rsidRPr="00C10CEB" w:rsidRDefault="00EB735A" w:rsidP="00EB735A">
      <w:pPr>
        <w:suppressAutoHyphens/>
        <w:autoSpaceDE w:val="0"/>
        <w:spacing w:after="0" w:line="360" w:lineRule="auto"/>
        <w:rPr>
          <w:rFonts w:ascii="Times New Roman" w:eastAsia="Calibri" w:hAnsi="Times New Roman" w:cs="Times New Roman"/>
          <w:sz w:val="28"/>
          <w:szCs w:val="28"/>
          <w:shd w:val="clear" w:color="auto" w:fill="FFFFFF"/>
          <w:lang w:eastAsia="ar-SA"/>
        </w:rPr>
      </w:pPr>
      <w:r w:rsidRPr="00C10CEB">
        <w:rPr>
          <w:rFonts w:ascii="Times New Roman" w:eastAsia="Calibri" w:hAnsi="Times New Roman" w:cs="Times New Roman"/>
          <w:sz w:val="28"/>
          <w:szCs w:val="28"/>
          <w:shd w:val="clear" w:color="auto" w:fill="FFFFFF"/>
          <w:lang w:eastAsia="ar-SA"/>
        </w:rPr>
        <w:t xml:space="preserve">Б) взаимодействие между антигеном и антителом </w:t>
      </w:r>
    </w:p>
    <w:p w:rsidR="00EB735A" w:rsidRPr="00C10CEB" w:rsidRDefault="00EB735A" w:rsidP="00EB735A">
      <w:pPr>
        <w:suppressAutoHyphens/>
        <w:autoSpaceDE w:val="0"/>
        <w:spacing w:after="0" w:line="360" w:lineRule="auto"/>
        <w:rPr>
          <w:rFonts w:ascii="Times New Roman" w:eastAsia="Calibri" w:hAnsi="Times New Roman" w:cs="Times New Roman"/>
          <w:sz w:val="28"/>
          <w:szCs w:val="28"/>
          <w:shd w:val="clear" w:color="auto" w:fill="FFFFFF"/>
          <w:lang w:eastAsia="ar-SA"/>
        </w:rPr>
      </w:pPr>
      <w:r w:rsidRPr="00C10CEB">
        <w:rPr>
          <w:rFonts w:ascii="Times New Roman" w:eastAsia="Calibri" w:hAnsi="Times New Roman" w:cs="Times New Roman"/>
          <w:sz w:val="28"/>
          <w:szCs w:val="28"/>
          <w:shd w:val="clear" w:color="auto" w:fill="FFFFFF"/>
          <w:lang w:eastAsia="ar-SA"/>
        </w:rPr>
        <w:t xml:space="preserve">В) различная скорость движения молекул </w:t>
      </w:r>
    </w:p>
    <w:p w:rsidR="00EB735A" w:rsidRPr="00C10CEB" w:rsidRDefault="00EB735A" w:rsidP="00EB735A">
      <w:pPr>
        <w:spacing w:after="0" w:line="360" w:lineRule="auto"/>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lastRenderedPageBreak/>
        <w:t>Г) величина заряда молекулы белка А) постановка внутренних контролей (ВК)</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А</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4.</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 xml:space="preserve">Тестирование методом ПЦР выявляет опасные микроорганизмы в _____________ </w:t>
      </w:r>
      <w:proofErr w:type="gramStart"/>
      <w:r w:rsidRPr="00C10CEB">
        <w:rPr>
          <w:rFonts w:ascii="Times New Roman" w:eastAsia="Calibri" w:hAnsi="Times New Roman" w:cs="Times New Roman"/>
          <w:sz w:val="28"/>
          <w:szCs w:val="28"/>
          <w:shd w:val="clear" w:color="auto" w:fill="FFFFFF"/>
        </w:rPr>
        <w:t>периоде</w:t>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r w:rsidRPr="00C10CEB">
        <w:rPr>
          <w:rFonts w:ascii="Times New Roman" w:eastAsia="Calibri" w:hAnsi="Times New Roman" w:cs="Times New Roman"/>
          <w:sz w:val="28"/>
          <w:szCs w:val="28"/>
          <w:shd w:val="clear" w:color="auto" w:fill="FFFFFF"/>
        </w:rPr>
        <w:softHyphen/>
      </w:r>
      <w:proofErr w:type="gramEnd"/>
      <w:r w:rsidRPr="00C10CEB">
        <w:rPr>
          <w:rFonts w:ascii="Times New Roman" w:eastAsia="Calibri" w:hAnsi="Times New Roman" w:cs="Times New Roman"/>
          <w:sz w:val="28"/>
          <w:szCs w:val="28"/>
          <w:shd w:val="clear" w:color="auto" w:fill="FFFFFF"/>
        </w:rPr>
        <w:t>. </w:t>
      </w:r>
    </w:p>
    <w:p w:rsidR="00EB735A" w:rsidRPr="00C10CEB" w:rsidRDefault="00EB735A" w:rsidP="00EB735A">
      <w:pPr>
        <w:spacing w:before="2" w:after="2" w:line="360" w:lineRule="auto"/>
        <w:ind w:right="2"/>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 xml:space="preserve">Ключ: </w:t>
      </w:r>
      <w:proofErr w:type="gramStart"/>
      <w:r w:rsidRPr="00C10CEB">
        <w:rPr>
          <w:rFonts w:ascii="Times New Roman" w:eastAsia="Calibri" w:hAnsi="Times New Roman" w:cs="Times New Roman"/>
          <w:sz w:val="28"/>
          <w:szCs w:val="28"/>
          <w:shd w:val="clear" w:color="auto" w:fill="FFFFFF"/>
        </w:rPr>
        <w:t>инкубационном</w:t>
      </w:r>
      <w:proofErr w:type="gramEnd"/>
    </w:p>
    <w:p w:rsidR="00EB735A" w:rsidRPr="00C10CEB" w:rsidRDefault="00EB735A" w:rsidP="00EB735A">
      <w:pPr>
        <w:spacing w:after="0" w:line="360" w:lineRule="auto"/>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Количество баллов: Ответ дан правильно – 1 балл. Ответ дан неправильно – 0 баллов.</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5.</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Закрытый вопрос на установление соответствия</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Соотнесите правильность выбор системы пробоподготовки для SNP исследования. Заполните таблицу. </w:t>
      </w:r>
    </w:p>
    <w:tbl>
      <w:tblPr>
        <w:tblW w:w="0" w:type="auto"/>
        <w:tblInd w:w="108" w:type="dxa"/>
        <w:tblLook w:val="04A0" w:firstRow="1" w:lastRow="0" w:firstColumn="1" w:lastColumn="0" w:noHBand="0" w:noVBand="1"/>
      </w:tblPr>
      <w:tblGrid>
        <w:gridCol w:w="3686"/>
        <w:gridCol w:w="5776"/>
      </w:tblGrid>
      <w:tr w:rsidR="00EB735A" w:rsidRPr="00C10CEB" w:rsidTr="0035478F">
        <w:tc>
          <w:tcPr>
            <w:tcW w:w="3686"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 существенно сокращает время пробоподготовки</w:t>
            </w:r>
          </w:p>
        </w:tc>
        <w:tc>
          <w:tcPr>
            <w:tcW w:w="5776"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1.  </w:t>
            </w:r>
            <w:proofErr w:type="gramStart"/>
            <w:r w:rsidRPr="00C10CEB">
              <w:rPr>
                <w:rFonts w:ascii="Times New Roman" w:eastAsia="Calibri" w:hAnsi="Times New Roman" w:cs="Times New Roman"/>
                <w:sz w:val="28"/>
                <w:szCs w:val="28"/>
              </w:rPr>
              <w:t>Экспресс-методы</w:t>
            </w:r>
            <w:proofErr w:type="gramEnd"/>
            <w:r w:rsidRPr="00C10CEB">
              <w:rPr>
                <w:rFonts w:ascii="Times New Roman" w:eastAsia="Calibri" w:hAnsi="Times New Roman" w:cs="Times New Roman"/>
                <w:sz w:val="28"/>
                <w:szCs w:val="28"/>
              </w:rPr>
              <w:t xml:space="preserve"> </w:t>
            </w:r>
          </w:p>
        </w:tc>
      </w:tr>
      <w:tr w:rsidR="00EB735A" w:rsidRPr="00C10CEB" w:rsidTr="0035478F">
        <w:tc>
          <w:tcPr>
            <w:tcW w:w="3686"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Б) существенно сокращает риск крос</w:t>
            </w:r>
            <w:proofErr w:type="gramStart"/>
            <w:r w:rsidRPr="00C10CEB">
              <w:rPr>
                <w:rFonts w:ascii="Times New Roman" w:eastAsia="Calibri" w:hAnsi="Times New Roman" w:cs="Times New Roman"/>
                <w:sz w:val="28"/>
                <w:szCs w:val="28"/>
              </w:rPr>
              <w:t>с-</w:t>
            </w:r>
            <w:proofErr w:type="gramEnd"/>
            <w:r w:rsidRPr="00C10CEB">
              <w:rPr>
                <w:rFonts w:ascii="Times New Roman" w:eastAsia="Calibri" w:hAnsi="Times New Roman" w:cs="Times New Roman"/>
                <w:sz w:val="28"/>
                <w:szCs w:val="28"/>
              </w:rPr>
              <w:t xml:space="preserve"> контаминации</w:t>
            </w:r>
          </w:p>
        </w:tc>
        <w:tc>
          <w:tcPr>
            <w:tcW w:w="5776"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2. Сорбентные методы </w:t>
            </w:r>
          </w:p>
        </w:tc>
      </w:tr>
      <w:tr w:rsidR="00EB735A" w:rsidRPr="00C10CEB" w:rsidTr="0035478F">
        <w:tc>
          <w:tcPr>
            <w:tcW w:w="3686"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5776"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 Методы одновременного выделения ДНК/РНК</w:t>
            </w:r>
          </w:p>
        </w:tc>
      </w:tr>
    </w:tbl>
    <w:p w:rsidR="00EB735A" w:rsidRPr="00C10CEB" w:rsidRDefault="00EB735A" w:rsidP="00EB735A">
      <w:pPr>
        <w:spacing w:after="0" w:line="360" w:lineRule="auto"/>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Бланк ответа: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Правильный ответ: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w:t>
            </w:r>
          </w:p>
        </w:tc>
      </w:tr>
    </w:tbl>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Количество баллов:</w:t>
      </w:r>
      <w:r w:rsidRPr="00C10CEB">
        <w:rPr>
          <w:rFonts w:ascii="Times New Roman" w:eastAsia="Calibri" w:hAnsi="Times New Roman" w:cs="Times New Roman"/>
          <w:sz w:val="28"/>
          <w:szCs w:val="28"/>
        </w:rPr>
        <w:t xml:space="preserve"> соответствие </w:t>
      </w:r>
      <w:proofErr w:type="gramStart"/>
      <w:r w:rsidRPr="00C10CEB">
        <w:rPr>
          <w:rFonts w:ascii="Times New Roman" w:eastAsia="Calibri" w:hAnsi="Times New Roman" w:cs="Times New Roman"/>
          <w:sz w:val="28"/>
          <w:szCs w:val="28"/>
        </w:rPr>
        <w:t>определено</w:t>
      </w:r>
      <w:proofErr w:type="gramEnd"/>
      <w:r w:rsidRPr="00C10CEB">
        <w:rPr>
          <w:rFonts w:ascii="Times New Roman" w:eastAsia="Calibri" w:hAnsi="Times New Roman" w:cs="Times New Roman"/>
          <w:sz w:val="28"/>
          <w:szCs w:val="28"/>
        </w:rPr>
        <w:t xml:space="preserve"> верно – 1 балл; соответствие определено неправильно – 0 баллов. </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6.</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Контаминация – попадание из внешней среды в реакционную смесь специфических и неспецифических молекул нуклеиновых кислот, способных служить _______________в реакции амплификации и давать ложноположительные или ложноотрицательные результаты.</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Ключ: мишенями</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7.</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Верно ли следующее утверждение? Обведите правильный ответ. </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Генетически </w:t>
      </w:r>
      <w:proofErr w:type="gramStart"/>
      <w:r w:rsidRPr="00C10CEB">
        <w:rPr>
          <w:rFonts w:ascii="Times New Roman" w:eastAsia="Times New Roman" w:hAnsi="Times New Roman" w:cs="Times New Roman"/>
          <w:sz w:val="28"/>
          <w:szCs w:val="28"/>
          <w:lang w:eastAsia="ru-RU"/>
        </w:rPr>
        <w:t>обусловленная</w:t>
      </w:r>
      <w:proofErr w:type="gramEnd"/>
      <w:r w:rsidRPr="00C10CEB">
        <w:rPr>
          <w:rFonts w:ascii="Times New Roman" w:eastAsia="Times New Roman" w:hAnsi="Times New Roman" w:cs="Times New Roman"/>
          <w:sz w:val="28"/>
          <w:szCs w:val="28"/>
          <w:lang w:eastAsia="ru-RU"/>
        </w:rPr>
        <w:t xml:space="preserve"> серонегативность ряда заболеваний делает их недоступными для анализа стандартными серологическими методами, а при исследовании методом ПЦР обеспечивается положительный результат?</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1.Да</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2.Нет</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Количество баллов: Ответ дан правильно – 1 балл. Ответ дан неправильно – 0 баллов.</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8.</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Метод SNP позволяет установить _____________инфекционного процесса. </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стадию</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
          <w:sz w:val="28"/>
          <w:szCs w:val="28"/>
          <w:u w:val="single"/>
        </w:rPr>
        <w:t>Задание 9.</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jc w:val="both"/>
        <w:rPr>
          <w:rFonts w:ascii="Times New Roman" w:eastAsia="Calibri" w:hAnsi="Times New Roman" w:cs="Times New Roman"/>
          <w:sz w:val="28"/>
          <w:szCs w:val="28"/>
        </w:rPr>
      </w:pPr>
      <w:proofErr w:type="gramStart"/>
      <w:r w:rsidRPr="00C10CEB">
        <w:rPr>
          <w:rFonts w:ascii="Times New Roman" w:eastAsia="Calibri" w:hAnsi="Times New Roman" w:cs="Times New Roman"/>
          <w:sz w:val="28"/>
          <w:szCs w:val="28"/>
          <w:lang w:val="en-US"/>
        </w:rPr>
        <w:t>C</w:t>
      </w:r>
      <w:r w:rsidRPr="00C10CEB">
        <w:rPr>
          <w:rFonts w:ascii="Times New Roman" w:eastAsia="Calibri" w:hAnsi="Times New Roman" w:cs="Times New Roman"/>
          <w:sz w:val="28"/>
          <w:szCs w:val="28"/>
        </w:rPr>
        <w:t>пособна ли авидность как явление отражать сроки заражения и длительность инфекционного процесса?</w:t>
      </w:r>
      <w:proofErr w:type="gramEnd"/>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 1.Да</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2.Нет</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Правильный ответ: 2.</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10.</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множественным выбором</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зависимости от условий и количества циклов реакции амплификации, на момент достижения «эффекта плато» влияют:</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А) Утилизация субстратов (дНТФ и праймеров) + стабильность реагентов (дНТФ и фермента) </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Б) Количество ингибиторов, включая пирофосфаты и ДНК-дуплексы + неспецифические продукты и праймер-димеры, конкурирующие за праймеры, дНТФ и полимеразу. </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Концентрация специфического продукта за счет неполной денатурации при высокой концентрации ампликонов + неспецифические продукты и праймер-димеры, конкурирующие за праймеры, дНТФ и полимеразу.</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Б</w:t>
      </w: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11.</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Верно ли следующее утверждение? Обведите правильный ответ. </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Суть методов выявления маркеров заболеваний продуктивных животных заключается в экстракции (извлечении) ДНК из биопрепарата и удалении или нейтрализации посторонних примесей для получения препарата ДНК с чистотой, пригодной для постановки реакции амплификации.</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Да</w:t>
      </w:r>
      <w:proofErr w:type="gramStart"/>
      <w:r w:rsidRPr="00C10CEB">
        <w:rPr>
          <w:rFonts w:ascii="Times New Roman" w:eastAsia="Times New Roman" w:hAnsi="Times New Roman" w:cs="Times New Roman"/>
          <w:sz w:val="28"/>
          <w:szCs w:val="28"/>
          <w:lang w:eastAsia="ru-RU"/>
        </w:rPr>
        <w:t xml:space="preserve"> </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t>Н</w:t>
      </w:r>
      <w:proofErr w:type="gramEnd"/>
      <w:r w:rsidRPr="00C10CEB">
        <w:rPr>
          <w:rFonts w:ascii="Times New Roman" w:eastAsia="Times New Roman" w:hAnsi="Times New Roman" w:cs="Times New Roman"/>
          <w:sz w:val="28"/>
          <w:szCs w:val="28"/>
          <w:lang w:eastAsia="ru-RU"/>
        </w:rPr>
        <w:t>ет</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Default="00EB735A" w:rsidP="00EB735A">
      <w:pPr>
        <w:spacing w:after="0" w:line="360" w:lineRule="auto"/>
        <w:jc w:val="both"/>
        <w:rPr>
          <w:rFonts w:ascii="Times New Roman" w:eastAsia="Calibri" w:hAnsi="Times New Roman" w:cs="Times New Roman"/>
          <w:b/>
          <w:sz w:val="28"/>
          <w:szCs w:val="28"/>
          <w:u w:val="single"/>
        </w:rPr>
      </w:pPr>
    </w:p>
    <w:p w:rsidR="00EB735A" w:rsidRDefault="00EB735A" w:rsidP="00EB735A">
      <w:pPr>
        <w:spacing w:after="0" w:line="360" w:lineRule="auto"/>
        <w:jc w:val="both"/>
        <w:rPr>
          <w:rFonts w:ascii="Times New Roman" w:eastAsia="Calibri" w:hAnsi="Times New Roman" w:cs="Times New Roman"/>
          <w:b/>
          <w:sz w:val="28"/>
          <w:szCs w:val="28"/>
          <w:u w:val="single"/>
        </w:rPr>
      </w:pPr>
    </w:p>
    <w:p w:rsidR="00EB735A" w:rsidRDefault="00EB735A" w:rsidP="00EB735A">
      <w:pPr>
        <w:spacing w:after="0" w:line="360" w:lineRule="auto"/>
        <w:jc w:val="both"/>
        <w:rPr>
          <w:rFonts w:ascii="Times New Roman" w:eastAsia="Calibri" w:hAnsi="Times New Roman" w:cs="Times New Roman"/>
          <w:b/>
          <w:sz w:val="28"/>
          <w:szCs w:val="28"/>
          <w:u w:val="single"/>
        </w:rPr>
      </w:pPr>
    </w:p>
    <w:p w:rsidR="00EB735A" w:rsidRDefault="00EB735A" w:rsidP="00EB735A">
      <w:pPr>
        <w:spacing w:after="0" w:line="360" w:lineRule="auto"/>
        <w:jc w:val="both"/>
        <w:rPr>
          <w:rFonts w:ascii="Times New Roman" w:eastAsia="Calibri" w:hAnsi="Times New Roman" w:cs="Times New Roman"/>
          <w:b/>
          <w:sz w:val="28"/>
          <w:szCs w:val="28"/>
          <w:u w:val="single"/>
        </w:rPr>
      </w:pP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lastRenderedPageBreak/>
        <w:t xml:space="preserve">Задание 12. </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Образцы генетического материала для SNP анализа рекомендуется хранить при температуре от 2 до 8</w:t>
      </w:r>
      <w:proofErr w:type="gramStart"/>
      <w:r w:rsidRPr="00C10CEB">
        <w:rPr>
          <w:rFonts w:ascii="Times New Roman" w:eastAsia="Times New Roman" w:hAnsi="Times New Roman" w:cs="Times New Roman"/>
          <w:sz w:val="28"/>
          <w:szCs w:val="28"/>
          <w:lang w:eastAsia="ru-RU"/>
        </w:rPr>
        <w:t>°С</w:t>
      </w:r>
      <w:proofErr w:type="gramEnd"/>
      <w:r w:rsidRPr="00C10CEB">
        <w:rPr>
          <w:rFonts w:ascii="Times New Roman" w:eastAsia="Times New Roman" w:hAnsi="Times New Roman" w:cs="Times New Roman"/>
          <w:sz w:val="28"/>
          <w:szCs w:val="28"/>
          <w:lang w:eastAsia="ru-RU"/>
        </w:rPr>
        <w:t xml:space="preserve"> в течение 24-48 часов, для более длительного хранения необходимо ______________.</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замораживание.</w:t>
      </w:r>
    </w:p>
    <w:p w:rsidR="00EB735A" w:rsidRDefault="00EB735A" w:rsidP="00EB735A">
      <w:pPr>
        <w:spacing w:after="0" w:line="360" w:lineRule="auto"/>
        <w:jc w:val="both"/>
        <w:rPr>
          <w:rFonts w:ascii="Times New Roman" w:eastAsia="Calibri" w:hAnsi="Times New Roman" w:cs="Times New Roman"/>
          <w:b/>
          <w:sz w:val="28"/>
          <w:szCs w:val="28"/>
          <w:u w:val="single"/>
        </w:rPr>
      </w:pP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Calibri" w:hAnsi="Times New Roman" w:cs="Times New Roman"/>
          <w:b/>
          <w:sz w:val="28"/>
          <w:szCs w:val="28"/>
          <w:u w:val="single"/>
        </w:rPr>
        <w:t>Задание 13.</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SNP анализ врожденных заболеваний у продуктивных животных проводится с целью: </w:t>
      </w:r>
    </w:p>
    <w:p w:rsidR="00EB735A" w:rsidRPr="00C10CEB" w:rsidRDefault="00EB735A" w:rsidP="00EB735A">
      <w:pPr>
        <w:shd w:val="clear" w:color="auto" w:fill="FFFFFF"/>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 точно определить наличие или отсутствие инфекции + установление стадии заболевания;</w:t>
      </w:r>
    </w:p>
    <w:p w:rsidR="00EB735A" w:rsidRPr="00C10CEB" w:rsidRDefault="00EB735A" w:rsidP="00EB735A">
      <w:pPr>
        <w:shd w:val="clear" w:color="auto" w:fill="FFFFFF"/>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 точно указать, что именно это за инфекция (специфичность) + установление типирования возбудителя;</w:t>
      </w:r>
    </w:p>
    <w:p w:rsidR="00EB735A" w:rsidRPr="00C10CEB" w:rsidRDefault="00EB735A" w:rsidP="00EB735A">
      <w:pPr>
        <w:shd w:val="clear" w:color="auto" w:fill="FFFFFF"/>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установление стадии заболевания+ установление типирования возбудителя.</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Б</w:t>
      </w:r>
    </w:p>
    <w:p w:rsidR="00EB735A" w:rsidRDefault="00EB735A" w:rsidP="00EB735A">
      <w:pPr>
        <w:spacing w:after="0" w:line="360" w:lineRule="auto"/>
        <w:jc w:val="both"/>
        <w:rPr>
          <w:rFonts w:ascii="Times New Roman" w:eastAsia="Calibri" w:hAnsi="Times New Roman" w:cs="Times New Roman"/>
          <w:b/>
          <w:sz w:val="28"/>
          <w:szCs w:val="28"/>
          <w:u w:val="single"/>
        </w:rPr>
      </w:pP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14.</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Материалом для проведения исследований методом ПЦР служат, как правило _______________. </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биологические жидкости</w:t>
      </w:r>
    </w:p>
    <w:p w:rsidR="00EB735A" w:rsidRDefault="00EB735A" w:rsidP="00EB735A">
      <w:pPr>
        <w:spacing w:after="0" w:line="360" w:lineRule="auto"/>
        <w:jc w:val="both"/>
        <w:rPr>
          <w:rFonts w:ascii="Times New Roman" w:eastAsia="Calibri" w:hAnsi="Times New Roman" w:cs="Times New Roman"/>
          <w:b/>
          <w:sz w:val="28"/>
          <w:szCs w:val="28"/>
          <w:u w:val="single"/>
        </w:rPr>
      </w:pPr>
    </w:p>
    <w:p w:rsidR="00EB735A" w:rsidRPr="00C10CEB" w:rsidRDefault="00EB735A" w:rsidP="00EB735A">
      <w:pPr>
        <w:spacing w:after="0" w:line="360" w:lineRule="auto"/>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15.</w:t>
      </w:r>
    </w:p>
    <w:p w:rsidR="00EB735A" w:rsidRPr="00C10CEB" w:rsidRDefault="00EB735A" w:rsidP="00EB735A">
      <w:pPr>
        <w:spacing w:after="0" w:line="360" w:lineRule="auto"/>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на восстановление последовательности</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Определите верную последовательность основных этапов выделения нуклеиновых кислот из образцов: </w:t>
      </w:r>
    </w:p>
    <w:p w:rsidR="00EB735A" w:rsidRPr="00C10CEB" w:rsidRDefault="00EB735A" w:rsidP="00EB735A">
      <w:pPr>
        <w:suppressAutoHyphens/>
        <w:autoSpaceDE w:val="0"/>
        <w:spacing w:after="0" w:line="360" w:lineRule="auto"/>
        <w:contextualSpacing/>
        <w:jc w:val="both"/>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lastRenderedPageBreak/>
        <w:t>А. лизис клеточных структур.</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Б. концентрирование </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В. очистка НК от примесей </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Г. экстракция</w:t>
      </w:r>
    </w:p>
    <w:p w:rsidR="00EB735A" w:rsidRPr="00C10CEB" w:rsidRDefault="00EB735A" w:rsidP="00EB735A">
      <w:pPr>
        <w:spacing w:after="0" w:line="360" w:lineRule="auto"/>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Бланк ответа:</w:t>
      </w:r>
    </w:p>
    <w:tbl>
      <w:tblPr>
        <w:tblpPr w:leftFromText="180" w:rightFromText="180" w:vertAnchor="text" w:horzAnchor="margin" w:tblpX="108" w:tblpY="375"/>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2410"/>
        <w:gridCol w:w="2410"/>
        <w:gridCol w:w="2341"/>
      </w:tblGrid>
      <w:tr w:rsidR="00EB735A" w:rsidRPr="00C10CEB" w:rsidTr="0035478F">
        <w:tc>
          <w:tcPr>
            <w:tcW w:w="1216" w:type="pct"/>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273" w:type="pct"/>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273" w:type="pct"/>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c>
          <w:tcPr>
            <w:tcW w:w="1237" w:type="pct"/>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r>
      <w:tr w:rsidR="00EB735A" w:rsidRPr="00C10CEB" w:rsidTr="0035478F">
        <w:tc>
          <w:tcPr>
            <w:tcW w:w="1216"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1273"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1273"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1237" w:type="pct"/>
          </w:tcPr>
          <w:p w:rsidR="00EB735A" w:rsidRPr="00C10CEB" w:rsidRDefault="00EB735A" w:rsidP="0035478F">
            <w:pPr>
              <w:spacing w:after="0" w:line="360" w:lineRule="auto"/>
              <w:jc w:val="both"/>
              <w:rPr>
                <w:rFonts w:ascii="Times New Roman" w:eastAsia="Calibri" w:hAnsi="Times New Roman" w:cs="Times New Roman"/>
                <w:sz w:val="28"/>
                <w:szCs w:val="28"/>
              </w:rPr>
            </w:pPr>
          </w:p>
        </w:tc>
      </w:tr>
    </w:tbl>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Times New Roman" w:hAnsi="Times New Roman" w:cs="Times New Roman"/>
          <w:sz w:val="28"/>
          <w:szCs w:val="28"/>
          <w:lang w:eastAsia="ru-RU"/>
        </w:rPr>
        <w:t>Ключ: 1 - А, 2 – В, 3 – Г, 4–Б.</w:t>
      </w: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center"/>
        <w:rPr>
          <w:rFonts w:ascii="Times New Roman" w:eastAsia="Times New Roman" w:hAnsi="Times New Roman" w:cs="Times New Roman"/>
          <w:b/>
          <w:sz w:val="28"/>
          <w:szCs w:val="28"/>
          <w:lang w:eastAsia="ru-RU"/>
        </w:rPr>
      </w:pPr>
      <w:r w:rsidRPr="00C10CEB">
        <w:rPr>
          <w:rFonts w:ascii="Times New Roman" w:eastAsia="Calibri" w:hAnsi="Times New Roman" w:cs="Times New Roman"/>
          <w:sz w:val="28"/>
          <w:szCs w:val="28"/>
        </w:rPr>
        <w:br w:type="page"/>
      </w:r>
      <w:r w:rsidRPr="00C10CEB">
        <w:rPr>
          <w:rFonts w:ascii="Times New Roman" w:eastAsia="Times New Roman" w:hAnsi="Times New Roman" w:cs="Times New Roman"/>
          <w:b/>
          <w:sz w:val="28"/>
          <w:szCs w:val="28"/>
          <w:lang w:eastAsia="ru-RU"/>
        </w:rPr>
        <w:lastRenderedPageBreak/>
        <w:t>Рубрикация и краткая характеристика разделов</w:t>
      </w:r>
    </w:p>
    <w:p w:rsidR="00EB735A" w:rsidRPr="00C10CEB" w:rsidRDefault="00EB735A" w:rsidP="00EB735A">
      <w:pPr>
        <w:spacing w:after="0" w:line="360" w:lineRule="auto"/>
        <w:jc w:val="center"/>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 xml:space="preserve">спецификации теста, сконструированного для проверки знаний и умений </w:t>
      </w:r>
    </w:p>
    <w:p w:rsidR="00EB735A" w:rsidRPr="00C10CEB" w:rsidRDefault="00EB735A" w:rsidP="00EB735A">
      <w:pPr>
        <w:spacing w:after="0" w:line="360" w:lineRule="auto"/>
        <w:jc w:val="center"/>
        <w:rPr>
          <w:rFonts w:ascii="Times New Roman" w:eastAsia="Times New Roman" w:hAnsi="Times New Roman" w:cs="Times New Roman"/>
          <w:b/>
          <w:sz w:val="28"/>
          <w:szCs w:val="28"/>
          <w:lang w:eastAsia="ru-RU"/>
        </w:rPr>
      </w:pPr>
    </w:p>
    <w:p w:rsidR="00EB735A" w:rsidRPr="00C10CEB" w:rsidRDefault="00EB735A" w:rsidP="00EB735A">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Спецификация теста, для проверки знаний и умений обучающихся в </w:t>
      </w:r>
      <w:proofErr w:type="gramStart"/>
      <w:r w:rsidRPr="00C10CEB">
        <w:rPr>
          <w:rFonts w:ascii="Times New Roman" w:eastAsia="Calibri" w:hAnsi="Times New Roman" w:cs="Times New Roman"/>
          <w:b/>
          <w:bCs/>
          <w:sz w:val="28"/>
          <w:szCs w:val="28"/>
        </w:rPr>
        <w:t>рамках</w:t>
      </w:r>
      <w:proofErr w:type="gramEnd"/>
      <w:r w:rsidRPr="00C10CEB">
        <w:rPr>
          <w:rFonts w:ascii="Times New Roman" w:eastAsia="Calibri" w:hAnsi="Times New Roman" w:cs="Times New Roman"/>
          <w:b/>
          <w:bCs/>
          <w:sz w:val="28"/>
          <w:szCs w:val="28"/>
        </w:rPr>
        <w:t xml:space="preserve"> междисциплинарного курса </w:t>
      </w:r>
    </w:p>
    <w:p w:rsidR="00EB735A" w:rsidRPr="00C10CEB" w:rsidRDefault="00EB735A" w:rsidP="00EB735A">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«Молекулярно-генетическая диагностика врожденных заболеваний у продуктивных животных»</w:t>
      </w:r>
    </w:p>
    <w:p w:rsidR="00EB735A" w:rsidRPr="00C10CEB" w:rsidRDefault="00EB735A" w:rsidP="00EB735A">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w:t>
      </w:r>
      <w:r w:rsidRPr="00C10CEB">
        <w:rPr>
          <w:rFonts w:ascii="Times New Roman" w:eastAsia="Times New Roman" w:hAnsi="Times New Roman" w:cs="Times New Roman"/>
          <w:b/>
          <w:sz w:val="28"/>
          <w:szCs w:val="28"/>
          <w:lang w:eastAsia="ru-RU"/>
        </w:rPr>
        <w:t>МДК 02.02</w:t>
      </w:r>
      <w:r w:rsidRPr="00C10CEB">
        <w:rPr>
          <w:rFonts w:ascii="Times New Roman" w:eastAsia="Calibri" w:hAnsi="Times New Roman" w:cs="Times New Roman"/>
          <w:b/>
          <w:bCs/>
          <w:sz w:val="28"/>
          <w:szCs w:val="28"/>
        </w:rPr>
        <w:t>)</w:t>
      </w:r>
    </w:p>
    <w:p w:rsidR="00EB735A" w:rsidRPr="00C10CEB" w:rsidRDefault="00EB735A" w:rsidP="00EB735A">
      <w:pPr>
        <w:spacing w:after="0" w:line="360" w:lineRule="auto"/>
        <w:ind w:firstLine="709"/>
        <w:rPr>
          <w:rFonts w:ascii="Times New Roman" w:eastAsia="Times New Roman" w:hAnsi="Times New Roman" w:cs="Times New Roman"/>
          <w:sz w:val="28"/>
          <w:szCs w:val="28"/>
          <w:lang w:eastAsia="ru-RU"/>
        </w:rPr>
      </w:pPr>
      <w:r w:rsidRPr="00C10CEB">
        <w:rPr>
          <w:rFonts w:ascii="Times New Roman" w:eastAsia="Times New Roman" w:hAnsi="Times New Roman" w:cs="Times New Roman"/>
          <w:b/>
          <w:sz w:val="28"/>
          <w:szCs w:val="28"/>
          <w:lang w:eastAsia="ru-RU"/>
        </w:rPr>
        <w:t>1. Назначение теста</w:t>
      </w:r>
      <w:r w:rsidRPr="00C10CEB">
        <w:rPr>
          <w:rFonts w:ascii="Times New Roman" w:eastAsia="Times New Roman" w:hAnsi="Times New Roman" w:cs="Times New Roman"/>
          <w:sz w:val="28"/>
          <w:szCs w:val="28"/>
          <w:lang w:eastAsia="ru-RU"/>
        </w:rPr>
        <w:t xml:space="preserve"> – работа проводится с целью:</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 аттестовать </w:t>
      </w:r>
      <w:proofErr w:type="gramStart"/>
      <w:r w:rsidRPr="00C10CEB">
        <w:rPr>
          <w:rFonts w:ascii="Times New Roman" w:eastAsia="Times New Roman" w:hAnsi="Times New Roman" w:cs="Times New Roman"/>
          <w:sz w:val="28"/>
          <w:szCs w:val="28"/>
          <w:lang w:eastAsia="ru-RU"/>
        </w:rPr>
        <w:t>обучающихся</w:t>
      </w:r>
      <w:proofErr w:type="gramEnd"/>
      <w:r w:rsidRPr="00C10CEB">
        <w:rPr>
          <w:rFonts w:ascii="Times New Roman" w:eastAsia="Times New Roman" w:hAnsi="Times New Roman" w:cs="Times New Roman"/>
          <w:sz w:val="28"/>
          <w:szCs w:val="28"/>
          <w:lang w:eastAsia="ru-RU"/>
        </w:rPr>
        <w:t xml:space="preserve"> по итогам изучения</w:t>
      </w:r>
      <w:r w:rsidRPr="00C10CEB">
        <w:rPr>
          <w:rFonts w:ascii="Times New Roman" w:eastAsia="Calibri" w:hAnsi="Times New Roman" w:cs="Times New Roman"/>
          <w:sz w:val="28"/>
          <w:szCs w:val="28"/>
        </w:rPr>
        <w:t xml:space="preserve"> </w:t>
      </w:r>
      <w:r w:rsidRPr="00C10CEB">
        <w:rPr>
          <w:rFonts w:ascii="Times New Roman" w:eastAsia="Times New Roman" w:hAnsi="Times New Roman" w:cs="Times New Roman"/>
          <w:b/>
          <w:sz w:val="28"/>
          <w:szCs w:val="28"/>
          <w:lang w:eastAsia="ru-RU"/>
        </w:rPr>
        <w:t>МДК 02.02</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b/>
          <w:sz w:val="28"/>
          <w:szCs w:val="28"/>
          <w:lang w:eastAsia="ru-RU"/>
        </w:rPr>
        <w:t>2</w:t>
      </w:r>
      <w:r w:rsidRPr="00C10CEB">
        <w:rPr>
          <w:rFonts w:ascii="Times New Roman" w:eastAsia="Times New Roman" w:hAnsi="Times New Roman" w:cs="Times New Roman"/>
          <w:sz w:val="28"/>
          <w:szCs w:val="28"/>
          <w:lang w:eastAsia="ru-RU"/>
        </w:rPr>
        <w:t>.</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b/>
          <w:sz w:val="28"/>
          <w:szCs w:val="28"/>
          <w:lang w:eastAsia="ru-RU"/>
        </w:rPr>
        <w:t>Отбор содержания теста</w:t>
      </w:r>
      <w:r w:rsidRPr="00C10CEB">
        <w:rPr>
          <w:rFonts w:ascii="Times New Roman" w:eastAsia="Times New Roman" w:hAnsi="Times New Roman" w:cs="Times New Roman"/>
          <w:sz w:val="28"/>
          <w:szCs w:val="28"/>
          <w:lang w:eastAsia="ru-RU"/>
        </w:rPr>
        <w:t xml:space="preserve"> производится</w:t>
      </w:r>
      <w:r w:rsidRPr="00C10CEB">
        <w:rPr>
          <w:rFonts w:ascii="Times New Roman" w:eastAsia="Times New Roman" w:hAnsi="Times New Roman" w:cs="Times New Roman"/>
          <w:b/>
          <w:sz w:val="28"/>
          <w:szCs w:val="28"/>
          <w:lang w:eastAsia="ru-RU"/>
        </w:rPr>
        <w:t xml:space="preserve"> </w:t>
      </w:r>
      <w:r w:rsidRPr="00C10CEB">
        <w:rPr>
          <w:rFonts w:ascii="Times New Roman" w:eastAsia="Times New Roman" w:hAnsi="Times New Roman" w:cs="Times New Roman"/>
          <w:sz w:val="28"/>
          <w:szCs w:val="28"/>
          <w:lang w:eastAsia="ru-RU"/>
        </w:rPr>
        <w:t>на основе следующих нормативных документов:</w:t>
      </w:r>
    </w:p>
    <w:p w:rsidR="00EB735A" w:rsidRPr="00C10CEB" w:rsidRDefault="00EB735A" w:rsidP="0091323E">
      <w:pPr>
        <w:numPr>
          <w:ilvl w:val="0"/>
          <w:numId w:val="24"/>
        </w:num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Программа модуля </w:t>
      </w:r>
      <w:r w:rsidRPr="00C10CEB">
        <w:rPr>
          <w:rFonts w:ascii="Times New Roman" w:eastAsia="Times New Roman" w:hAnsi="Times New Roman" w:cs="Times New Roman"/>
          <w:b/>
          <w:sz w:val="28"/>
          <w:szCs w:val="28"/>
          <w:lang w:eastAsia="ru-RU"/>
        </w:rPr>
        <w:t>ПМ 02.</w:t>
      </w:r>
    </w:p>
    <w:p w:rsidR="00EB735A" w:rsidRPr="00C10CEB" w:rsidRDefault="00EB735A" w:rsidP="0091323E">
      <w:pPr>
        <w:numPr>
          <w:ilvl w:val="0"/>
          <w:numId w:val="24"/>
        </w:num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Программа </w:t>
      </w:r>
      <w:r w:rsidRPr="00C10CEB">
        <w:rPr>
          <w:rFonts w:ascii="Times New Roman" w:eastAsia="Times New Roman" w:hAnsi="Times New Roman" w:cs="Times New Roman"/>
          <w:b/>
          <w:sz w:val="28"/>
          <w:szCs w:val="28"/>
          <w:lang w:eastAsia="ru-RU"/>
        </w:rPr>
        <w:t>МДК 02.02.</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b/>
          <w:sz w:val="28"/>
          <w:szCs w:val="28"/>
          <w:lang w:eastAsia="ru-RU"/>
        </w:rPr>
        <w:t>3.</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b/>
          <w:sz w:val="28"/>
          <w:szCs w:val="28"/>
          <w:lang w:eastAsia="ru-RU"/>
        </w:rPr>
        <w:t>Условия применения:</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Тест рассчитан на</w:t>
      </w:r>
      <w:r w:rsidRPr="00C10CEB">
        <w:rPr>
          <w:rFonts w:ascii="Times New Roman" w:eastAsia="Calibri" w:hAnsi="Times New Roman" w:cs="Times New Roman"/>
          <w:sz w:val="28"/>
          <w:szCs w:val="28"/>
        </w:rPr>
        <w:t xml:space="preserve"> слушателей </w:t>
      </w:r>
      <w:r w:rsidRPr="00C10CEB">
        <w:rPr>
          <w:rFonts w:ascii="Times New Roman" w:eastAsia="Times New Roman" w:hAnsi="Times New Roman" w:cs="Times New Roman"/>
          <w:sz w:val="28"/>
          <w:szCs w:val="28"/>
          <w:lang w:eastAsia="ru-RU"/>
        </w:rPr>
        <w:t xml:space="preserve">программы повышения квалификации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К выполнению работы можно готовиться по следующим учебно-методическим материалам, приведенным в </w:t>
      </w:r>
      <w:proofErr w:type="gramStart"/>
      <w:r w:rsidRPr="00C10CEB">
        <w:rPr>
          <w:rFonts w:ascii="Times New Roman" w:eastAsia="Times New Roman" w:hAnsi="Times New Roman" w:cs="Times New Roman"/>
          <w:sz w:val="28"/>
          <w:szCs w:val="28"/>
          <w:lang w:eastAsia="ru-RU"/>
        </w:rPr>
        <w:t>приложении</w:t>
      </w:r>
      <w:proofErr w:type="gramEnd"/>
      <w:r w:rsidRPr="00C10CEB">
        <w:rPr>
          <w:rFonts w:ascii="Times New Roman" w:eastAsia="Times New Roman" w:hAnsi="Times New Roman" w:cs="Times New Roman"/>
          <w:sz w:val="28"/>
          <w:szCs w:val="28"/>
          <w:lang w:eastAsia="ru-RU"/>
        </w:rPr>
        <w:t xml:space="preserve"> 2 и пункте 3.2 настоящей программы.</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4.</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b/>
          <w:sz w:val="28"/>
          <w:szCs w:val="28"/>
          <w:lang w:eastAsia="ru-RU"/>
        </w:rPr>
        <w:t>Валидность и надежность работы</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proofErr w:type="gramStart"/>
      <w:r w:rsidRPr="00C10CEB">
        <w:rPr>
          <w:rFonts w:ascii="Times New Roman" w:eastAsia="Times New Roman" w:hAnsi="Times New Roman" w:cs="Times New Roman"/>
          <w:sz w:val="28"/>
          <w:szCs w:val="28"/>
          <w:lang w:eastAsia="ru-RU"/>
        </w:rPr>
        <w:t>Содержательная</w:t>
      </w:r>
      <w:proofErr w:type="gramEnd"/>
      <w:r w:rsidRPr="00C10CEB">
        <w:rPr>
          <w:rFonts w:ascii="Times New Roman" w:eastAsia="Times New Roman" w:hAnsi="Times New Roman" w:cs="Times New Roman"/>
          <w:sz w:val="28"/>
          <w:szCs w:val="28"/>
          <w:lang w:eastAsia="ru-RU"/>
        </w:rPr>
        <w:t xml:space="preserve"> валидность работы обеспечивается применением контрольно-измерительных материалов, предназначенных для определения соответствия (или несоответствия) индивидуальных образовательных достижений (знаний, умений) основным показателям результатов подготовки. Данное соответствие обеспечивается специально разработанным экспертами планом теста. </w:t>
      </w:r>
      <w:proofErr w:type="gramStart"/>
      <w:r w:rsidRPr="00C10CEB">
        <w:rPr>
          <w:rFonts w:ascii="Times New Roman" w:eastAsia="Calibri" w:hAnsi="Times New Roman" w:cs="Times New Roman"/>
          <w:sz w:val="28"/>
          <w:szCs w:val="28"/>
        </w:rPr>
        <w:t xml:space="preserve">План теста создан на </w:t>
      </w:r>
      <w:r w:rsidRPr="00C10CEB">
        <w:rPr>
          <w:rFonts w:ascii="Times New Roman" w:eastAsia="Calibri" w:hAnsi="Times New Roman" w:cs="Times New Roman"/>
          <w:sz w:val="28"/>
          <w:szCs w:val="28"/>
          <w:shd w:val="clear" w:color="auto" w:fill="FFFFFF"/>
        </w:rPr>
        <w:t>основе структурирования</w:t>
      </w:r>
      <w:r w:rsidRPr="00C10CEB">
        <w:rPr>
          <w:rFonts w:ascii="Times New Roman" w:eastAsia="Calibri" w:hAnsi="Times New Roman" w:cs="Times New Roman"/>
          <w:sz w:val="28"/>
          <w:szCs w:val="28"/>
        </w:rPr>
        <w:t xml:space="preserve"> с учетом цели КИМ (см. Приложение. 1.</w:t>
      </w:r>
      <w:proofErr w:type="gramEnd"/>
      <w:r w:rsidRPr="00C10CEB">
        <w:rPr>
          <w:rFonts w:ascii="Times New Roman" w:eastAsia="Calibri" w:hAnsi="Times New Roman" w:cs="Times New Roman"/>
          <w:sz w:val="28"/>
          <w:szCs w:val="28"/>
        </w:rPr>
        <w:t xml:space="preserve"> </w:t>
      </w:r>
      <w:proofErr w:type="gramStart"/>
      <w:r w:rsidRPr="00C10CEB">
        <w:rPr>
          <w:rFonts w:ascii="Times New Roman" w:eastAsia="Calibri" w:hAnsi="Times New Roman" w:cs="Times New Roman"/>
          <w:sz w:val="28"/>
          <w:szCs w:val="28"/>
        </w:rPr>
        <w:t>Тест</w:t>
      </w:r>
      <w:r w:rsidRPr="00C10CEB">
        <w:rPr>
          <w:rFonts w:ascii="Times New Roman" w:eastAsia="Calibri" w:hAnsi="Times New Roman" w:cs="Times New Roman"/>
          <w:sz w:val="28"/>
          <w:szCs w:val="28"/>
          <w:vertAlign w:val="superscript"/>
        </w:rPr>
        <w:footnoteReference w:id="3"/>
      </w:r>
      <w:r w:rsidRPr="00C10CEB">
        <w:rPr>
          <w:rFonts w:ascii="Times New Roman" w:eastAsia="Calibri" w:hAnsi="Times New Roman" w:cs="Times New Roman"/>
          <w:sz w:val="28"/>
          <w:szCs w:val="28"/>
        </w:rPr>
        <w:t>).</w:t>
      </w:r>
      <w:proofErr w:type="gramEnd"/>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lastRenderedPageBreak/>
        <w:t>Надежность работы обеспечивается стабильностью результатов выполнения включенных в нее заданий, которая должна быть установлена при их использовании в рамках дополнительной профессиональной образовательной программы повышения квалификации в области применения современных SNP технологий генотипирования для улучшения продуктивных качеств сельскохозяйственных животных.</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5.</w:t>
      </w:r>
      <w:r w:rsidRPr="00C10CEB">
        <w:rPr>
          <w:rFonts w:ascii="Times New Roman" w:eastAsia="Times New Roman" w:hAnsi="Times New Roman" w:cs="Times New Roman"/>
          <w:b/>
          <w:sz w:val="28"/>
          <w:szCs w:val="28"/>
          <w:lang w:eastAsia="ru-RU"/>
        </w:rPr>
        <w:tab/>
        <w:t xml:space="preserve">Структура и число заданий в работе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Структура теста отвечает цели: обеспечивать промежуточную аттестацию </w:t>
      </w:r>
      <w:proofErr w:type="gramStart"/>
      <w:r w:rsidRPr="00C10CEB">
        <w:rPr>
          <w:rFonts w:ascii="Times New Roman" w:eastAsia="Times New Roman" w:hAnsi="Times New Roman" w:cs="Times New Roman"/>
          <w:sz w:val="28"/>
          <w:szCs w:val="28"/>
          <w:lang w:eastAsia="ru-RU"/>
        </w:rPr>
        <w:t>обучающихся</w:t>
      </w:r>
      <w:proofErr w:type="gramEnd"/>
      <w:r w:rsidRPr="00C10CEB">
        <w:rPr>
          <w:rFonts w:ascii="Times New Roman" w:eastAsia="Times New Roman" w:hAnsi="Times New Roman" w:cs="Times New Roman"/>
          <w:sz w:val="28"/>
          <w:szCs w:val="28"/>
          <w:lang w:eastAsia="ru-RU"/>
        </w:rPr>
        <w:t xml:space="preserve"> по профессиональному модулю. В соответствии с этим в работе предусмотрена 1 часть, включающая </w:t>
      </w:r>
      <w:proofErr w:type="gramStart"/>
      <w:r w:rsidRPr="00C10CEB">
        <w:rPr>
          <w:rFonts w:ascii="Times New Roman" w:eastAsia="Times New Roman" w:hAnsi="Times New Roman" w:cs="Times New Roman"/>
          <w:sz w:val="28"/>
          <w:szCs w:val="28"/>
          <w:lang w:eastAsia="ru-RU"/>
        </w:rPr>
        <w:t>задания</w:t>
      </w:r>
      <w:proofErr w:type="gramEnd"/>
      <w:r w:rsidRPr="00C10CEB">
        <w:rPr>
          <w:rFonts w:ascii="Times New Roman" w:eastAsia="Times New Roman" w:hAnsi="Times New Roman" w:cs="Times New Roman"/>
          <w:sz w:val="28"/>
          <w:szCs w:val="28"/>
          <w:lang w:eastAsia="ru-RU"/>
        </w:rPr>
        <w:t xml:space="preserve"> различающиеся по назначению, а также по содержанию и сложности.</w:t>
      </w:r>
    </w:p>
    <w:p w:rsidR="00EB735A" w:rsidRPr="00C10CEB" w:rsidRDefault="00EB735A" w:rsidP="00EB735A">
      <w:pPr>
        <w:tabs>
          <w:tab w:val="left" w:pos="698"/>
        </w:tabs>
        <w:spacing w:after="0" w:line="360" w:lineRule="auto"/>
        <w:ind w:firstLine="709"/>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Структура </w:t>
      </w:r>
      <w:r w:rsidRPr="00C10CEB">
        <w:rPr>
          <w:rFonts w:ascii="Times New Roman" w:eastAsia="Calibri" w:hAnsi="Times New Roman" w:cs="Times New Roman"/>
          <w:b/>
          <w:sz w:val="28"/>
          <w:szCs w:val="28"/>
        </w:rPr>
        <w:t>теста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Часть 1 содержит задания открытого и закрытого типа.</w:t>
      </w:r>
    </w:p>
    <w:p w:rsidR="00EB735A" w:rsidRPr="00C10CEB" w:rsidRDefault="00EB735A" w:rsidP="00EB735A">
      <w:pPr>
        <w:spacing w:after="0" w:line="360" w:lineRule="auto"/>
        <w:ind w:firstLine="709"/>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Число заданий в </w:t>
      </w:r>
      <w:proofErr w:type="gramStart"/>
      <w:r w:rsidRPr="00C10CEB">
        <w:rPr>
          <w:rFonts w:ascii="Times New Roman" w:eastAsia="Calibri" w:hAnsi="Times New Roman" w:cs="Times New Roman"/>
          <w:b/>
          <w:bCs/>
          <w:sz w:val="28"/>
          <w:szCs w:val="28"/>
        </w:rPr>
        <w:t>тесте</w:t>
      </w:r>
      <w:proofErr w:type="gramEnd"/>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Работа содержит 15 заданий.</w:t>
      </w:r>
    </w:p>
    <w:p w:rsidR="00EB735A" w:rsidRPr="00C10CEB" w:rsidRDefault="00EB735A" w:rsidP="00EB735A">
      <w:pPr>
        <w:spacing w:after="0" w:line="360" w:lineRule="auto"/>
        <w:ind w:firstLine="709"/>
        <w:jc w:val="both"/>
        <w:rPr>
          <w:rFonts w:ascii="Times New Roman" w:eastAsia="Arial Unicode MS" w:hAnsi="Times New Roman" w:cs="Times New Roman"/>
          <w:b/>
          <w:bCs/>
          <w:sz w:val="28"/>
          <w:szCs w:val="28"/>
          <w:lang w:eastAsia="ru-RU"/>
        </w:rPr>
      </w:pPr>
      <w:r w:rsidRPr="00C10CEB">
        <w:rPr>
          <w:rFonts w:ascii="Times New Roman" w:eastAsia="Arial Unicode MS" w:hAnsi="Times New Roman" w:cs="Times New Roman"/>
          <w:b/>
          <w:bCs/>
          <w:sz w:val="28"/>
          <w:szCs w:val="28"/>
          <w:lang w:eastAsia="ru-RU"/>
        </w:rPr>
        <w:t xml:space="preserve">Время выполнения </w:t>
      </w:r>
      <w:r w:rsidRPr="00C10CEB">
        <w:rPr>
          <w:rFonts w:ascii="Times New Roman" w:eastAsia="Calibri" w:hAnsi="Times New Roman" w:cs="Times New Roman"/>
          <w:b/>
          <w:bCs/>
          <w:sz w:val="28"/>
          <w:szCs w:val="28"/>
        </w:rPr>
        <w:t>теста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 проведение теста предлагается выделить 30 минут.</w:t>
      </w:r>
    </w:p>
    <w:p w:rsidR="00EB735A" w:rsidRPr="00C10CEB" w:rsidRDefault="00EB735A" w:rsidP="00EB735A">
      <w:pPr>
        <w:spacing w:after="0" w:line="360" w:lineRule="auto"/>
        <w:ind w:firstLine="709"/>
        <w:jc w:val="both"/>
        <w:rPr>
          <w:rFonts w:ascii="Times New Roman" w:eastAsia="Arial Unicode MS" w:hAnsi="Times New Roman" w:cs="Times New Roman"/>
          <w:b/>
          <w:bCs/>
          <w:sz w:val="28"/>
          <w:szCs w:val="28"/>
          <w:lang w:eastAsia="ru-RU"/>
        </w:rPr>
      </w:pPr>
      <w:r w:rsidRPr="00C10CEB">
        <w:rPr>
          <w:rFonts w:ascii="Times New Roman" w:eastAsia="Arial Unicode MS" w:hAnsi="Times New Roman" w:cs="Times New Roman"/>
          <w:b/>
          <w:bCs/>
          <w:sz w:val="28"/>
          <w:szCs w:val="28"/>
          <w:lang w:eastAsia="ru-RU"/>
        </w:rPr>
        <w:t>Параллельность вариантов</w:t>
      </w:r>
    </w:p>
    <w:p w:rsidR="00EB735A" w:rsidRPr="00C10CEB" w:rsidRDefault="00EB735A" w:rsidP="00EB735A">
      <w:pPr>
        <w:spacing w:after="0" w:line="360" w:lineRule="auto"/>
        <w:ind w:firstLine="709"/>
        <w:jc w:val="both"/>
        <w:rPr>
          <w:rFonts w:ascii="Times New Roman" w:eastAsia="Arial Unicode MS" w:hAnsi="Times New Roman" w:cs="Times New Roman"/>
          <w:bCs/>
          <w:sz w:val="28"/>
          <w:szCs w:val="28"/>
          <w:lang w:eastAsia="ru-RU"/>
        </w:rPr>
      </w:pPr>
      <w:r w:rsidRPr="00C10CEB">
        <w:rPr>
          <w:rFonts w:ascii="Times New Roman" w:eastAsia="Arial Unicode MS" w:hAnsi="Times New Roman" w:cs="Times New Roman"/>
          <w:bCs/>
          <w:sz w:val="28"/>
          <w:szCs w:val="28"/>
          <w:lang w:eastAsia="ru-RU"/>
        </w:rPr>
        <w:t>2 варианта одинаковых по типу заданий.</w:t>
      </w:r>
    </w:p>
    <w:p w:rsidR="00EB735A" w:rsidRPr="00C10CEB" w:rsidRDefault="00EB735A" w:rsidP="00EB735A">
      <w:pPr>
        <w:spacing w:after="0" w:line="360" w:lineRule="auto"/>
        <w:ind w:firstLine="709"/>
        <w:jc w:val="both"/>
        <w:rPr>
          <w:rFonts w:ascii="Times New Roman" w:eastAsia="Arial Unicode MS" w:hAnsi="Times New Roman" w:cs="Times New Roman"/>
          <w:b/>
          <w:bCs/>
          <w:sz w:val="28"/>
          <w:szCs w:val="28"/>
          <w:lang w:eastAsia="ru-RU"/>
        </w:rPr>
      </w:pPr>
      <w:r w:rsidRPr="00C10CEB">
        <w:rPr>
          <w:rFonts w:ascii="Times New Roman" w:eastAsia="Arial Unicode MS" w:hAnsi="Times New Roman" w:cs="Times New Roman"/>
          <w:b/>
          <w:bCs/>
          <w:sz w:val="28"/>
          <w:szCs w:val="28"/>
          <w:lang w:eastAsia="ru-RU"/>
        </w:rPr>
        <w:t>Типы заданий</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 работе предлагается использовать задания открытого типа (со свободными ответами-дополнениями, с заданными ограничениями) и закрытого типа (</w:t>
      </w:r>
      <w:proofErr w:type="gramStart"/>
      <w:r w:rsidRPr="00C10CEB">
        <w:rPr>
          <w:rFonts w:ascii="Times New Roman" w:eastAsia="Calibri" w:hAnsi="Times New Roman" w:cs="Times New Roman"/>
          <w:sz w:val="28"/>
          <w:szCs w:val="28"/>
        </w:rPr>
        <w:t>альтернативный</w:t>
      </w:r>
      <w:proofErr w:type="gramEnd"/>
      <w:r w:rsidRPr="00C10CEB">
        <w:rPr>
          <w:rFonts w:ascii="Times New Roman" w:eastAsia="Calibri" w:hAnsi="Times New Roman" w:cs="Times New Roman"/>
          <w:sz w:val="28"/>
          <w:szCs w:val="28"/>
        </w:rPr>
        <w:t>, множественного выбора, на восстановление последовательности, на установление соответствия, на исключение лишнего): задания включают эталоны верных ответов в формате ключей и модельных ответов.</w:t>
      </w:r>
    </w:p>
    <w:p w:rsidR="00EB735A" w:rsidRPr="00C10CEB" w:rsidRDefault="00EB735A" w:rsidP="00EB735A">
      <w:pPr>
        <w:spacing w:after="0" w:line="360" w:lineRule="auto"/>
        <w:ind w:firstLine="709"/>
        <w:jc w:val="both"/>
        <w:rPr>
          <w:rFonts w:ascii="Times New Roman" w:eastAsia="Arial Unicode MS" w:hAnsi="Times New Roman" w:cs="Times New Roman"/>
          <w:b/>
          <w:bCs/>
          <w:sz w:val="28"/>
          <w:szCs w:val="28"/>
          <w:lang w:eastAsia="ru-RU"/>
        </w:rPr>
      </w:pPr>
      <w:r w:rsidRPr="00C10CEB">
        <w:rPr>
          <w:rFonts w:ascii="Times New Roman" w:eastAsia="Arial Unicode MS" w:hAnsi="Times New Roman" w:cs="Times New Roman"/>
          <w:b/>
          <w:bCs/>
          <w:sz w:val="28"/>
          <w:szCs w:val="28"/>
          <w:lang w:eastAsia="ru-RU"/>
        </w:rPr>
        <w:t>Оценка выполнения заданий и всей работы</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Проверка ответов к заданиям 1-15, выполняется с помощью ключей.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Предлагается: верное выполнение каждого задания оценивать баллами.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04"/>
        <w:gridCol w:w="4652"/>
      </w:tblGrid>
      <w:tr w:rsidR="00EB735A" w:rsidRPr="00C10CEB" w:rsidTr="0035478F">
        <w:tc>
          <w:tcPr>
            <w:tcW w:w="4704"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lastRenderedPageBreak/>
              <w:t>Вопрос</w:t>
            </w:r>
          </w:p>
        </w:tc>
        <w:tc>
          <w:tcPr>
            <w:tcW w:w="4652"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Балл</w:t>
            </w:r>
          </w:p>
        </w:tc>
      </w:tr>
      <w:tr w:rsidR="00EB735A" w:rsidRPr="00C10CEB" w:rsidTr="0035478F">
        <w:tc>
          <w:tcPr>
            <w:tcW w:w="4704"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1-15</w:t>
            </w:r>
          </w:p>
        </w:tc>
        <w:tc>
          <w:tcPr>
            <w:tcW w:w="4652"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r>
      <w:tr w:rsidR="00EB735A" w:rsidRPr="00C10CEB" w:rsidTr="0035478F">
        <w:tc>
          <w:tcPr>
            <w:tcW w:w="4704"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ИТОГО:</w:t>
            </w:r>
          </w:p>
        </w:tc>
        <w:tc>
          <w:tcPr>
            <w:tcW w:w="4652"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15</w:t>
            </w:r>
          </w:p>
        </w:tc>
      </w:tr>
    </w:tbl>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6.</w:t>
      </w:r>
      <w:r w:rsidRPr="00C10CEB">
        <w:rPr>
          <w:rFonts w:ascii="Times New Roman" w:eastAsia="Times New Roman" w:hAnsi="Times New Roman" w:cs="Times New Roman"/>
          <w:b/>
          <w:sz w:val="28"/>
          <w:szCs w:val="28"/>
          <w:lang w:eastAsia="ru-RU"/>
        </w:rPr>
        <w:tab/>
        <w:t>Время выполнения работы</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На проведение теста предлагается выделить 30 минут</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7.</w:t>
      </w:r>
      <w:r w:rsidRPr="00C10CEB">
        <w:rPr>
          <w:rFonts w:ascii="Times New Roman" w:eastAsia="Times New Roman" w:hAnsi="Times New Roman" w:cs="Times New Roman"/>
          <w:b/>
          <w:sz w:val="28"/>
          <w:szCs w:val="28"/>
          <w:lang w:eastAsia="ru-RU"/>
        </w:rPr>
        <w:tab/>
        <w:t>Параллельность вариантов</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Параллельность вариантов обеспечивается как на этапе разработки тестовых заданий, так и при доработке их после апробации. В процессе разработки параллельность вариантов достигается за счет: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применения различных принципов композиции заданий с выбором одного или нескольких правильных ответов</w:t>
      </w:r>
    </w:p>
    <w:p w:rsidR="00EB735A" w:rsidRPr="00C10CEB" w:rsidRDefault="00EB735A" w:rsidP="00EB735A">
      <w:pPr>
        <w:tabs>
          <w:tab w:val="left" w:pos="709"/>
          <w:tab w:val="left" w:pos="993"/>
        </w:tabs>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8.</w:t>
      </w:r>
      <w:r w:rsidRPr="00C10CEB">
        <w:rPr>
          <w:rFonts w:ascii="Times New Roman" w:eastAsia="Times New Roman" w:hAnsi="Times New Roman" w:cs="Times New Roman"/>
          <w:b/>
          <w:sz w:val="28"/>
          <w:szCs w:val="28"/>
          <w:lang w:eastAsia="ru-RU"/>
        </w:rPr>
        <w:tab/>
        <w:t xml:space="preserve">Оценка выполнения тестовых заданий и теста в </w:t>
      </w:r>
      <w:proofErr w:type="gramStart"/>
      <w:r w:rsidRPr="00C10CEB">
        <w:rPr>
          <w:rFonts w:ascii="Times New Roman" w:eastAsia="Times New Roman" w:hAnsi="Times New Roman" w:cs="Times New Roman"/>
          <w:b/>
          <w:sz w:val="28"/>
          <w:szCs w:val="28"/>
          <w:lang w:eastAsia="ru-RU"/>
        </w:rPr>
        <w:t>целом</w:t>
      </w:r>
      <w:proofErr w:type="gramEnd"/>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Проверка ответов к заданиям 1-15 выполняется с помощью эталонов/ критериев верного ответа в </w:t>
      </w:r>
      <w:proofErr w:type="gramStart"/>
      <w:r w:rsidRPr="00C10CEB">
        <w:rPr>
          <w:rFonts w:ascii="Times New Roman" w:eastAsia="Times New Roman" w:hAnsi="Times New Roman" w:cs="Times New Roman"/>
          <w:sz w:val="28"/>
          <w:szCs w:val="28"/>
          <w:lang w:eastAsia="ru-RU"/>
        </w:rPr>
        <w:t>формате</w:t>
      </w:r>
      <w:proofErr w:type="gramEnd"/>
      <w:r w:rsidRPr="00C10CEB">
        <w:rPr>
          <w:rFonts w:ascii="Times New Roman" w:eastAsia="Times New Roman" w:hAnsi="Times New Roman" w:cs="Times New Roman"/>
          <w:sz w:val="28"/>
          <w:szCs w:val="28"/>
          <w:lang w:eastAsia="ru-RU"/>
        </w:rPr>
        <w:t xml:space="preserve"> ключей.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Предлагается верное выполнение каждого задания Части 1 оценивать 1 баллом. Решение о присвоении того или иного числа баллов за выполнение заданий определяется разработчиками КИМ с учетом верно ответа на задание.</w:t>
      </w:r>
    </w:p>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Фрагмент плана теста</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5387"/>
        <w:gridCol w:w="3509"/>
      </w:tblGrid>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Образовательный результат</w:t>
            </w:r>
          </w:p>
        </w:t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Тип и вид тестового задания</w:t>
            </w:r>
          </w:p>
        </w:tc>
      </w:tr>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Умеет</w:t>
            </w:r>
            <w:proofErr w:type="gramStart"/>
            <w:r w:rsidRPr="00C10CEB">
              <w:rPr>
                <w:rFonts w:ascii="Times New Roman" w:eastAsia="Calibri" w:hAnsi="Times New Roman" w:cs="Times New Roman"/>
                <w:sz w:val="28"/>
                <w:szCs w:val="28"/>
              </w:rPr>
              <w:t xml:space="preserve"> С</w:t>
            </w:r>
            <w:proofErr w:type="gramEnd"/>
            <w:r w:rsidRPr="00C10CEB">
              <w:rPr>
                <w:rFonts w:ascii="Times New Roman" w:eastAsia="Calibri" w:hAnsi="Times New Roman" w:cs="Times New Roman"/>
                <w:sz w:val="28"/>
                <w:szCs w:val="28"/>
              </w:rPr>
              <w:t>оставить заключение по результатам SNP анализа</w:t>
            </w:r>
          </w:p>
        </w:tc>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 восстановление последовательности Свободный краткий ответ</w:t>
            </w:r>
          </w:p>
          <w:p w:rsidR="00EB735A" w:rsidRPr="00C10CEB" w:rsidRDefault="00EB735A" w:rsidP="0035478F">
            <w:pPr>
              <w:spacing w:after="0" w:line="360" w:lineRule="auto"/>
              <w:jc w:val="both"/>
              <w:rPr>
                <w:rFonts w:ascii="Times New Roman" w:eastAsia="Calibri" w:hAnsi="Times New Roman" w:cs="Times New Roman"/>
                <w:sz w:val="28"/>
                <w:szCs w:val="28"/>
              </w:rPr>
            </w:pPr>
          </w:p>
        </w:tc>
      </w:tr>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Знает реактивы на основе зондов TaqMan для SNP анализа</w:t>
            </w:r>
          </w:p>
        </w:t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Множественный выбор</w:t>
            </w:r>
          </w:p>
          <w:p w:rsidR="00EB735A" w:rsidRPr="00C10CEB" w:rsidRDefault="00EB735A" w:rsidP="0035478F">
            <w:pPr>
              <w:spacing w:after="0" w:line="360" w:lineRule="auto"/>
              <w:jc w:val="both"/>
              <w:rPr>
                <w:rFonts w:ascii="Times New Roman" w:eastAsia="Calibri" w:hAnsi="Times New Roman" w:cs="Times New Roman"/>
                <w:sz w:val="28"/>
                <w:szCs w:val="28"/>
              </w:rPr>
            </w:pPr>
          </w:p>
        </w:tc>
      </w:tr>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Знает принципы анализа результатов SNP анализа по диагностики врожденных </w:t>
            </w:r>
            <w:r w:rsidRPr="00C10CEB">
              <w:rPr>
                <w:rFonts w:ascii="Times New Roman" w:eastAsia="Calibri" w:hAnsi="Times New Roman" w:cs="Times New Roman"/>
                <w:sz w:val="28"/>
                <w:szCs w:val="28"/>
              </w:rPr>
              <w:lastRenderedPageBreak/>
              <w:t>заболеваний продуктивных животных</w:t>
            </w:r>
          </w:p>
        </w:tc>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Установление соответствия</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С альтернативным ответом</w:t>
            </w:r>
          </w:p>
          <w:p w:rsidR="00EB735A" w:rsidRPr="00C10CEB" w:rsidRDefault="00EB735A" w:rsidP="0035478F">
            <w:pPr>
              <w:spacing w:after="0" w:line="360" w:lineRule="auto"/>
              <w:jc w:val="both"/>
              <w:rPr>
                <w:rFonts w:ascii="Times New Roman" w:eastAsia="Calibri" w:hAnsi="Times New Roman" w:cs="Times New Roman"/>
                <w:sz w:val="28"/>
                <w:szCs w:val="28"/>
              </w:rPr>
            </w:pPr>
          </w:p>
        </w:tc>
      </w:tr>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4.</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Знает способы интерпретации SNP анализа по диагностики врожденных заболеваний продуктивных животных</w:t>
            </w:r>
          </w:p>
        </w:t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Установление соответствия</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Свободный краткий ответ</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ВАРИАНТ 1.</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 xml:space="preserve">Задание 1.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rPr>
        <w:t>На восстановление последовательности</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Определите верную последовательность основных типов праймеров для проведения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анализа: </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w:t>
      </w:r>
      <w:proofErr w:type="gramStart"/>
      <w:r w:rsidRPr="00C10CEB">
        <w:rPr>
          <w:rFonts w:ascii="Times New Roman" w:eastAsia="Calibri" w:hAnsi="Times New Roman" w:cs="Times New Roman"/>
          <w:sz w:val="28"/>
          <w:szCs w:val="28"/>
        </w:rPr>
        <w:t xml:space="preserve"> О</w:t>
      </w:r>
      <w:proofErr w:type="gramEnd"/>
      <w:r w:rsidRPr="00C10CEB">
        <w:rPr>
          <w:rFonts w:ascii="Times New Roman" w:eastAsia="Calibri" w:hAnsi="Times New Roman" w:cs="Times New Roman"/>
          <w:sz w:val="28"/>
          <w:szCs w:val="28"/>
        </w:rPr>
        <w:t xml:space="preserve">лиго </w:t>
      </w:r>
      <w:r w:rsidRPr="00C10CEB">
        <w:rPr>
          <w:rFonts w:ascii="Times New Roman" w:eastAsia="Calibri" w:hAnsi="Times New Roman" w:cs="Times New Roman"/>
          <w:sz w:val="28"/>
          <w:szCs w:val="28"/>
          <w:lang w:val="en-US"/>
        </w:rPr>
        <w:t>dT</w:t>
      </w:r>
      <w:r w:rsidRPr="00C10CEB">
        <w:rPr>
          <w:rFonts w:ascii="Times New Roman" w:eastAsia="Calibri" w:hAnsi="Times New Roman" w:cs="Times New Roman"/>
          <w:sz w:val="28"/>
          <w:szCs w:val="28"/>
        </w:rPr>
        <w:t xml:space="preserve"> праймеры</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Б. Гексамеры, либо нонамеры. </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В. </w:t>
      </w:r>
      <w:proofErr w:type="gramStart"/>
      <w:r w:rsidRPr="00C10CEB">
        <w:rPr>
          <w:rFonts w:ascii="Times New Roman" w:eastAsia="Calibri" w:hAnsi="Times New Roman" w:cs="Times New Roman"/>
          <w:sz w:val="28"/>
          <w:szCs w:val="28"/>
        </w:rPr>
        <w:t>Ген-специфичные</w:t>
      </w:r>
      <w:proofErr w:type="gramEnd"/>
      <w:r w:rsidRPr="00C10CEB">
        <w:rPr>
          <w:rFonts w:ascii="Times New Roman" w:eastAsia="Calibri" w:hAnsi="Times New Roman" w:cs="Times New Roman"/>
          <w:sz w:val="28"/>
          <w:szCs w:val="28"/>
        </w:rPr>
        <w:t xml:space="preserve"> праймеры </w:t>
      </w:r>
    </w:p>
    <w:p w:rsidR="00EB735A" w:rsidRPr="00C10CEB" w:rsidRDefault="00EB735A" w:rsidP="00EB735A">
      <w:pPr>
        <w:suppressAutoHyphens/>
        <w:autoSpaceDE w:val="0"/>
        <w:spacing w:after="0" w:line="360" w:lineRule="auto"/>
        <w:ind w:firstLine="709"/>
        <w:contextualSpacing/>
        <w:jc w:val="both"/>
        <w:rPr>
          <w:rFonts w:ascii="Times New Roman" w:eastAsia="Times New Roman" w:hAnsi="Times New Roman" w:cs="Times New Roman"/>
          <w:sz w:val="28"/>
          <w:szCs w:val="28"/>
          <w:u w:val="single"/>
          <w:lang w:eastAsia="ar-SA"/>
        </w:rPr>
      </w:pPr>
      <w:r w:rsidRPr="00C10CEB">
        <w:rPr>
          <w:rFonts w:ascii="Times New Roman" w:eastAsia="Times New Roman" w:hAnsi="Times New Roman" w:cs="Times New Roman"/>
          <w:sz w:val="28"/>
          <w:szCs w:val="28"/>
          <w:u w:val="single"/>
          <w:lang w:eastAsia="ar-SA"/>
        </w:rPr>
        <w:t>Бланк ответа:</w:t>
      </w:r>
    </w:p>
    <w:tbl>
      <w:tblPr>
        <w:tblpPr w:leftFromText="180" w:rightFromText="180" w:vertAnchor="text" w:horzAnchor="margin" w:tblpX="108" w:tblpY="375"/>
        <w:tblW w:w="37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2410"/>
        <w:gridCol w:w="2409"/>
      </w:tblGrid>
      <w:tr w:rsidR="00EB735A" w:rsidRPr="00C10CEB" w:rsidTr="0035478F">
        <w:tc>
          <w:tcPr>
            <w:tcW w:w="1617" w:type="pct"/>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692" w:type="pct"/>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691" w:type="pct"/>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r>
      <w:tr w:rsidR="00EB735A" w:rsidRPr="00C10CEB" w:rsidTr="0035478F">
        <w:tc>
          <w:tcPr>
            <w:tcW w:w="1617" w:type="pct"/>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692" w:type="pct"/>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691" w:type="pct"/>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Правильный ответ:</w:t>
      </w:r>
    </w:p>
    <w:tbl>
      <w:tblPr>
        <w:tblpPr w:leftFromText="180" w:rightFromText="180" w:vertAnchor="text" w:horzAnchor="margin" w:tblpX="108" w:tblpY="375"/>
        <w:tblW w:w="372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04"/>
        <w:gridCol w:w="2410"/>
        <w:gridCol w:w="2409"/>
      </w:tblGrid>
      <w:tr w:rsidR="00EB735A" w:rsidRPr="00C10CEB" w:rsidTr="0035478F">
        <w:tc>
          <w:tcPr>
            <w:tcW w:w="1617" w:type="pct"/>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692" w:type="pct"/>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691" w:type="pct"/>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r>
      <w:tr w:rsidR="00EB735A" w:rsidRPr="00C10CEB" w:rsidTr="0035478F">
        <w:tc>
          <w:tcPr>
            <w:tcW w:w="1617" w:type="pct"/>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w:t>
            </w:r>
          </w:p>
        </w:tc>
        <w:tc>
          <w:tcPr>
            <w:tcW w:w="1692" w:type="pct"/>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w:t>
            </w:r>
          </w:p>
        </w:tc>
        <w:tc>
          <w:tcPr>
            <w:tcW w:w="1691" w:type="pct"/>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Г</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Количество баллов:</w:t>
      </w:r>
      <w:r w:rsidRPr="00C10CEB">
        <w:rPr>
          <w:rFonts w:ascii="Times New Roman" w:eastAsia="Calibri" w:hAnsi="Times New Roman" w:cs="Times New Roman"/>
          <w:sz w:val="28"/>
          <w:szCs w:val="28"/>
        </w:rPr>
        <w:t xml:space="preserve"> последовательность </w:t>
      </w:r>
      <w:proofErr w:type="gramStart"/>
      <w:r w:rsidRPr="00C10CEB">
        <w:rPr>
          <w:rFonts w:ascii="Times New Roman" w:eastAsia="Calibri" w:hAnsi="Times New Roman" w:cs="Times New Roman"/>
          <w:sz w:val="28"/>
          <w:szCs w:val="28"/>
        </w:rPr>
        <w:t>определена</w:t>
      </w:r>
      <w:proofErr w:type="gramEnd"/>
      <w:r w:rsidRPr="00C10CEB">
        <w:rPr>
          <w:rFonts w:ascii="Times New Roman" w:eastAsia="Calibri" w:hAnsi="Times New Roman" w:cs="Times New Roman"/>
          <w:sz w:val="28"/>
          <w:szCs w:val="28"/>
        </w:rPr>
        <w:t xml:space="preserve"> верно – 1 балл; последовательность определена неправильно – 0 баллов.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2.</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Закончите предложение:</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proofErr w:type="gramStart"/>
      <w:r w:rsidRPr="00C10CEB">
        <w:rPr>
          <w:rFonts w:ascii="Times New Roman" w:eastAsia="Calibri" w:hAnsi="Times New Roman" w:cs="Times New Roman"/>
          <w:sz w:val="28"/>
          <w:szCs w:val="28"/>
        </w:rPr>
        <w:t>Метод цитогенетического анализа, используемый для выявления и локализации специфических последовательностей ДНК на метафазных хромосомах и в интерфазных </w:t>
      </w:r>
      <w:hyperlink r:id="rId29" w:tooltip="Клеточное ядро" w:history="1">
        <w:r w:rsidRPr="00C10CEB">
          <w:rPr>
            <w:rFonts w:ascii="Times New Roman" w:eastAsia="Calibri" w:hAnsi="Times New Roman" w:cs="Times New Roman"/>
            <w:sz w:val="28"/>
            <w:szCs w:val="28"/>
          </w:rPr>
          <w:t>ядрах</w:t>
        </w:r>
      </w:hyperlink>
      <w:r w:rsidRPr="00C10CEB">
        <w:rPr>
          <w:rFonts w:ascii="Times New Roman" w:eastAsia="Calibri" w:hAnsi="Times New Roman" w:cs="Times New Roman"/>
          <w:sz w:val="28"/>
          <w:szCs w:val="28"/>
        </w:rPr>
        <w:t xml:space="preserve"> называется</w:t>
      </w:r>
      <w:proofErr w:type="gramEnd"/>
      <w:r w:rsidRPr="00C10CEB">
        <w:rPr>
          <w:rFonts w:ascii="Times New Roman" w:eastAsia="Calibri" w:hAnsi="Times New Roman" w:cs="Times New Roman"/>
          <w:sz w:val="28"/>
          <w:szCs w:val="28"/>
        </w:rPr>
        <w:t xml:space="preserve">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___________.</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Правильный ответ</w:t>
      </w:r>
      <w:r w:rsidRPr="00C10CEB">
        <w:rPr>
          <w:rFonts w:ascii="Times New Roman" w:eastAsia="Calibri" w:hAnsi="Times New Roman" w:cs="Times New Roman"/>
          <w:b/>
          <w:sz w:val="28"/>
          <w:szCs w:val="28"/>
        </w:rPr>
        <w:t>:</w:t>
      </w:r>
      <w:r w:rsidRPr="00C10CEB">
        <w:rPr>
          <w:rFonts w:ascii="Times New Roman" w:eastAsia="Calibri" w:hAnsi="Times New Roman" w:cs="Times New Roman"/>
          <w:sz w:val="28"/>
          <w:szCs w:val="28"/>
        </w:rPr>
        <w:t xml:space="preserve"> метод </w:t>
      </w:r>
      <w:hyperlink r:id="rId30" w:tooltip="Флюоресцентная гибридизация in situ" w:history="1">
        <w:r w:rsidRPr="00C10CEB">
          <w:rPr>
            <w:rFonts w:ascii="Times New Roman" w:eastAsia="Calibri" w:hAnsi="Times New Roman" w:cs="Times New Roman"/>
            <w:sz w:val="28"/>
            <w:szCs w:val="28"/>
          </w:rPr>
          <w:t>FISH</w:t>
        </w:r>
      </w:hyperlink>
      <w:r w:rsidRPr="00C10CEB">
        <w:rPr>
          <w:rFonts w:ascii="Times New Roman" w:eastAsia="Calibri" w:hAnsi="Times New Roman" w:cs="Times New Roman"/>
          <w:sz w:val="28"/>
          <w:szCs w:val="28"/>
        </w:rPr>
        <w:t> (флуоресцентная гибридизация in situ).</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3.</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 xml:space="preserve">Для проведения </w:t>
      </w:r>
      <w:r w:rsidRPr="00C10CEB">
        <w:rPr>
          <w:rFonts w:ascii="Times New Roman" w:eastAsia="Calibri" w:hAnsi="Times New Roman" w:cs="Times New Roman"/>
          <w:sz w:val="28"/>
          <w:szCs w:val="28"/>
          <w:lang w:val="en-US" w:eastAsia="ru-RU"/>
        </w:rPr>
        <w:t>SNP</w:t>
      </w:r>
      <w:r w:rsidRPr="00C10CEB">
        <w:rPr>
          <w:rFonts w:ascii="Times New Roman" w:eastAsia="Calibri" w:hAnsi="Times New Roman" w:cs="Times New Roman"/>
          <w:sz w:val="28"/>
          <w:szCs w:val="28"/>
          <w:lang w:eastAsia="ru-RU"/>
        </w:rPr>
        <w:t xml:space="preserve"> реакции необходимо наличие в реакционной смеси.</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А) праймеры + </w:t>
      </w:r>
      <w:r w:rsidRPr="00C10CEB">
        <w:rPr>
          <w:rFonts w:ascii="Times New Roman" w:eastAsia="Calibri" w:hAnsi="Times New Roman" w:cs="Times New Roman"/>
          <w:sz w:val="28"/>
          <w:szCs w:val="28"/>
          <w:lang w:eastAsia="ru-RU"/>
        </w:rPr>
        <w:t>Taq-полимераза</w:t>
      </w:r>
      <w:r w:rsidRPr="00C10CEB">
        <w:rPr>
          <w:rFonts w:ascii="Times New Roman" w:eastAsia="Times New Roman" w:hAnsi="Times New Roman" w:cs="Times New Roman"/>
          <w:sz w:val="28"/>
          <w:szCs w:val="28"/>
          <w:lang w:eastAsia="ru-RU"/>
        </w:rPr>
        <w:t>;</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Б) </w:t>
      </w:r>
      <w:r w:rsidRPr="00C10CEB">
        <w:rPr>
          <w:rFonts w:ascii="Times New Roman" w:eastAsia="Calibri" w:hAnsi="Times New Roman" w:cs="Times New Roman"/>
          <w:sz w:val="28"/>
          <w:szCs w:val="28"/>
          <w:lang w:eastAsia="ru-RU"/>
        </w:rPr>
        <w:t xml:space="preserve">смесь дезоксинуклеотидтрифосфатов (дНТФ) </w:t>
      </w:r>
      <w:r w:rsidRPr="00C10CEB">
        <w:rPr>
          <w:rFonts w:ascii="Times New Roman" w:eastAsia="Times New Roman" w:hAnsi="Times New Roman" w:cs="Times New Roman"/>
          <w:sz w:val="28"/>
          <w:szCs w:val="28"/>
          <w:lang w:eastAsia="ru-RU"/>
        </w:rPr>
        <w:t>+ </w:t>
      </w:r>
      <w:r w:rsidRPr="00C10CEB">
        <w:rPr>
          <w:rFonts w:ascii="Times New Roman" w:eastAsia="Calibri" w:hAnsi="Times New Roman" w:cs="Times New Roman"/>
          <w:sz w:val="28"/>
          <w:szCs w:val="28"/>
          <w:lang w:eastAsia="ru-RU"/>
        </w:rPr>
        <w:t>буфер</w:t>
      </w:r>
      <w:r w:rsidRPr="00C10CEB">
        <w:rPr>
          <w:rFonts w:ascii="Times New Roman" w:eastAsia="Times New Roman" w:hAnsi="Times New Roman" w:cs="Times New Roman"/>
          <w:sz w:val="28"/>
          <w:szCs w:val="28"/>
          <w:lang w:eastAsia="ru-RU"/>
        </w:rPr>
        <w:t>;</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 праймеры + </w:t>
      </w:r>
      <w:r w:rsidRPr="00C10CEB">
        <w:rPr>
          <w:rFonts w:ascii="Times New Roman" w:eastAsia="Calibri" w:hAnsi="Times New Roman" w:cs="Times New Roman"/>
          <w:sz w:val="28"/>
          <w:szCs w:val="28"/>
          <w:lang w:eastAsia="ru-RU"/>
        </w:rPr>
        <w:t>Taq-полимераза + буфер + анализируемый образец</w:t>
      </w:r>
      <w:r w:rsidRPr="00C10CEB">
        <w:rPr>
          <w:rFonts w:ascii="Times New Roman" w:eastAsia="Times New Roman" w:hAnsi="Times New Roman" w:cs="Times New Roman"/>
          <w:sz w:val="28"/>
          <w:szCs w:val="28"/>
          <w:lang w:eastAsia="ru-RU"/>
        </w:rPr>
        <w:t>.</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В</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4.</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Праймеры – это искусственно синтезированные олигонуклеотиды, имеющие, как правило, размер _____п.н., идентичные соответствующим участкам ДНК-мишени</w:t>
      </w:r>
      <w:r w:rsidRPr="00C10CEB">
        <w:rPr>
          <w:rFonts w:ascii="Times New Roman" w:eastAsia="Calibri" w:hAnsi="Times New Roman" w:cs="Times New Roman"/>
          <w:sz w:val="28"/>
          <w:szCs w:val="28"/>
        </w:rPr>
        <w:t xml:space="preserve">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Ключ: </w:t>
      </w:r>
      <w:r w:rsidRPr="00C10CEB">
        <w:rPr>
          <w:rFonts w:ascii="Times New Roman" w:eastAsia="Calibri" w:hAnsi="Times New Roman" w:cs="Times New Roman"/>
          <w:sz w:val="28"/>
          <w:szCs w:val="28"/>
          <w:lang w:eastAsia="ru-RU"/>
        </w:rPr>
        <w:t>от 15 до 30</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5.</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Закрытый вопрос на установление соответствия</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Соотнесите</w:t>
      </w:r>
      <w:r w:rsidRPr="00C10CEB">
        <w:rPr>
          <w:rFonts w:ascii="Times New Roman" w:eastAsia="Times New Roman" w:hAnsi="Times New Roman" w:cs="Times New Roman"/>
          <w:b/>
          <w:sz w:val="28"/>
          <w:szCs w:val="28"/>
          <w:lang w:eastAsia="ru-RU"/>
        </w:rPr>
        <w:t xml:space="preserve"> правильную последовательность этапов </w:t>
      </w:r>
      <w:r w:rsidRPr="00C10CEB">
        <w:rPr>
          <w:rFonts w:ascii="Times New Roman" w:eastAsia="Times New Roman" w:hAnsi="Times New Roman" w:cs="Times New Roman"/>
          <w:sz w:val="28"/>
          <w:szCs w:val="28"/>
          <w:lang w:eastAsia="ru-RU"/>
        </w:rPr>
        <w:t>цикла амплификации.</w:t>
      </w:r>
    </w:p>
    <w:p w:rsidR="00EB735A" w:rsidRDefault="00EB735A" w:rsidP="00EB735A">
      <w:pPr>
        <w:spacing w:after="0" w:line="360" w:lineRule="auto"/>
        <w:ind w:firstLine="709"/>
        <w:jc w:val="both"/>
        <w:rPr>
          <w:rFonts w:ascii="Times New Roman" w:eastAsia="Times New Roman" w:hAnsi="Times New Roman" w:cs="Times New Roman"/>
          <w:sz w:val="28"/>
          <w:szCs w:val="28"/>
          <w:lang w:eastAsia="ru-RU"/>
        </w:rPr>
      </w:pP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lastRenderedPageBreak/>
        <w:t xml:space="preserve">Заполните таблицу.  </w:t>
      </w:r>
    </w:p>
    <w:tbl>
      <w:tblPr>
        <w:tblW w:w="0" w:type="auto"/>
        <w:tblInd w:w="108" w:type="dxa"/>
        <w:tblLayout w:type="fixed"/>
        <w:tblLook w:val="04A0" w:firstRow="1" w:lastRow="0" w:firstColumn="1" w:lastColumn="0" w:noHBand="0" w:noVBand="1"/>
      </w:tblPr>
      <w:tblGrid>
        <w:gridCol w:w="3544"/>
        <w:gridCol w:w="5528"/>
      </w:tblGrid>
      <w:tr w:rsidR="00EB735A" w:rsidRPr="00C10CEB" w:rsidTr="0035478F">
        <w:tc>
          <w:tcPr>
            <w:tcW w:w="3544"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 1-ый этап</w:t>
            </w:r>
          </w:p>
        </w:tc>
        <w:tc>
          <w:tcPr>
            <w:tcW w:w="5528"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 Отжиг</w:t>
            </w:r>
          </w:p>
        </w:tc>
      </w:tr>
      <w:tr w:rsidR="00EB735A" w:rsidRPr="00C10CEB" w:rsidTr="0035478F">
        <w:tc>
          <w:tcPr>
            <w:tcW w:w="3544"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 2-ой этап</w:t>
            </w:r>
          </w:p>
        </w:tc>
        <w:tc>
          <w:tcPr>
            <w:tcW w:w="5528"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 Денатурация</w:t>
            </w:r>
          </w:p>
        </w:tc>
      </w:tr>
      <w:tr w:rsidR="00EB735A" w:rsidRPr="00C10CEB" w:rsidTr="0035478F">
        <w:tc>
          <w:tcPr>
            <w:tcW w:w="3544"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3-ий этап</w:t>
            </w:r>
          </w:p>
        </w:tc>
        <w:tc>
          <w:tcPr>
            <w:tcW w:w="5528"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 Элонгация</w:t>
            </w:r>
          </w:p>
        </w:tc>
      </w:tr>
      <w:tr w:rsidR="00EB735A" w:rsidRPr="00C10CEB" w:rsidTr="0035478F">
        <w:tc>
          <w:tcPr>
            <w:tcW w:w="3544"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c>
          <w:tcPr>
            <w:tcW w:w="5528"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4. Накопление</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Бланк ответа: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gridCol w:w="2719"/>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w:t>
            </w:r>
          </w:p>
        </w:tc>
        <w:tc>
          <w:tcPr>
            <w:tcW w:w="2719"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2719"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Правильный ответ: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gridCol w:w="2719"/>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w:t>
            </w:r>
          </w:p>
        </w:tc>
        <w:tc>
          <w:tcPr>
            <w:tcW w:w="2719"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2719"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Количество баллов:</w:t>
      </w:r>
      <w:r w:rsidRPr="00C10CEB">
        <w:rPr>
          <w:rFonts w:ascii="Times New Roman" w:eastAsia="Calibri" w:hAnsi="Times New Roman" w:cs="Times New Roman"/>
          <w:sz w:val="28"/>
          <w:szCs w:val="28"/>
        </w:rPr>
        <w:t xml:space="preserve"> соответствие </w:t>
      </w:r>
      <w:proofErr w:type="gramStart"/>
      <w:r w:rsidRPr="00C10CEB">
        <w:rPr>
          <w:rFonts w:ascii="Times New Roman" w:eastAsia="Calibri" w:hAnsi="Times New Roman" w:cs="Times New Roman"/>
          <w:sz w:val="28"/>
          <w:szCs w:val="28"/>
        </w:rPr>
        <w:t>определено</w:t>
      </w:r>
      <w:proofErr w:type="gramEnd"/>
      <w:r w:rsidRPr="00C10CEB">
        <w:rPr>
          <w:rFonts w:ascii="Times New Roman" w:eastAsia="Calibri" w:hAnsi="Times New Roman" w:cs="Times New Roman"/>
          <w:sz w:val="28"/>
          <w:szCs w:val="28"/>
        </w:rPr>
        <w:t xml:space="preserve"> верно – 1 балл; соответствие определено неправильно – 0 баллов.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6.</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Специфичность флуоресцентно-меченных зондов обуславливается ___________.</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Ключ: олигонуклеотидной последовательностью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7.</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Верно ли следующее утверждение? Обведите правильный ответ. </w:t>
      </w:r>
    </w:p>
    <w:p w:rsidR="00EB735A" w:rsidRPr="00C10CEB" w:rsidRDefault="00EB735A" w:rsidP="00EB735A">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Запрещается внесение пробирок с положительными контролями или клиническими</w:t>
      </w:r>
    </w:p>
    <w:p w:rsidR="00EB735A" w:rsidRPr="00C10CEB" w:rsidRDefault="00EB735A" w:rsidP="00EB735A">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образцами как до, так и после обработки, в комнату подготовки реакционной смеси («чистую» зону)?</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1.Да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2.Нет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lastRenderedPageBreak/>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8.</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Принцип ПЦР в реальном времени заключается в детекции ПЦР-продукта по мере его накопления благодаря высокоспецифичным флуоресцентным ____________.</w:t>
      </w:r>
      <w:proofErr w:type="gramStart"/>
      <w:r w:rsidRPr="00C10CEB">
        <w:rPr>
          <w:rFonts w:ascii="Times New Roman" w:eastAsia="Times New Roman" w:hAnsi="Times New Roman" w:cs="Times New Roman"/>
          <w:sz w:val="28"/>
          <w:szCs w:val="28"/>
          <w:lang w:eastAsia="ru-RU"/>
        </w:rPr>
        <w:t> .</w:t>
      </w:r>
      <w:proofErr w:type="gramEnd"/>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зондам</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9.</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Отжиг происходит в </w:t>
      </w:r>
      <w:proofErr w:type="gramStart"/>
      <w:r w:rsidRPr="00C10CEB">
        <w:rPr>
          <w:rFonts w:ascii="Times New Roman" w:eastAsia="Times New Roman" w:hAnsi="Times New Roman" w:cs="Times New Roman"/>
          <w:sz w:val="28"/>
          <w:szCs w:val="28"/>
          <w:lang w:eastAsia="ru-RU"/>
        </w:rPr>
        <w:t>соответствии</w:t>
      </w:r>
      <w:proofErr w:type="gramEnd"/>
      <w:r w:rsidRPr="00C10CEB">
        <w:rPr>
          <w:rFonts w:ascii="Times New Roman" w:eastAsia="Times New Roman" w:hAnsi="Times New Roman" w:cs="Times New Roman"/>
          <w:sz w:val="28"/>
          <w:szCs w:val="28"/>
          <w:lang w:eastAsia="ru-RU"/>
        </w:rPr>
        <w:t xml:space="preserve"> с правилом комплементарности Чаргаффа, означающим, что в двухцепочечной молекуле ДНК напротив аденина всегда находится тимин, а напротив гуанина – цитозин, если это условие не соблюдено, то отжига праймеров не происходит?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1.Да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2.Нет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Правильный ответ: 1.</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Calibri" w:hAnsi="Times New Roman" w:cs="Times New Roman"/>
          <w:b/>
          <w:sz w:val="28"/>
          <w:szCs w:val="28"/>
          <w:u w:val="single"/>
        </w:rPr>
        <w:t>Задание 10.</w:t>
      </w:r>
      <w:r w:rsidRPr="00C10CEB">
        <w:rPr>
          <w:rFonts w:ascii="Times New Roman" w:eastAsia="Times New Roman" w:hAnsi="Times New Roman" w:cs="Times New Roman"/>
          <w:b/>
          <w:sz w:val="28"/>
          <w:szCs w:val="28"/>
          <w:lang w:eastAsia="ru-RU"/>
        </w:rPr>
        <w:t xml:space="preserve"> </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Основные принципы подбора праймеров для исследования методом </w:t>
      </w:r>
      <w:r w:rsidRPr="00C10CEB">
        <w:rPr>
          <w:rFonts w:ascii="Times New Roman" w:eastAsia="Times New Roman" w:hAnsi="Times New Roman" w:cs="Times New Roman"/>
          <w:sz w:val="28"/>
          <w:szCs w:val="28"/>
          <w:lang w:val="en-US" w:eastAsia="ru-RU"/>
        </w:rPr>
        <w:t>SNP</w:t>
      </w:r>
      <w:r w:rsidRPr="00C10CEB">
        <w:rPr>
          <w:rFonts w:ascii="Times New Roman" w:eastAsia="Times New Roman" w:hAnsi="Times New Roman" w:cs="Times New Roman"/>
          <w:sz w:val="28"/>
          <w:szCs w:val="28"/>
          <w:lang w:eastAsia="ru-RU"/>
        </w:rPr>
        <w:t>:</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А) Праймеры должны быть </w:t>
      </w:r>
      <w:proofErr w:type="gramStart"/>
      <w:r w:rsidRPr="00C10CEB">
        <w:rPr>
          <w:rFonts w:ascii="Times New Roman" w:eastAsia="Times New Roman" w:hAnsi="Times New Roman" w:cs="Times New Roman"/>
          <w:sz w:val="28"/>
          <w:szCs w:val="28"/>
          <w:lang w:eastAsia="ru-RU"/>
        </w:rPr>
        <w:t>специфичны + праймеры не должны</w:t>
      </w:r>
      <w:proofErr w:type="gramEnd"/>
      <w:r w:rsidRPr="00C10CEB">
        <w:rPr>
          <w:rFonts w:ascii="Times New Roman" w:eastAsia="Times New Roman" w:hAnsi="Times New Roman" w:cs="Times New Roman"/>
          <w:sz w:val="28"/>
          <w:szCs w:val="28"/>
          <w:lang w:eastAsia="ru-RU"/>
        </w:rPr>
        <w:t xml:space="preserve"> образовывать димеры и петли,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Б) Область отжига праймеров должна находиться вне зон мутаций, делеций или инсерций + праймеры не должны образовывать димеры и петли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 Праймеры должны быть </w:t>
      </w:r>
      <w:proofErr w:type="gramStart"/>
      <w:r w:rsidRPr="00C10CEB">
        <w:rPr>
          <w:rFonts w:ascii="Times New Roman" w:eastAsia="Times New Roman" w:hAnsi="Times New Roman" w:cs="Times New Roman"/>
          <w:sz w:val="28"/>
          <w:szCs w:val="28"/>
          <w:lang w:eastAsia="ru-RU"/>
        </w:rPr>
        <w:t>специфичны + область отжига праймеров должна</w:t>
      </w:r>
      <w:proofErr w:type="gramEnd"/>
      <w:r w:rsidRPr="00C10CEB">
        <w:rPr>
          <w:rFonts w:ascii="Times New Roman" w:eastAsia="Times New Roman" w:hAnsi="Times New Roman" w:cs="Times New Roman"/>
          <w:sz w:val="28"/>
          <w:szCs w:val="28"/>
          <w:lang w:eastAsia="ru-RU"/>
        </w:rPr>
        <w:t xml:space="preserve"> находиться вне зон мутаций, делеций или инсерций</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lastRenderedPageBreak/>
        <w:t>Ключ: Б</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11.</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Верно ли следующее утверждение? Обведите правильный ответ.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Праймеры подбирают так, что они ограничивают (фланкируют) искомый фрагмент и комплементарны противоположным цепям маркерам ДНК врожденных заболеваний?</w:t>
      </w:r>
    </w:p>
    <w:p w:rsidR="00EB735A" w:rsidRPr="00C10CEB" w:rsidRDefault="00EB735A" w:rsidP="00EB735A">
      <w:pPr>
        <w:spacing w:after="0" w:line="360" w:lineRule="auto"/>
        <w:ind w:firstLine="709"/>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Да</w:t>
      </w:r>
      <w:proofErr w:type="gramStart"/>
      <w:r w:rsidRPr="00C10CEB">
        <w:rPr>
          <w:rFonts w:ascii="Times New Roman" w:eastAsia="Times New Roman" w:hAnsi="Times New Roman" w:cs="Times New Roman"/>
          <w:sz w:val="28"/>
          <w:szCs w:val="28"/>
          <w:lang w:eastAsia="ru-RU"/>
        </w:rPr>
        <w:t xml:space="preserve"> </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t>Н</w:t>
      </w:r>
      <w:proofErr w:type="gramEnd"/>
      <w:r w:rsidRPr="00C10CEB">
        <w:rPr>
          <w:rFonts w:ascii="Times New Roman" w:eastAsia="Times New Roman" w:hAnsi="Times New Roman" w:cs="Times New Roman"/>
          <w:sz w:val="28"/>
          <w:szCs w:val="28"/>
          <w:lang w:eastAsia="ru-RU"/>
        </w:rPr>
        <w:t>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 xml:space="preserve">Задание 12. </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Times New Roman" w:hAnsi="Times New Roman" w:cs="Times New Roman"/>
          <w:sz w:val="28"/>
          <w:szCs w:val="28"/>
          <w:lang w:eastAsia="ru-RU"/>
        </w:rPr>
        <w:t>Для количественного определения используют два метода –</w:t>
      </w:r>
      <w:hyperlink r:id="rId31" w:tooltip="Флюоресценция" w:history="1">
        <w:r w:rsidRPr="00C10CEB">
          <w:rPr>
            <w:rFonts w:ascii="Times New Roman" w:eastAsia="Times New Roman" w:hAnsi="Times New Roman" w:cs="Times New Roman"/>
            <w:sz w:val="28"/>
            <w:szCs w:val="28"/>
            <w:lang w:eastAsia="ru-RU"/>
          </w:rPr>
          <w:t>флюоресцентные</w:t>
        </w:r>
      </w:hyperlink>
      <w:r w:rsidRPr="00C10CEB">
        <w:rPr>
          <w:rFonts w:ascii="Times New Roman" w:eastAsia="Times New Roman" w:hAnsi="Times New Roman" w:cs="Times New Roman"/>
          <w:sz w:val="28"/>
          <w:szCs w:val="28"/>
          <w:lang w:eastAsia="ru-RU"/>
        </w:rPr>
        <w:t> красители, </w:t>
      </w:r>
      <w:hyperlink r:id="rId32" w:tooltip="Интеркаляция (химия)" w:history="1">
        <w:r w:rsidRPr="00C10CEB">
          <w:rPr>
            <w:rFonts w:ascii="Times New Roman" w:eastAsia="Times New Roman" w:hAnsi="Times New Roman" w:cs="Times New Roman"/>
            <w:sz w:val="28"/>
            <w:szCs w:val="28"/>
            <w:lang w:eastAsia="ru-RU"/>
          </w:rPr>
          <w:t>интеркалирующие</w:t>
        </w:r>
      </w:hyperlink>
      <w:r w:rsidRPr="00C10CEB">
        <w:rPr>
          <w:rFonts w:ascii="Times New Roman" w:eastAsia="Times New Roman" w:hAnsi="Times New Roman" w:cs="Times New Roman"/>
          <w:sz w:val="28"/>
          <w:szCs w:val="28"/>
          <w:lang w:eastAsia="ru-RU"/>
        </w:rPr>
        <w:t> в двуцепочечные молекулы ДНК, и модифицированные </w:t>
      </w:r>
      <w:hyperlink r:id="rId33" w:tooltip="Олигонуклеотиды (страница отсутствует)" w:history="1">
        <w:r w:rsidRPr="00C10CEB">
          <w:rPr>
            <w:rFonts w:ascii="Times New Roman" w:eastAsia="Times New Roman" w:hAnsi="Times New Roman" w:cs="Times New Roman"/>
            <w:sz w:val="28"/>
            <w:szCs w:val="28"/>
            <w:lang w:eastAsia="ru-RU"/>
          </w:rPr>
          <w:t>олигонуклеотиды</w:t>
        </w:r>
      </w:hyperlink>
      <w:r w:rsidRPr="00C10CEB">
        <w:rPr>
          <w:rFonts w:ascii="Times New Roman" w:eastAsia="Times New Roman" w:hAnsi="Times New Roman" w:cs="Times New Roman"/>
          <w:sz w:val="28"/>
          <w:szCs w:val="28"/>
          <w:lang w:eastAsia="ru-RU"/>
        </w:rPr>
        <w:t> (</w:t>
      </w:r>
      <w:hyperlink r:id="rId34" w:tooltip="ДНК-зонд" w:history="1">
        <w:r w:rsidRPr="00C10CEB">
          <w:rPr>
            <w:rFonts w:ascii="Times New Roman" w:eastAsia="Times New Roman" w:hAnsi="Times New Roman" w:cs="Times New Roman"/>
            <w:sz w:val="28"/>
            <w:szCs w:val="28"/>
            <w:lang w:eastAsia="ru-RU"/>
          </w:rPr>
          <w:t>ДНК-зонды</w:t>
        </w:r>
      </w:hyperlink>
      <w:r w:rsidRPr="00C10CEB">
        <w:rPr>
          <w:rFonts w:ascii="Times New Roman" w:eastAsia="Times New Roman" w:hAnsi="Times New Roman" w:cs="Times New Roman"/>
          <w:sz w:val="28"/>
          <w:szCs w:val="28"/>
          <w:lang w:eastAsia="ru-RU"/>
        </w:rPr>
        <w:t>), которые флюоресцируют после </w:t>
      </w:r>
      <w:hyperlink r:id="rId35" w:tooltip="Гибридизация ДНК" w:history="1">
        <w:r w:rsidRPr="00C10CEB">
          <w:rPr>
            <w:rFonts w:ascii="Times New Roman" w:eastAsia="Times New Roman" w:hAnsi="Times New Roman" w:cs="Times New Roman"/>
            <w:sz w:val="28"/>
            <w:szCs w:val="28"/>
            <w:lang w:eastAsia="ru-RU"/>
          </w:rPr>
          <w:t>гибридизации</w:t>
        </w:r>
      </w:hyperlink>
      <w:r w:rsidRPr="00C10CEB">
        <w:rPr>
          <w:rFonts w:ascii="Times New Roman" w:eastAsia="Times New Roman" w:hAnsi="Times New Roman" w:cs="Times New Roman"/>
          <w:sz w:val="28"/>
          <w:szCs w:val="28"/>
          <w:lang w:eastAsia="ru-RU"/>
        </w:rPr>
        <w:t> с _________________.</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Calibri" w:hAnsi="Times New Roman" w:cs="Times New Roman"/>
          <w:sz w:val="28"/>
          <w:szCs w:val="28"/>
          <w:shd w:val="clear" w:color="auto" w:fill="FFFFFF"/>
        </w:rPr>
        <w:t xml:space="preserve">Ключ: </w:t>
      </w:r>
      <w:r w:rsidRPr="00C10CEB">
        <w:rPr>
          <w:rFonts w:ascii="Times New Roman" w:eastAsia="Times New Roman" w:hAnsi="Times New Roman" w:cs="Times New Roman"/>
          <w:sz w:val="28"/>
          <w:szCs w:val="28"/>
          <w:lang w:eastAsia="ru-RU"/>
        </w:rPr>
        <w:t>комплементарными участками ДНК.</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13.</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Установите правильную структуру этапов постановки ПЦР</w:t>
      </w:r>
      <w:r w:rsidRPr="00C10CEB">
        <w:rPr>
          <w:rFonts w:ascii="Times New Roman" w:eastAsia="Calibri" w:hAnsi="Times New Roman" w:cs="Times New Roman"/>
          <w:sz w:val="28"/>
          <w:szCs w:val="28"/>
        </w:rPr>
        <w:t>:</w:t>
      </w:r>
    </w:p>
    <w:p w:rsidR="00EB735A" w:rsidRPr="00C10CEB" w:rsidRDefault="00EB735A" w:rsidP="00EB735A">
      <w:pPr>
        <w:shd w:val="clear" w:color="auto" w:fill="FFFFFF"/>
        <w:spacing w:after="0" w:line="360" w:lineRule="auto"/>
        <w:ind w:firstLine="709"/>
        <w:jc w:val="both"/>
        <w:outlineLvl w:val="1"/>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 Подготовка пробы + амплификация</w:t>
      </w:r>
    </w:p>
    <w:p w:rsidR="00EB735A" w:rsidRPr="00C10CEB" w:rsidRDefault="00EB735A" w:rsidP="00EB735A">
      <w:pPr>
        <w:shd w:val="clear" w:color="auto" w:fill="FFFFFF"/>
        <w:spacing w:after="0" w:line="360" w:lineRule="auto"/>
        <w:ind w:firstLine="709"/>
        <w:jc w:val="both"/>
        <w:outlineLvl w:val="1"/>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 Подготовка пробы + амплификация + детекция</w:t>
      </w:r>
    </w:p>
    <w:p w:rsidR="00EB735A" w:rsidRPr="00C10CEB" w:rsidRDefault="00EB735A" w:rsidP="00EB735A">
      <w:pPr>
        <w:shd w:val="clear" w:color="auto" w:fill="FFFFFF"/>
        <w:spacing w:after="0" w:line="360" w:lineRule="auto"/>
        <w:ind w:firstLine="709"/>
        <w:jc w:val="both"/>
        <w:outlineLvl w:val="1"/>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Амплификация + детекция</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Times New Roman" w:hAnsi="Times New Roman" w:cs="Times New Roman"/>
          <w:sz w:val="28"/>
          <w:szCs w:val="28"/>
          <w:lang w:eastAsia="ru-RU"/>
        </w:rPr>
        <w:t>Ключ: Б.</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14.</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Т</w:t>
      </w:r>
      <w:proofErr w:type="gramStart"/>
      <w:r w:rsidRPr="00C10CEB">
        <w:rPr>
          <w:rFonts w:ascii="Times New Roman" w:eastAsia="Times New Roman" w:hAnsi="Times New Roman" w:cs="Times New Roman"/>
          <w:sz w:val="28"/>
          <w:szCs w:val="28"/>
          <w:lang w:eastAsia="ru-RU"/>
        </w:rPr>
        <w:t>aq</w:t>
      </w:r>
      <w:proofErr w:type="gramEnd"/>
      <w:r w:rsidRPr="00C10CEB">
        <w:rPr>
          <w:rFonts w:ascii="Times New Roman" w:eastAsia="Times New Roman" w:hAnsi="Times New Roman" w:cs="Times New Roman"/>
          <w:sz w:val="28"/>
          <w:szCs w:val="28"/>
          <w:lang w:eastAsia="ru-RU"/>
        </w:rPr>
        <w:t>-полимераза – фермент, обеспечивающий достраивание второй цепи ДНК врожденного заболевания согласно принципу комплементарности.</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комплементарности.</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lastRenderedPageBreak/>
        <w:t>Задание 15.</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на восстановление последовательности</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Установите последовательность генетических маркеров наследственного энцефалита животных по степени (срокам) выявления методом SNP:</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shd w:val="clear" w:color="auto" w:fill="FFFFFF"/>
          <w:lang w:val="en-US"/>
        </w:rPr>
      </w:pPr>
      <w:r w:rsidRPr="00C10CEB">
        <w:rPr>
          <w:rFonts w:ascii="Times New Roman" w:eastAsia="Calibri" w:hAnsi="Times New Roman" w:cs="Times New Roman"/>
          <w:sz w:val="28"/>
          <w:szCs w:val="28"/>
          <w:shd w:val="clear" w:color="auto" w:fill="FFFFFF"/>
        </w:rPr>
        <w:t>А</w:t>
      </w:r>
      <w:r w:rsidRPr="00C10CEB">
        <w:rPr>
          <w:rFonts w:ascii="Times New Roman" w:eastAsia="Calibri" w:hAnsi="Times New Roman" w:cs="Times New Roman"/>
          <w:sz w:val="28"/>
          <w:szCs w:val="28"/>
          <w:shd w:val="clear" w:color="auto" w:fill="FFFFFF"/>
          <w:lang w:val="en-US"/>
        </w:rPr>
        <w:t xml:space="preserve">) </w:t>
      </w:r>
      <w:r w:rsidRPr="00C10CEB">
        <w:rPr>
          <w:rFonts w:ascii="Times New Roman" w:eastAsia="Calibri" w:hAnsi="Times New Roman" w:cs="Times New Roman"/>
          <w:bCs/>
          <w:iCs/>
          <w:sz w:val="28"/>
          <w:szCs w:val="28"/>
          <w:shd w:val="clear" w:color="auto" w:fill="FFFFFF"/>
          <w:lang w:val="en-US"/>
        </w:rPr>
        <w:t>Anti-GNV total</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shd w:val="clear" w:color="auto" w:fill="FFFFFF"/>
          <w:lang w:val="en-US"/>
        </w:rPr>
      </w:pPr>
      <w:r w:rsidRPr="00C10CEB">
        <w:rPr>
          <w:rFonts w:ascii="Times New Roman" w:eastAsia="Calibri" w:hAnsi="Times New Roman" w:cs="Times New Roman"/>
          <w:sz w:val="28"/>
          <w:szCs w:val="28"/>
          <w:shd w:val="clear" w:color="auto" w:fill="FFFFFF"/>
        </w:rPr>
        <w:t>Б</w:t>
      </w:r>
      <w:r w:rsidRPr="00C10CEB">
        <w:rPr>
          <w:rFonts w:ascii="Times New Roman" w:eastAsia="Calibri" w:hAnsi="Times New Roman" w:cs="Times New Roman"/>
          <w:sz w:val="28"/>
          <w:szCs w:val="28"/>
          <w:shd w:val="clear" w:color="auto" w:fill="FFFFFF"/>
          <w:lang w:val="en-US"/>
        </w:rPr>
        <w:t xml:space="preserve">) </w:t>
      </w:r>
      <w:r w:rsidRPr="00C10CEB">
        <w:rPr>
          <w:rFonts w:ascii="Times New Roman" w:eastAsia="Calibri" w:hAnsi="Times New Roman" w:cs="Times New Roman"/>
          <w:bCs/>
          <w:iCs/>
          <w:sz w:val="28"/>
          <w:szCs w:val="28"/>
          <w:shd w:val="clear" w:color="auto" w:fill="FFFFFF"/>
          <w:lang w:val="en-US"/>
        </w:rPr>
        <w:t>Anti-RV8</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shd w:val="clear" w:color="auto" w:fill="FFFFFF"/>
          <w:lang w:val="en-US"/>
        </w:rPr>
      </w:pPr>
      <w:r w:rsidRPr="00C10CEB">
        <w:rPr>
          <w:rFonts w:ascii="Times New Roman" w:eastAsia="Calibri" w:hAnsi="Times New Roman" w:cs="Times New Roman"/>
          <w:sz w:val="28"/>
          <w:szCs w:val="28"/>
          <w:shd w:val="clear" w:color="auto" w:fill="FFFFFF"/>
        </w:rPr>
        <w:t>В</w:t>
      </w:r>
      <w:r w:rsidRPr="00C10CEB">
        <w:rPr>
          <w:rFonts w:ascii="Times New Roman" w:eastAsia="Calibri" w:hAnsi="Times New Roman" w:cs="Times New Roman"/>
          <w:sz w:val="28"/>
          <w:szCs w:val="28"/>
          <w:shd w:val="clear" w:color="auto" w:fill="FFFFFF"/>
          <w:lang w:val="en-US"/>
        </w:rPr>
        <w:t xml:space="preserve">) </w:t>
      </w:r>
      <w:r w:rsidRPr="00C10CEB">
        <w:rPr>
          <w:rFonts w:ascii="Times New Roman" w:eastAsia="Calibri" w:hAnsi="Times New Roman" w:cs="Times New Roman"/>
          <w:bCs/>
          <w:iCs/>
          <w:sz w:val="28"/>
          <w:szCs w:val="28"/>
          <w:shd w:val="clear" w:color="auto" w:fill="FFFFFF"/>
          <w:lang w:val="en-US"/>
        </w:rPr>
        <w:t>Anti-JCM core IgG</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shd w:val="clear" w:color="auto" w:fill="FFFFFF"/>
          <w:lang w:val="en-US"/>
        </w:rPr>
      </w:pPr>
      <w:r w:rsidRPr="00C10CEB">
        <w:rPr>
          <w:rFonts w:ascii="Times New Roman" w:eastAsia="Calibri" w:hAnsi="Times New Roman" w:cs="Times New Roman"/>
          <w:sz w:val="28"/>
          <w:szCs w:val="28"/>
          <w:shd w:val="clear" w:color="auto" w:fill="FFFFFF"/>
        </w:rPr>
        <w:t>Г</w:t>
      </w:r>
      <w:r w:rsidRPr="00C10CEB">
        <w:rPr>
          <w:rFonts w:ascii="Times New Roman" w:eastAsia="Calibri" w:hAnsi="Times New Roman" w:cs="Times New Roman"/>
          <w:sz w:val="28"/>
          <w:szCs w:val="28"/>
          <w:shd w:val="clear" w:color="auto" w:fill="FFFFFF"/>
          <w:lang w:val="en-US"/>
        </w:rPr>
        <w:t xml:space="preserve">) </w:t>
      </w:r>
      <w:r w:rsidRPr="00C10CEB">
        <w:rPr>
          <w:rFonts w:ascii="Times New Roman" w:eastAsia="Calibri" w:hAnsi="Times New Roman" w:cs="Times New Roman"/>
          <w:bCs/>
          <w:iCs/>
          <w:sz w:val="28"/>
          <w:szCs w:val="28"/>
          <w:shd w:val="clear" w:color="auto" w:fill="FFFFFF"/>
          <w:lang w:val="en-US"/>
        </w:rPr>
        <w:t xml:space="preserve">Anti –4S8 </w:t>
      </w:r>
      <w:r w:rsidRPr="00C10CEB">
        <w:rPr>
          <w:rFonts w:ascii="Times New Roman" w:eastAsia="Calibri" w:hAnsi="Times New Roman" w:cs="Times New Roman"/>
          <w:bCs/>
          <w:iCs/>
          <w:sz w:val="28"/>
          <w:szCs w:val="28"/>
          <w:shd w:val="clear" w:color="auto" w:fill="FFFFFF"/>
        </w:rPr>
        <w:t>и</w:t>
      </w:r>
      <w:r w:rsidRPr="00C10CEB">
        <w:rPr>
          <w:rFonts w:ascii="Times New Roman" w:eastAsia="Calibri" w:hAnsi="Times New Roman" w:cs="Times New Roman"/>
          <w:bCs/>
          <w:iCs/>
          <w:sz w:val="28"/>
          <w:szCs w:val="28"/>
          <w:shd w:val="clear" w:color="auto" w:fill="FFFFFF"/>
          <w:lang w:val="en-US"/>
        </w:rPr>
        <w:t xml:space="preserve"> anti-NS5</w:t>
      </w:r>
      <w:r w:rsidRPr="00C10CEB">
        <w:rPr>
          <w:rFonts w:ascii="Times New Roman" w:eastAsia="Calibri" w:hAnsi="Times New Roman" w:cs="Times New Roman"/>
          <w:sz w:val="28"/>
          <w:szCs w:val="28"/>
          <w:shd w:val="clear" w:color="auto" w:fill="FFFFFF"/>
          <w:lang w:val="en-U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3"/>
        <w:gridCol w:w="2393"/>
        <w:gridCol w:w="2393"/>
        <w:gridCol w:w="2393"/>
      </w:tblGrid>
      <w:tr w:rsidR="00EB735A" w:rsidRPr="00C10CEB" w:rsidTr="0035478F">
        <w:tc>
          <w:tcPr>
            <w:tcW w:w="228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239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239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w:t>
            </w:r>
          </w:p>
        </w:tc>
        <w:tc>
          <w:tcPr>
            <w:tcW w:w="239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4</w:t>
            </w:r>
          </w:p>
        </w:tc>
      </w:tr>
      <w:tr w:rsidR="00EB735A" w:rsidRPr="00C10CEB" w:rsidTr="0035478F">
        <w:tc>
          <w:tcPr>
            <w:tcW w:w="228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239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239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239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Ключ: 1 - А, 2 – В, 3 – Б, 4 - Г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ВАРИАНТ 2.</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 xml:space="preserve">Задание 1.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rPr>
        <w:t>На восстановление последовательности</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rPr>
        <w:t>Определите верную последовательность процедуры SNP лизиса:</w:t>
      </w:r>
    </w:p>
    <w:p w:rsidR="00EB735A" w:rsidRPr="00C10CEB" w:rsidRDefault="00EB735A" w:rsidP="00EB735A">
      <w:pPr>
        <w:autoSpaceDE w:val="0"/>
        <w:autoSpaceDN w:val="0"/>
        <w:adjustRightInd w:val="0"/>
        <w:spacing w:after="0" w:line="360" w:lineRule="auto"/>
        <w:ind w:firstLine="709"/>
        <w:contextualSpacing/>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shd w:val="clear" w:color="auto" w:fill="FFFFFF"/>
        </w:rPr>
        <w:t xml:space="preserve">А. </w:t>
      </w:r>
      <w:r w:rsidRPr="00C10CEB">
        <w:rPr>
          <w:rFonts w:ascii="Times New Roman" w:eastAsia="Calibri" w:hAnsi="Times New Roman" w:cs="Times New Roman"/>
          <w:sz w:val="28"/>
          <w:szCs w:val="28"/>
        </w:rPr>
        <w:t>воздействие температурой</w:t>
      </w:r>
      <w:r w:rsidRPr="00C10CEB">
        <w:rPr>
          <w:rFonts w:ascii="Times New Roman" w:eastAsia="Calibri" w:hAnsi="Times New Roman" w:cs="Times New Roman"/>
          <w:sz w:val="28"/>
          <w:szCs w:val="28"/>
          <w:lang w:eastAsia="ru-RU"/>
        </w:rPr>
        <w:t>.</w:t>
      </w:r>
    </w:p>
    <w:p w:rsidR="00EB735A" w:rsidRPr="00C10CEB" w:rsidRDefault="00EB735A" w:rsidP="00EB735A">
      <w:pPr>
        <w:autoSpaceDE w:val="0"/>
        <w:autoSpaceDN w:val="0"/>
        <w:adjustRightInd w:val="0"/>
        <w:spacing w:after="0" w:line="360" w:lineRule="auto"/>
        <w:ind w:firstLine="709"/>
        <w:contextualSpacing/>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shd w:val="clear" w:color="auto" w:fill="FFFFFF"/>
        </w:rPr>
        <w:t xml:space="preserve">Б. </w:t>
      </w:r>
      <w:r w:rsidRPr="00C10CEB">
        <w:rPr>
          <w:rFonts w:ascii="Times New Roman" w:eastAsia="Calibri" w:hAnsi="Times New Roman" w:cs="Times New Roman"/>
          <w:sz w:val="28"/>
          <w:szCs w:val="28"/>
        </w:rPr>
        <w:t>механическое разрушение</w:t>
      </w:r>
      <w:r w:rsidRPr="00C10CEB">
        <w:rPr>
          <w:rFonts w:ascii="Times New Roman" w:eastAsia="Calibri" w:hAnsi="Times New Roman" w:cs="Times New Roman"/>
          <w:sz w:val="28"/>
          <w:szCs w:val="28"/>
          <w:lang w:eastAsia="ru-RU"/>
        </w:rPr>
        <w:t>.</w:t>
      </w:r>
    </w:p>
    <w:p w:rsidR="00EB735A" w:rsidRPr="00C10CEB" w:rsidRDefault="00EB735A" w:rsidP="00EB735A">
      <w:pPr>
        <w:autoSpaceDE w:val="0"/>
        <w:autoSpaceDN w:val="0"/>
        <w:adjustRightInd w:val="0"/>
        <w:spacing w:after="0" w:line="360" w:lineRule="auto"/>
        <w:ind w:firstLine="709"/>
        <w:contextualSpacing/>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shd w:val="clear" w:color="auto" w:fill="FFFFFF"/>
        </w:rPr>
        <w:t xml:space="preserve">В. </w:t>
      </w:r>
      <w:r w:rsidRPr="00C10CEB">
        <w:rPr>
          <w:rFonts w:ascii="Times New Roman" w:eastAsia="Calibri" w:hAnsi="Times New Roman" w:cs="Times New Roman"/>
          <w:sz w:val="28"/>
          <w:szCs w:val="28"/>
        </w:rPr>
        <w:t>концентрирование гидролитическими ферментами</w:t>
      </w:r>
      <w:r w:rsidRPr="00C10CEB">
        <w:rPr>
          <w:rFonts w:ascii="Times New Roman" w:eastAsia="Calibri" w:hAnsi="Times New Roman" w:cs="Times New Roman"/>
          <w:sz w:val="28"/>
          <w:szCs w:val="28"/>
          <w:lang w:eastAsia="ru-RU"/>
        </w:rPr>
        <w:t xml:space="preserve">. </w:t>
      </w: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Бланк ответа:</w:t>
      </w:r>
    </w:p>
    <w:tbl>
      <w:tblPr>
        <w:tblpPr w:leftFromText="180" w:rightFromText="180" w:vertAnchor="text" w:horzAnchor="margin" w:tblpX="108" w:tblpY="375"/>
        <w:tblW w:w="37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2410"/>
        <w:gridCol w:w="2409"/>
      </w:tblGrid>
      <w:tr w:rsidR="00EB735A" w:rsidRPr="00C10CEB" w:rsidTr="0035478F">
        <w:tc>
          <w:tcPr>
            <w:tcW w:w="1617" w:type="pct"/>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692" w:type="pct"/>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691" w:type="pct"/>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r>
      <w:tr w:rsidR="00EB735A" w:rsidRPr="00C10CEB" w:rsidTr="0035478F">
        <w:trPr>
          <w:trHeight w:val="70"/>
        </w:trPr>
        <w:tc>
          <w:tcPr>
            <w:tcW w:w="1617" w:type="pct"/>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692" w:type="pct"/>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691" w:type="pct"/>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Правильный ответ:</w:t>
      </w:r>
    </w:p>
    <w:tbl>
      <w:tblPr>
        <w:tblpPr w:leftFromText="180" w:rightFromText="180" w:vertAnchor="text" w:horzAnchor="margin" w:tblpX="108" w:tblpY="375"/>
        <w:tblW w:w="36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2410"/>
        <w:gridCol w:w="2341"/>
      </w:tblGrid>
      <w:tr w:rsidR="00EB735A" w:rsidRPr="00C10CEB" w:rsidTr="0035478F">
        <w:tc>
          <w:tcPr>
            <w:tcW w:w="1633" w:type="pct"/>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708" w:type="pct"/>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659" w:type="pct"/>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r>
      <w:tr w:rsidR="00EB735A" w:rsidRPr="00C10CEB" w:rsidTr="0035478F">
        <w:tc>
          <w:tcPr>
            <w:tcW w:w="1633" w:type="pct"/>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Б</w:t>
            </w:r>
          </w:p>
        </w:tc>
        <w:tc>
          <w:tcPr>
            <w:tcW w:w="1708" w:type="pct"/>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w:t>
            </w:r>
          </w:p>
        </w:tc>
        <w:tc>
          <w:tcPr>
            <w:tcW w:w="1659" w:type="pct"/>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Количество баллов:</w:t>
      </w:r>
      <w:r w:rsidRPr="00C10CEB">
        <w:rPr>
          <w:rFonts w:ascii="Times New Roman" w:eastAsia="Calibri" w:hAnsi="Times New Roman" w:cs="Times New Roman"/>
          <w:sz w:val="28"/>
          <w:szCs w:val="28"/>
        </w:rPr>
        <w:t xml:space="preserve"> последовательность </w:t>
      </w:r>
      <w:proofErr w:type="gramStart"/>
      <w:r w:rsidRPr="00C10CEB">
        <w:rPr>
          <w:rFonts w:ascii="Times New Roman" w:eastAsia="Calibri" w:hAnsi="Times New Roman" w:cs="Times New Roman"/>
          <w:sz w:val="28"/>
          <w:szCs w:val="28"/>
        </w:rPr>
        <w:t>определена</w:t>
      </w:r>
      <w:proofErr w:type="gramEnd"/>
      <w:r w:rsidRPr="00C10CEB">
        <w:rPr>
          <w:rFonts w:ascii="Times New Roman" w:eastAsia="Calibri" w:hAnsi="Times New Roman" w:cs="Times New Roman"/>
          <w:sz w:val="28"/>
          <w:szCs w:val="28"/>
        </w:rPr>
        <w:t xml:space="preserve"> верно – 1 балл; последовательность определена неправильно – 0 баллов.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lastRenderedPageBreak/>
        <w:t>Задание 2.</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Закончите предложение:</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Преципитация (осаждение) нуклеиновых кислот спиртами применяется для концентрирования растворов НК и удаления большинства ______________. Правильный ответ: химических примесей.</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3.</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Ознакомьтесь с вопросом, выбранный ответ обведите</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Метод</w:t>
      </w:r>
      <w:r w:rsidRPr="00C10CEB">
        <w:rPr>
          <w:rFonts w:ascii="Times New Roman" w:eastAsia="Calibri" w:hAnsi="Times New Roman" w:cs="Times New Roman"/>
          <w:bCs/>
          <w:iCs/>
          <w:sz w:val="28"/>
          <w:szCs w:val="28"/>
          <w:lang w:eastAsia="ru-RU"/>
        </w:rPr>
        <w:t xml:space="preserve"> </w:t>
      </w:r>
      <w:hyperlink r:id="rId36" w:tgtFrame="_blank" w:history="1">
        <w:r w:rsidRPr="00C10CEB">
          <w:rPr>
            <w:rFonts w:ascii="Times New Roman" w:eastAsia="Times New Roman" w:hAnsi="Times New Roman" w:cs="Times New Roman"/>
            <w:sz w:val="28"/>
            <w:szCs w:val="28"/>
            <w:lang w:eastAsia="ru-RU"/>
          </w:rPr>
          <w:t>Real-time</w:t>
        </w:r>
      </w:hyperlink>
      <w:r w:rsidRPr="00C10CEB">
        <w:rPr>
          <w:rFonts w:ascii="Times New Roman" w:eastAsia="Times New Roman" w:hAnsi="Times New Roman" w:cs="Times New Roman"/>
          <w:sz w:val="28"/>
          <w:szCs w:val="28"/>
          <w:lang w:eastAsia="ru-RU"/>
        </w:rPr>
        <w:t xml:space="preserve"> PCR позволяет регистрировать накопление ДНК ПЦР в реальном времени с использованием флуоресценции и количественно оценить ДНК в образце. Для этой цели применяют флуоресцентные метки (флуорофоры) следующих видов: </w:t>
      </w:r>
    </w:p>
    <w:p w:rsidR="00EB735A" w:rsidRPr="00C10CEB" w:rsidRDefault="00EB735A" w:rsidP="00EB735A">
      <w:pPr>
        <w:suppressAutoHyphens/>
        <w:autoSpaceDE w:val="0"/>
        <w:spacing w:after="0" w:line="360" w:lineRule="auto"/>
        <w:ind w:firstLine="709"/>
        <w:rPr>
          <w:rFonts w:ascii="Times New Roman" w:eastAsia="Times New Roman" w:hAnsi="Times New Roman" w:cs="Times New Roman"/>
          <w:sz w:val="28"/>
          <w:szCs w:val="28"/>
          <w:lang w:eastAsia="ar-SA"/>
        </w:rPr>
      </w:pPr>
      <w:r w:rsidRPr="00C10CEB">
        <w:rPr>
          <w:rFonts w:ascii="Times New Roman" w:eastAsia="Calibri" w:hAnsi="Times New Roman" w:cs="Times New Roman"/>
          <w:sz w:val="28"/>
          <w:szCs w:val="28"/>
          <w:shd w:val="clear" w:color="auto" w:fill="FFFFFF"/>
          <w:lang w:eastAsia="ar-SA"/>
        </w:rPr>
        <w:t xml:space="preserve">А) </w:t>
      </w:r>
      <w:r w:rsidRPr="00C10CEB">
        <w:rPr>
          <w:rFonts w:ascii="Times New Roman" w:eastAsia="Times New Roman" w:hAnsi="Times New Roman" w:cs="Times New Roman"/>
          <w:sz w:val="28"/>
          <w:szCs w:val="28"/>
          <w:lang w:eastAsia="ar-SA"/>
        </w:rPr>
        <w:t>Интеркалирующие флуорофоры + флуорофоры для меченья олигонуклеотидов</w:t>
      </w:r>
    </w:p>
    <w:p w:rsidR="00EB735A" w:rsidRPr="00C10CEB" w:rsidRDefault="00EB735A" w:rsidP="00EB735A">
      <w:pPr>
        <w:suppressAutoHyphens/>
        <w:autoSpaceDE w:val="0"/>
        <w:spacing w:after="0" w:line="360" w:lineRule="auto"/>
        <w:ind w:firstLine="709"/>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 xml:space="preserve">Б) Олигонуклеотиды </w:t>
      </w:r>
      <w:proofErr w:type="gramStart"/>
      <w:r w:rsidRPr="00C10CEB">
        <w:rPr>
          <w:rFonts w:ascii="Times New Roman" w:eastAsia="Times New Roman" w:hAnsi="Times New Roman" w:cs="Times New Roman"/>
          <w:sz w:val="28"/>
          <w:szCs w:val="28"/>
          <w:lang w:eastAsia="ar-SA"/>
        </w:rPr>
        <w:t>меченные</w:t>
      </w:r>
      <w:proofErr w:type="gramEnd"/>
      <w:r w:rsidRPr="00C10CEB">
        <w:rPr>
          <w:rFonts w:ascii="Times New Roman" w:eastAsia="Times New Roman" w:hAnsi="Times New Roman" w:cs="Times New Roman"/>
          <w:sz w:val="28"/>
          <w:szCs w:val="28"/>
          <w:lang w:eastAsia="ar-SA"/>
        </w:rPr>
        <w:t xml:space="preserve"> парой + интеркалирующие флуорофоры</w:t>
      </w:r>
    </w:p>
    <w:p w:rsidR="00EB735A" w:rsidRPr="00C10CEB" w:rsidRDefault="00EB735A" w:rsidP="00EB735A">
      <w:pPr>
        <w:suppressAutoHyphens/>
        <w:autoSpaceDE w:val="0"/>
        <w:spacing w:after="0" w:line="360" w:lineRule="auto"/>
        <w:ind w:firstLine="709"/>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 xml:space="preserve">В) Олигонуклеотиды </w:t>
      </w:r>
      <w:proofErr w:type="gramStart"/>
      <w:r w:rsidRPr="00C10CEB">
        <w:rPr>
          <w:rFonts w:ascii="Times New Roman" w:eastAsia="Times New Roman" w:hAnsi="Times New Roman" w:cs="Times New Roman"/>
          <w:sz w:val="28"/>
          <w:szCs w:val="28"/>
          <w:lang w:eastAsia="ar-SA"/>
        </w:rPr>
        <w:t>меченные</w:t>
      </w:r>
      <w:proofErr w:type="gramEnd"/>
      <w:r w:rsidRPr="00C10CEB">
        <w:rPr>
          <w:rFonts w:ascii="Times New Roman" w:eastAsia="Times New Roman" w:hAnsi="Times New Roman" w:cs="Times New Roman"/>
          <w:sz w:val="28"/>
          <w:szCs w:val="28"/>
          <w:lang w:eastAsia="ar-SA"/>
        </w:rPr>
        <w:t xml:space="preserve"> парой + флуорофоры для меченья олигонуклеотидов</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А</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4.</w:t>
      </w:r>
    </w:p>
    <w:p w:rsidR="00EB735A" w:rsidRPr="00C10CEB" w:rsidRDefault="00EB735A" w:rsidP="00EB735A">
      <w:pPr>
        <w:spacing w:after="0" w:line="360" w:lineRule="auto"/>
        <w:ind w:firstLine="709"/>
        <w:jc w:val="both"/>
        <w:rPr>
          <w:rFonts w:ascii="Times New Roman" w:eastAsia="Calibri" w:hAnsi="Times New Roman" w:cs="Times New Roman"/>
          <w:b/>
          <w:sz w:val="28"/>
          <w:szCs w:val="28"/>
          <w:shd w:val="clear" w:color="auto" w:fill="FFFFFF"/>
        </w:rPr>
      </w:pPr>
      <w:r w:rsidRPr="00C10CEB">
        <w:rPr>
          <w:rFonts w:ascii="Times New Roman" w:eastAsia="Calibri" w:hAnsi="Times New Roman" w:cs="Times New Roman"/>
          <w:b/>
          <w:sz w:val="28"/>
          <w:szCs w:val="28"/>
          <w:shd w:val="clear" w:color="auto" w:fill="FFFFFF"/>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Анализ данных ПЦР в реальном времени  для SNP анализа позволяет судить как о присутствии или отсутствии искомой НК, так и оценить ее изначальное количество, за счет регистрации накопления ______________в течение всей реакции. </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Ключ: продуктов амплификации</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lastRenderedPageBreak/>
        <w:t>Задание 5.</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Закрытый вопрос на установление соответствия</w:t>
      </w:r>
    </w:p>
    <w:p w:rsidR="00EB735A" w:rsidRPr="00C10CEB" w:rsidRDefault="00EB735A" w:rsidP="00EB735A">
      <w:pPr>
        <w:suppressAutoHyphens/>
        <w:autoSpaceDE w:val="0"/>
        <w:spacing w:after="0" w:line="360" w:lineRule="auto"/>
        <w:ind w:firstLine="709"/>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Соотнесите правильность трех главных принципов для картирования методом SNP:</w:t>
      </w:r>
    </w:p>
    <w:p w:rsidR="00EB735A" w:rsidRPr="00C10CEB" w:rsidRDefault="00EB735A" w:rsidP="00EB735A">
      <w:pPr>
        <w:suppressAutoHyphens/>
        <w:autoSpaceDE w:val="0"/>
        <w:spacing w:after="0" w:line="360" w:lineRule="auto"/>
        <w:ind w:firstLine="709"/>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Заполните таблицу. </w:t>
      </w:r>
    </w:p>
    <w:tbl>
      <w:tblPr>
        <w:tblW w:w="0" w:type="auto"/>
        <w:tblInd w:w="108" w:type="dxa"/>
        <w:tblLook w:val="04A0" w:firstRow="1" w:lastRow="0" w:firstColumn="1" w:lastColumn="0" w:noHBand="0" w:noVBand="1"/>
      </w:tblPr>
      <w:tblGrid>
        <w:gridCol w:w="3686"/>
        <w:gridCol w:w="5776"/>
      </w:tblGrid>
      <w:tr w:rsidR="00EB735A" w:rsidRPr="00C10CEB" w:rsidTr="0035478F">
        <w:tc>
          <w:tcPr>
            <w:tcW w:w="3686" w:type="dxa"/>
            <w:shd w:val="clear" w:color="auto" w:fill="auto"/>
          </w:tcPr>
          <w:p w:rsidR="00EB735A" w:rsidRPr="00C10CEB" w:rsidRDefault="00EB735A" w:rsidP="0035478F">
            <w:pPr>
              <w:suppressAutoHyphens/>
              <w:autoSpaceDE w:val="0"/>
              <w:spacing w:after="0" w:line="360" w:lineRule="auto"/>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 xml:space="preserve">А) Подход </w:t>
            </w:r>
            <w:proofErr w:type="gramStart"/>
            <w:r w:rsidRPr="00C10CEB">
              <w:rPr>
                <w:rFonts w:ascii="Times New Roman" w:eastAsia="Times New Roman" w:hAnsi="Times New Roman" w:cs="Times New Roman"/>
                <w:sz w:val="28"/>
                <w:szCs w:val="28"/>
                <w:lang w:eastAsia="ar-SA"/>
              </w:rPr>
              <w:t>популяционной</w:t>
            </w:r>
            <w:proofErr w:type="gramEnd"/>
            <w:r w:rsidRPr="00C10CEB">
              <w:rPr>
                <w:rFonts w:ascii="Times New Roman" w:eastAsia="Times New Roman" w:hAnsi="Times New Roman" w:cs="Times New Roman"/>
                <w:sz w:val="28"/>
                <w:szCs w:val="28"/>
                <w:lang w:eastAsia="ar-SA"/>
              </w:rPr>
              <w:t xml:space="preserve"> геномики</w:t>
            </w:r>
          </w:p>
        </w:tc>
        <w:tc>
          <w:tcPr>
            <w:tcW w:w="5776" w:type="dxa"/>
            <w:shd w:val="clear" w:color="auto" w:fill="auto"/>
          </w:tcPr>
          <w:p w:rsidR="00EB735A" w:rsidRPr="00C10CEB" w:rsidRDefault="00EB735A" w:rsidP="0035478F">
            <w:pPr>
              <w:suppressAutoHyphens/>
              <w:autoSpaceDE w:val="0"/>
              <w:spacing w:after="0" w:line="360" w:lineRule="auto"/>
              <w:jc w:val="both"/>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1.  на нейтральные локусы по всему геному будут действовать сходным образом генетический дрейф</w:t>
            </w:r>
          </w:p>
        </w:tc>
      </w:tr>
      <w:tr w:rsidR="00EB735A" w:rsidRPr="00C10CEB" w:rsidTr="0035478F">
        <w:tc>
          <w:tcPr>
            <w:tcW w:w="3686" w:type="dxa"/>
            <w:shd w:val="clear" w:color="auto" w:fill="auto"/>
          </w:tcPr>
          <w:p w:rsidR="00EB735A" w:rsidRPr="00C10CEB" w:rsidRDefault="00EB735A" w:rsidP="0035478F">
            <w:pPr>
              <w:suppressAutoHyphens/>
              <w:autoSpaceDE w:val="0"/>
              <w:spacing w:after="0" w:line="360" w:lineRule="auto"/>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 xml:space="preserve">Б) Подход </w:t>
            </w:r>
            <w:proofErr w:type="gramStart"/>
            <w:r w:rsidRPr="00C10CEB">
              <w:rPr>
                <w:rFonts w:ascii="Times New Roman" w:eastAsia="Times New Roman" w:hAnsi="Times New Roman" w:cs="Times New Roman"/>
                <w:sz w:val="28"/>
                <w:szCs w:val="28"/>
                <w:lang w:eastAsia="ar-SA"/>
              </w:rPr>
              <w:t>тривиальной</w:t>
            </w:r>
            <w:proofErr w:type="gramEnd"/>
            <w:r w:rsidRPr="00C10CEB">
              <w:rPr>
                <w:rFonts w:ascii="Times New Roman" w:eastAsia="Times New Roman" w:hAnsi="Times New Roman" w:cs="Times New Roman"/>
                <w:sz w:val="28"/>
                <w:szCs w:val="28"/>
                <w:lang w:eastAsia="ar-SA"/>
              </w:rPr>
              <w:t xml:space="preserve"> геномики</w:t>
            </w:r>
          </w:p>
        </w:tc>
        <w:tc>
          <w:tcPr>
            <w:tcW w:w="5776" w:type="dxa"/>
            <w:shd w:val="clear" w:color="auto" w:fill="auto"/>
          </w:tcPr>
          <w:p w:rsidR="00EB735A" w:rsidRPr="00C10CEB" w:rsidRDefault="00EB735A" w:rsidP="0035478F">
            <w:pPr>
              <w:suppressAutoHyphens/>
              <w:autoSpaceDE w:val="0"/>
              <w:spacing w:after="0" w:line="360" w:lineRule="auto"/>
              <w:jc w:val="both"/>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2.  локусы, находящиеся под действием отбора, будут отличаться по своему поведению</w:t>
            </w:r>
          </w:p>
        </w:tc>
      </w:tr>
      <w:tr w:rsidR="00EB735A" w:rsidRPr="00C10CEB" w:rsidTr="0035478F">
        <w:tc>
          <w:tcPr>
            <w:tcW w:w="3686"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5776" w:type="dxa"/>
            <w:shd w:val="clear" w:color="auto" w:fill="auto"/>
          </w:tcPr>
          <w:p w:rsidR="00EB735A" w:rsidRPr="00C10CEB" w:rsidRDefault="00EB735A" w:rsidP="0035478F">
            <w:pPr>
              <w:suppressAutoHyphens/>
              <w:autoSpaceDE w:val="0"/>
              <w:spacing w:after="0" w:line="360" w:lineRule="auto"/>
              <w:jc w:val="both"/>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3. через эффекты «путешествия на попутках» отбор будет влиять на сцепленные маркеры, что позволит обнаруживать «следы отбора»</w:t>
            </w:r>
          </w:p>
        </w:tc>
      </w:tr>
      <w:tr w:rsidR="00EB735A" w:rsidRPr="00C10CEB" w:rsidTr="0035478F">
        <w:tc>
          <w:tcPr>
            <w:tcW w:w="3686"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5776"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Бланк ответа: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Правильный ответ: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Количество баллов:</w:t>
      </w:r>
      <w:r w:rsidRPr="00C10CEB">
        <w:rPr>
          <w:rFonts w:ascii="Times New Roman" w:eastAsia="Calibri" w:hAnsi="Times New Roman" w:cs="Times New Roman"/>
          <w:sz w:val="28"/>
          <w:szCs w:val="28"/>
        </w:rPr>
        <w:t xml:space="preserve"> соответствие </w:t>
      </w:r>
      <w:proofErr w:type="gramStart"/>
      <w:r w:rsidRPr="00C10CEB">
        <w:rPr>
          <w:rFonts w:ascii="Times New Roman" w:eastAsia="Calibri" w:hAnsi="Times New Roman" w:cs="Times New Roman"/>
          <w:sz w:val="28"/>
          <w:szCs w:val="28"/>
        </w:rPr>
        <w:t>определено</w:t>
      </w:r>
      <w:proofErr w:type="gramEnd"/>
      <w:r w:rsidRPr="00C10CEB">
        <w:rPr>
          <w:rFonts w:ascii="Times New Roman" w:eastAsia="Calibri" w:hAnsi="Times New Roman" w:cs="Times New Roman"/>
          <w:sz w:val="28"/>
          <w:szCs w:val="28"/>
        </w:rPr>
        <w:t xml:space="preserve"> верно – 1 балл; соответствие определено неправильно – 0 баллов.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6.</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autoSpaceDE w:val="0"/>
        <w:autoSpaceDN w:val="0"/>
        <w:adjustRightInd w:val="0"/>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Анализируемый образец – это подготовленный к внесению в реакционную смесь препарат, который может содержать ______________.</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Ключ: искомую ДНК</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lastRenderedPageBreak/>
        <w:t>Задание 7.</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Верно ли следующее утверждение? Обведите правильный ответ. </w:t>
      </w:r>
    </w:p>
    <w:p w:rsidR="00EB735A" w:rsidRPr="00C10CEB" w:rsidRDefault="00EB735A" w:rsidP="00EB735A">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Для проведения реакции амплификации необходимо приготовить реакционную смесь и</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внести в нее анализируемый образец ДНК</w:t>
      </w:r>
      <w:proofErr w:type="gramStart"/>
      <w:r w:rsidRPr="00C10CEB">
        <w:rPr>
          <w:rFonts w:ascii="Times New Roman" w:eastAsia="Times New Roman" w:hAnsi="Times New Roman" w:cs="Times New Roman"/>
          <w:sz w:val="28"/>
          <w:szCs w:val="28"/>
          <w:lang w:eastAsia="ru-RU"/>
        </w:rPr>
        <w:t>.?</w:t>
      </w:r>
      <w:proofErr w:type="gramEnd"/>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1.Да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2.Нет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8.</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autoSpaceDE w:val="0"/>
        <w:autoSpaceDN w:val="0"/>
        <w:adjustRightInd w:val="0"/>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Для правильной оценки результатов ПЦР важно понимать, что данный метод не</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является _______________.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Ключ: </w:t>
      </w:r>
      <w:proofErr w:type="gramStart"/>
      <w:r w:rsidRPr="00C10CEB">
        <w:rPr>
          <w:rFonts w:ascii="Times New Roman" w:eastAsia="Calibri" w:hAnsi="Times New Roman" w:cs="Times New Roman"/>
          <w:sz w:val="28"/>
          <w:szCs w:val="28"/>
        </w:rPr>
        <w:t>количественным</w:t>
      </w:r>
      <w:proofErr w:type="gramEnd"/>
      <w:r w:rsidRPr="00C10CEB">
        <w:rPr>
          <w:rFonts w:ascii="Times New Roman" w:eastAsia="Calibri" w:hAnsi="Times New Roman" w:cs="Times New Roman"/>
          <w:sz w:val="28"/>
          <w:szCs w:val="28"/>
        </w:rPr>
        <w:t xml:space="preserve">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b/>
          <w:sz w:val="28"/>
          <w:szCs w:val="28"/>
          <w:u w:val="single"/>
        </w:rPr>
        <w:t>Задание 9.</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autoSpaceDE w:val="0"/>
        <w:autoSpaceDN w:val="0"/>
        <w:adjustRightInd w:val="0"/>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Положительный контроль позволяет удостовериться, что все компоненты, входящие в состав реакционной смеси, обеспечивают нормальное прохождение реакции</w:t>
      </w:r>
      <w:proofErr w:type="gramStart"/>
      <w:r w:rsidRPr="00C10CEB">
        <w:rPr>
          <w:rFonts w:ascii="Times New Roman" w:eastAsia="Calibri" w:hAnsi="Times New Roman" w:cs="Times New Roman"/>
          <w:sz w:val="28"/>
          <w:szCs w:val="28"/>
        </w:rPr>
        <w:t>.?</w:t>
      </w:r>
      <w:proofErr w:type="gramEnd"/>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 1.Да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2.Нет</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Правильный ответ: 2.</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lastRenderedPageBreak/>
        <w:t>Задание 10.</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множественным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ходе SNP анализа происходит присоединение ДНК-зонда к комплиментарной цепи ДНК в следующем варианте:</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А) происходит разъединение флюоресцентной метки + гасителя,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Б) происходит увеличение детектируемого свечения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происходит разъединение флюоресцентного гасителя</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А</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11.</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Верно ли следующее утверждение? Обведите правильный ответ.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proofErr w:type="gramStart"/>
      <w:r w:rsidRPr="00C10CEB">
        <w:rPr>
          <w:rFonts w:ascii="Times New Roman" w:eastAsia="Times New Roman" w:hAnsi="Times New Roman" w:cs="Times New Roman"/>
          <w:sz w:val="28"/>
          <w:szCs w:val="28"/>
          <w:lang w:eastAsia="ru-RU"/>
        </w:rPr>
        <w:t>Для постановки ПЦР в реальном времени необходим специальный прибор, который состоит из трех блоков: амплификатора (термического блока), флюоресцентного детектора и компьютера.</w:t>
      </w:r>
      <w:proofErr w:type="gramEnd"/>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Да</w:t>
      </w:r>
      <w:proofErr w:type="gramStart"/>
      <w:r w:rsidRPr="00C10CEB">
        <w:rPr>
          <w:rFonts w:ascii="Times New Roman" w:eastAsia="Times New Roman" w:hAnsi="Times New Roman" w:cs="Times New Roman"/>
          <w:sz w:val="28"/>
          <w:szCs w:val="28"/>
          <w:lang w:eastAsia="ru-RU"/>
        </w:rPr>
        <w:t xml:space="preserve"> </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t>Н</w:t>
      </w:r>
      <w:proofErr w:type="gramEnd"/>
      <w:r w:rsidRPr="00C10CEB">
        <w:rPr>
          <w:rFonts w:ascii="Times New Roman" w:eastAsia="Times New Roman" w:hAnsi="Times New Roman" w:cs="Times New Roman"/>
          <w:sz w:val="28"/>
          <w:szCs w:val="28"/>
          <w:lang w:eastAsia="ru-RU"/>
        </w:rPr>
        <w:t>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 xml:space="preserve">Задание 12. </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Для определения полиморфизма ядерной ДНК в распоряжении имеется ряд маркеров под названием –______________.</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микросателлиты.</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Calibri" w:hAnsi="Times New Roman" w:cs="Times New Roman"/>
          <w:b/>
          <w:sz w:val="28"/>
          <w:szCs w:val="28"/>
          <w:u w:val="single"/>
        </w:rPr>
        <w:t>Задание 13.</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Для выявления продуктов амплификации в р</w:t>
      </w:r>
      <w:proofErr w:type="gramStart"/>
      <w:r w:rsidRPr="00C10CEB">
        <w:rPr>
          <w:rFonts w:ascii="Times New Roman" w:eastAsia="Times New Roman" w:hAnsi="Times New Roman" w:cs="Times New Roman"/>
          <w:sz w:val="28"/>
          <w:szCs w:val="28"/>
          <w:lang w:eastAsia="ru-RU"/>
        </w:rPr>
        <w:t>е-</w:t>
      </w:r>
      <w:proofErr w:type="gramEnd"/>
      <w:r w:rsidRPr="00C10CEB">
        <w:rPr>
          <w:rFonts w:ascii="Times New Roman" w:eastAsia="Times New Roman" w:hAnsi="Times New Roman" w:cs="Times New Roman"/>
          <w:sz w:val="28"/>
          <w:szCs w:val="28"/>
          <w:lang w:eastAsia="ru-RU"/>
        </w:rPr>
        <w:t xml:space="preserve"> жиме реального времени используют следующие наиболее распространенные подходы: </w:t>
      </w:r>
    </w:p>
    <w:p w:rsidR="00EB735A" w:rsidRPr="00C10CEB" w:rsidRDefault="00EB735A" w:rsidP="00EB735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 Интеркалирующие красители + ДНК-зонды;</w:t>
      </w:r>
    </w:p>
    <w:p w:rsidR="00EB735A" w:rsidRPr="00C10CEB" w:rsidRDefault="00EB735A" w:rsidP="00EB735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 Интеркалирующие  ДНК-метки + ДНК-зонды;</w:t>
      </w:r>
    </w:p>
    <w:p w:rsidR="00EB735A" w:rsidRPr="00C10CEB" w:rsidRDefault="00EB735A" w:rsidP="00EB735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Интеркалирующие  ДНК-метки+ ДНК-зонды.</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lastRenderedPageBreak/>
        <w:t>Ключ: А</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14.</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Совмещение этапов ________________в методе SNP позволяет существенно повысить достоверность SNP-анализа.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амплификации и детекции</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15.</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на восстановление последовательности</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Calibri" w:hAnsi="Times New Roman" w:cs="Times New Roman"/>
          <w:sz w:val="28"/>
          <w:szCs w:val="28"/>
        </w:rPr>
        <w:t>Определите верную последовательность интерпретации</w:t>
      </w:r>
      <w:r w:rsidRPr="00C10CEB">
        <w:rPr>
          <w:rFonts w:ascii="Times New Roman" w:eastAsia="Times New Roman" w:hAnsi="Times New Roman" w:cs="Times New Roman"/>
          <w:sz w:val="28"/>
          <w:szCs w:val="28"/>
          <w:shd w:val="clear" w:color="auto" w:fill="FFFFFF"/>
          <w:lang w:eastAsia="ru-RU"/>
        </w:rPr>
        <w:t xml:space="preserve"> </w:t>
      </w:r>
      <w:r w:rsidRPr="00C10CEB">
        <w:rPr>
          <w:rFonts w:ascii="Times New Roman" w:eastAsia="Times New Roman" w:hAnsi="Times New Roman" w:cs="Times New Roman"/>
          <w:sz w:val="28"/>
          <w:szCs w:val="28"/>
          <w:shd w:val="clear" w:color="auto" w:fill="FFFFFF"/>
          <w:lang w:val="en-US" w:eastAsia="ru-RU"/>
        </w:rPr>
        <w:t>SNP</w:t>
      </w:r>
      <w:r w:rsidRPr="00C10CEB">
        <w:rPr>
          <w:rFonts w:ascii="Times New Roman" w:eastAsia="Times New Roman" w:hAnsi="Times New Roman" w:cs="Times New Roman"/>
          <w:sz w:val="28"/>
          <w:szCs w:val="28"/>
          <w:shd w:val="clear" w:color="auto" w:fill="FFFFFF"/>
          <w:lang w:eastAsia="ru-RU"/>
        </w:rPr>
        <w:t xml:space="preserve"> анализа </w:t>
      </w:r>
      <w:r w:rsidRPr="00C10CEB">
        <w:rPr>
          <w:rFonts w:ascii="Times New Roman" w:eastAsia="Calibri" w:hAnsi="Times New Roman" w:cs="Times New Roman"/>
          <w:sz w:val="28"/>
          <w:szCs w:val="28"/>
        </w:rPr>
        <w:t>по диагностики врожденных заболеваний продуктивных животных</w:t>
      </w:r>
      <w:r w:rsidRPr="00C10CEB">
        <w:rPr>
          <w:rFonts w:ascii="Times New Roman" w:eastAsia="Times New Roman" w:hAnsi="Times New Roman" w:cs="Times New Roman"/>
          <w:sz w:val="28"/>
          <w:szCs w:val="28"/>
          <w:shd w:val="clear" w:color="auto" w:fill="FFFFFF"/>
          <w:lang w:eastAsia="ru-RU"/>
        </w:rPr>
        <w:t>:</w:t>
      </w:r>
      <w:r w:rsidRPr="00C10CEB">
        <w:rPr>
          <w:rFonts w:ascii="Times New Roman" w:eastAsia="Times New Roman" w:hAnsi="Times New Roman" w:cs="Times New Roman"/>
          <w:sz w:val="28"/>
          <w:szCs w:val="28"/>
          <w:lang w:eastAsia="ru-RU"/>
        </w:rPr>
        <w:br/>
        <w:t xml:space="preserve">А) Включение в каждую постановку ПЦР-реакции положительного, отрицательного и </w:t>
      </w:r>
      <w:proofErr w:type="gramStart"/>
      <w:r w:rsidRPr="00C10CEB">
        <w:rPr>
          <w:rFonts w:ascii="Times New Roman" w:eastAsia="Times New Roman" w:hAnsi="Times New Roman" w:cs="Times New Roman"/>
          <w:sz w:val="28"/>
          <w:szCs w:val="28"/>
          <w:lang w:eastAsia="ru-RU"/>
        </w:rPr>
        <w:t>бланк-контролей</w:t>
      </w:r>
      <w:proofErr w:type="gramEnd"/>
      <w:r w:rsidRPr="00C10CEB">
        <w:rPr>
          <w:rFonts w:ascii="Times New Roman" w:eastAsia="Times New Roman" w:hAnsi="Times New Roman" w:cs="Times New Roman"/>
          <w:sz w:val="28"/>
          <w:szCs w:val="28"/>
          <w:lang w:eastAsia="ru-RU"/>
        </w:rPr>
        <w:t xml:space="preserve"> (контроль качества выделения ДНК). </w:t>
      </w:r>
    </w:p>
    <w:p w:rsidR="00EB735A" w:rsidRPr="00C10CEB" w:rsidRDefault="00EB735A" w:rsidP="00EB735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Б) Применение зашифрованные контрольные образцы ФСВОК (Федеральный стандарт). </w:t>
      </w:r>
    </w:p>
    <w:p w:rsidR="00EB735A" w:rsidRPr="00C10CEB" w:rsidRDefault="00EB735A" w:rsidP="00EB735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Применение собственных лабораторных положительных и отрицательных контролей данной инфекции.</w:t>
      </w:r>
    </w:p>
    <w:p w:rsidR="00EB735A" w:rsidRPr="00C10CEB" w:rsidRDefault="00EB735A" w:rsidP="00EB735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Г) Установление чувствительности и специфичности каждой новой серии диагностических наборов.</w:t>
      </w: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Бланк ответа:</w:t>
      </w:r>
    </w:p>
    <w:tbl>
      <w:tblPr>
        <w:tblpPr w:leftFromText="180" w:rightFromText="180" w:vertAnchor="text" w:horzAnchor="margin" w:tblpX="108" w:tblpY="375"/>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2"/>
        <w:gridCol w:w="2411"/>
        <w:gridCol w:w="2411"/>
        <w:gridCol w:w="2198"/>
      </w:tblGrid>
      <w:tr w:rsidR="00EB735A" w:rsidRPr="00C10CEB" w:rsidTr="0035478F">
        <w:tc>
          <w:tcPr>
            <w:tcW w:w="1235" w:type="pct"/>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293" w:type="pct"/>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293" w:type="pct"/>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c>
          <w:tcPr>
            <w:tcW w:w="1179" w:type="pct"/>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r>
      <w:tr w:rsidR="00EB735A" w:rsidRPr="00C10CEB" w:rsidTr="0035478F">
        <w:tc>
          <w:tcPr>
            <w:tcW w:w="1235" w:type="pct"/>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293" w:type="pct"/>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293" w:type="pct"/>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179" w:type="pct"/>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Times New Roman" w:hAnsi="Times New Roman" w:cs="Times New Roman"/>
          <w:sz w:val="28"/>
          <w:szCs w:val="28"/>
          <w:lang w:eastAsia="ru-RU"/>
        </w:rPr>
        <w:t>Ключ: 1 - А, 2 – В, 3 – Б, 4–Г.</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b/>
          <w:sz w:val="26"/>
          <w:szCs w:val="26"/>
          <w:u w:val="single"/>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Default="00EB735A" w:rsidP="00EB735A">
      <w:pPr>
        <w:rPr>
          <w:rFonts w:ascii="Times New Roman" w:eastAsia="Calibri" w:hAnsi="Times New Roman" w:cs="Times New Roman"/>
          <w:i/>
          <w:sz w:val="28"/>
          <w:szCs w:val="28"/>
        </w:rPr>
      </w:pPr>
      <w:r>
        <w:rPr>
          <w:rFonts w:ascii="Times New Roman" w:eastAsia="Calibri" w:hAnsi="Times New Roman" w:cs="Times New Roman"/>
          <w:i/>
          <w:sz w:val="28"/>
          <w:szCs w:val="28"/>
        </w:rPr>
        <w:br w:type="page"/>
      </w:r>
    </w:p>
    <w:p w:rsidR="00EB735A" w:rsidRPr="00C10CEB" w:rsidRDefault="00EB735A" w:rsidP="00EB735A">
      <w:pPr>
        <w:spacing w:after="0" w:line="360" w:lineRule="auto"/>
        <w:ind w:firstLine="709"/>
        <w:contextualSpacing/>
        <w:jc w:val="right"/>
        <w:rPr>
          <w:rFonts w:ascii="Times New Roman" w:eastAsia="Times New Roman" w:hAnsi="Times New Roman" w:cs="Times New Roman"/>
          <w:i/>
          <w:sz w:val="28"/>
          <w:szCs w:val="26"/>
          <w:lang w:eastAsia="ru-RU"/>
        </w:rPr>
      </w:pPr>
      <w:r w:rsidRPr="00C10CEB">
        <w:rPr>
          <w:rFonts w:ascii="Times New Roman" w:eastAsia="Times New Roman" w:hAnsi="Times New Roman" w:cs="Times New Roman"/>
          <w:i/>
          <w:sz w:val="28"/>
          <w:szCs w:val="26"/>
          <w:lang w:eastAsia="ru-RU"/>
        </w:rPr>
        <w:lastRenderedPageBreak/>
        <w:t>Приложение 3</w:t>
      </w:r>
    </w:p>
    <w:p w:rsidR="00EB735A" w:rsidRPr="00C10CEB" w:rsidRDefault="00EB735A" w:rsidP="00EB735A">
      <w:pPr>
        <w:spacing w:after="0" w:line="360" w:lineRule="auto"/>
        <w:ind w:left="5387"/>
        <w:rPr>
          <w:rFonts w:ascii="Times New Roman" w:eastAsia="Calibri" w:hAnsi="Times New Roman" w:cs="Times New Roman"/>
          <w:sz w:val="28"/>
          <w:szCs w:val="28"/>
        </w:rPr>
      </w:pPr>
    </w:p>
    <w:p w:rsidR="00EB735A" w:rsidRPr="00C10CEB" w:rsidRDefault="00EB735A" w:rsidP="00EB735A">
      <w:pPr>
        <w:spacing w:after="0" w:line="360" w:lineRule="auto"/>
        <w:ind w:left="5387"/>
        <w:rPr>
          <w:rFonts w:ascii="Times New Roman" w:eastAsia="Calibri" w:hAnsi="Times New Roman" w:cs="Times New Roman"/>
          <w:sz w:val="28"/>
          <w:szCs w:val="28"/>
        </w:rPr>
      </w:pPr>
    </w:p>
    <w:p w:rsidR="00EB735A" w:rsidRPr="00C10CEB" w:rsidRDefault="00EB735A" w:rsidP="00EB735A">
      <w:pPr>
        <w:spacing w:after="0" w:line="360" w:lineRule="auto"/>
        <w:ind w:left="5387"/>
        <w:rPr>
          <w:rFonts w:ascii="Times New Roman" w:eastAsia="Calibri" w:hAnsi="Times New Roman" w:cs="Times New Roman"/>
          <w:sz w:val="28"/>
          <w:szCs w:val="28"/>
        </w:rPr>
      </w:pPr>
    </w:p>
    <w:p w:rsidR="00EB735A" w:rsidRDefault="00EB735A" w:rsidP="00EB735A">
      <w:pPr>
        <w:spacing w:after="0" w:line="360" w:lineRule="auto"/>
        <w:jc w:val="both"/>
        <w:rPr>
          <w:rFonts w:ascii="Times New Roman" w:eastAsia="Calibri" w:hAnsi="Times New Roman" w:cs="Times New Roman"/>
          <w:sz w:val="28"/>
          <w:szCs w:val="28"/>
        </w:rPr>
      </w:pPr>
    </w:p>
    <w:p w:rsidR="00500E2F" w:rsidRDefault="00500E2F" w:rsidP="00EB735A">
      <w:pPr>
        <w:spacing w:after="0" w:line="360" w:lineRule="auto"/>
        <w:jc w:val="both"/>
        <w:rPr>
          <w:rFonts w:ascii="Times New Roman" w:eastAsia="Calibri" w:hAnsi="Times New Roman" w:cs="Times New Roman"/>
          <w:sz w:val="28"/>
          <w:szCs w:val="28"/>
        </w:rPr>
      </w:pPr>
    </w:p>
    <w:p w:rsidR="00500E2F" w:rsidRDefault="00500E2F" w:rsidP="00EB735A">
      <w:pPr>
        <w:spacing w:after="0" w:line="360" w:lineRule="auto"/>
        <w:jc w:val="both"/>
        <w:rPr>
          <w:rFonts w:ascii="Times New Roman" w:eastAsia="Calibri" w:hAnsi="Times New Roman" w:cs="Times New Roman"/>
          <w:sz w:val="28"/>
          <w:szCs w:val="28"/>
        </w:rPr>
      </w:pPr>
    </w:p>
    <w:p w:rsidR="00500E2F" w:rsidRDefault="00500E2F" w:rsidP="00EB735A">
      <w:pPr>
        <w:spacing w:after="0" w:line="360" w:lineRule="auto"/>
        <w:jc w:val="both"/>
        <w:rPr>
          <w:rFonts w:ascii="Times New Roman" w:eastAsia="Calibri" w:hAnsi="Times New Roman" w:cs="Times New Roman"/>
          <w:sz w:val="28"/>
          <w:szCs w:val="28"/>
        </w:rPr>
      </w:pPr>
    </w:p>
    <w:p w:rsidR="00500E2F" w:rsidRDefault="00500E2F" w:rsidP="00EB735A">
      <w:pPr>
        <w:spacing w:after="0" w:line="360" w:lineRule="auto"/>
        <w:jc w:val="both"/>
        <w:rPr>
          <w:rFonts w:ascii="Times New Roman" w:eastAsia="Calibri" w:hAnsi="Times New Roman" w:cs="Times New Roman"/>
          <w:sz w:val="28"/>
          <w:szCs w:val="28"/>
        </w:rPr>
      </w:pPr>
    </w:p>
    <w:p w:rsidR="00500E2F" w:rsidRDefault="00500E2F" w:rsidP="00EB735A">
      <w:pPr>
        <w:spacing w:after="0" w:line="360" w:lineRule="auto"/>
        <w:jc w:val="both"/>
        <w:rPr>
          <w:rFonts w:ascii="Times New Roman" w:eastAsia="Calibri" w:hAnsi="Times New Roman" w:cs="Times New Roman"/>
          <w:sz w:val="28"/>
          <w:szCs w:val="28"/>
        </w:rPr>
      </w:pPr>
    </w:p>
    <w:p w:rsidR="00500E2F" w:rsidRPr="00C10CEB" w:rsidRDefault="00500E2F"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caps/>
          <w:sz w:val="28"/>
          <w:szCs w:val="28"/>
        </w:rPr>
      </w:pPr>
      <w:r w:rsidRPr="00C10CEB">
        <w:rPr>
          <w:rFonts w:ascii="Times New Roman" w:eastAsia="Calibri" w:hAnsi="Times New Roman" w:cs="Times New Roman"/>
          <w:b/>
          <w:caps/>
          <w:sz w:val="28"/>
          <w:szCs w:val="28"/>
        </w:rPr>
        <w:t xml:space="preserve">ПРОГРАММа ПРОФЕССИОНАЛЬНОГО МОДУЛЯ </w:t>
      </w:r>
    </w:p>
    <w:p w:rsidR="00EB735A" w:rsidRPr="00C10CEB" w:rsidRDefault="00EB735A" w:rsidP="00EB735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caps/>
          <w:sz w:val="28"/>
          <w:szCs w:val="28"/>
        </w:rPr>
      </w:pPr>
      <w:r w:rsidRPr="00C10CEB">
        <w:rPr>
          <w:rFonts w:ascii="Times New Roman" w:eastAsia="Calibri" w:hAnsi="Times New Roman" w:cs="Times New Roman"/>
          <w:b/>
          <w:caps/>
          <w:sz w:val="28"/>
          <w:szCs w:val="28"/>
        </w:rPr>
        <w:t>ПМ 03</w:t>
      </w:r>
      <w:r w:rsidRPr="00C10CEB">
        <w:rPr>
          <w:rFonts w:ascii="Times New Roman" w:eastAsia="Calibri" w:hAnsi="Times New Roman" w:cs="Times New Roman"/>
          <w:b/>
          <w:caps/>
          <w:sz w:val="28"/>
          <w:szCs w:val="28"/>
          <w:lang w:eastAsia="ar-SA"/>
        </w:rPr>
        <w:t xml:space="preserve"> </w:t>
      </w:r>
      <w:r w:rsidRPr="00C10CEB">
        <w:rPr>
          <w:rFonts w:ascii="Times New Roman" w:eastAsia="Calibri" w:hAnsi="Times New Roman" w:cs="Times New Roman"/>
          <w:b/>
          <w:caps/>
          <w:sz w:val="28"/>
          <w:szCs w:val="28"/>
        </w:rPr>
        <w:t xml:space="preserve">«ГИБРИДИЗАЦИОННАЯ ДЕТЕКЦИЯ </w:t>
      </w:r>
    </w:p>
    <w:p w:rsidR="00EB735A" w:rsidRPr="00C10CEB" w:rsidRDefault="00EB735A" w:rsidP="00EB735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caps/>
          <w:sz w:val="28"/>
          <w:szCs w:val="28"/>
        </w:rPr>
      </w:pPr>
      <w:r w:rsidRPr="00C10CEB">
        <w:rPr>
          <w:rFonts w:ascii="Times New Roman" w:eastAsia="Calibri" w:hAnsi="Times New Roman" w:cs="Times New Roman"/>
          <w:b/>
          <w:caps/>
          <w:sz w:val="28"/>
          <w:szCs w:val="28"/>
        </w:rPr>
        <w:t>В РЕЖИМЕ «РЕАЛЬНОГО ВРЕМЕНИ» МЕТОДОМ SNP»</w:t>
      </w:r>
    </w:p>
    <w:p w:rsidR="00EB735A" w:rsidRPr="00C10CEB" w:rsidRDefault="00EB735A" w:rsidP="00EB735A">
      <w:pPr>
        <w:spacing w:after="0" w:line="360" w:lineRule="auto"/>
        <w:jc w:val="both"/>
        <w:rPr>
          <w:rFonts w:ascii="Times New Roman" w:eastAsia="Calibri" w:hAnsi="Times New Roman" w:cs="Times New Roman"/>
          <w:b/>
          <w:caps/>
          <w:sz w:val="28"/>
          <w:szCs w:val="28"/>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caps/>
          <w:sz w:val="28"/>
          <w:szCs w:val="28"/>
        </w:rPr>
        <w:lastRenderedPageBreak/>
        <w:t>П</w:t>
      </w:r>
      <w:r w:rsidRPr="00C10CEB">
        <w:rPr>
          <w:rFonts w:ascii="Times New Roman" w:eastAsia="Calibri" w:hAnsi="Times New Roman" w:cs="Times New Roman"/>
          <w:sz w:val="28"/>
          <w:szCs w:val="28"/>
        </w:rPr>
        <w:t>рограмма профессионального модуля предназначена для освоения зоотехниками-селекционерами в области осуществления гибридизационного SNP анализа нуклеиновых кислот с детекцией в режиме реального времени.</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ПК-3</w:t>
      </w:r>
      <w:proofErr w:type="gramStart"/>
      <w:r w:rsidRPr="00C10CEB">
        <w:rPr>
          <w:rFonts w:ascii="Times New Roman" w:eastAsia="Calibri" w:hAnsi="Times New Roman" w:cs="Times New Roman"/>
          <w:sz w:val="28"/>
          <w:szCs w:val="28"/>
        </w:rPr>
        <w:t xml:space="preserve"> О</w:t>
      </w:r>
      <w:proofErr w:type="gramEnd"/>
      <w:r w:rsidRPr="00C10CEB">
        <w:rPr>
          <w:rFonts w:ascii="Times New Roman" w:eastAsia="Calibri" w:hAnsi="Times New Roman" w:cs="Times New Roman"/>
          <w:sz w:val="28"/>
          <w:szCs w:val="28"/>
        </w:rPr>
        <w:t>существлять гибридизационный SNP анализ нуклеиновых кислот с детекцией в режиме реального времени</w:t>
      </w:r>
      <w:r>
        <w:rPr>
          <w:rFonts w:ascii="Times New Roman" w:eastAsia="Calibri" w:hAnsi="Times New Roman" w:cs="Times New Roman"/>
          <w:sz w:val="28"/>
          <w:szCs w:val="28"/>
        </w:rPr>
        <w:t>.</w:t>
      </w:r>
    </w:p>
    <w:p w:rsidR="00EB735A" w:rsidRPr="00C10CEB" w:rsidRDefault="00EB735A" w:rsidP="00EB735A">
      <w:pPr>
        <w:spacing w:after="0" w:line="360" w:lineRule="auto"/>
        <w:ind w:firstLine="709"/>
        <w:contextualSpacing/>
        <w:rPr>
          <w:rFonts w:ascii="Times New Roman" w:eastAsia="Calibri" w:hAnsi="Times New Roman" w:cs="Times New Roman"/>
          <w:sz w:val="28"/>
          <w:szCs w:val="28"/>
          <w:lang w:eastAsia="ar-SA"/>
        </w:rPr>
      </w:pPr>
      <w:r w:rsidRPr="00C10CEB">
        <w:rPr>
          <w:rFonts w:ascii="Times New Roman" w:eastAsia="Calibri" w:hAnsi="Times New Roman" w:cs="Times New Roman"/>
          <w:sz w:val="28"/>
          <w:szCs w:val="28"/>
        </w:rPr>
        <w:t>Организация-разработчик:</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ind w:firstLine="709"/>
        <w:jc w:val="both"/>
        <w:rPr>
          <w:rFonts w:ascii="Times New Roman" w:eastAsia="Calibri" w:hAnsi="Times New Roman" w:cs="Times New Roman"/>
          <w:sz w:val="28"/>
          <w:szCs w:val="28"/>
        </w:rPr>
      </w:pPr>
      <w:proofErr w:type="gramStart"/>
      <w:r w:rsidRPr="00C10CEB">
        <w:rPr>
          <w:rFonts w:ascii="Times New Roman" w:eastAsia="Calibri" w:hAnsi="Times New Roman" w:cs="Times New Roman"/>
          <w:sz w:val="28"/>
          <w:szCs w:val="28"/>
        </w:rPr>
        <w:t>Федеральное</w:t>
      </w:r>
      <w:proofErr w:type="gramEnd"/>
      <w:r w:rsidRPr="00C10CEB">
        <w:rPr>
          <w:rFonts w:ascii="Times New Roman" w:eastAsia="Calibri" w:hAnsi="Times New Roman" w:cs="Times New Roman"/>
          <w:sz w:val="28"/>
          <w:szCs w:val="28"/>
        </w:rPr>
        <w:t xml:space="preserve"> государственное бюджетное образовательное учреждение высшего образования «Ставропольский государственный аграрный университет».</w:t>
      </w:r>
    </w:p>
    <w:p w:rsidR="00EB735A" w:rsidRPr="00C10CEB" w:rsidRDefault="00EB735A" w:rsidP="00EB735A">
      <w:pPr>
        <w:spacing w:after="0" w:line="360" w:lineRule="auto"/>
        <w:ind w:firstLine="709"/>
        <w:jc w:val="both"/>
        <w:rPr>
          <w:rFonts w:ascii="Times New Roman" w:eastAsia="Calibri" w:hAnsi="Times New Roman" w:cs="Times New Roman"/>
          <w:sz w:val="24"/>
        </w:rPr>
      </w:pPr>
      <w:r w:rsidRPr="00C10CEB">
        <w:rPr>
          <w:rFonts w:ascii="Times New Roman" w:eastAsia="Calibri" w:hAnsi="Times New Roman" w:cs="Times New Roman"/>
          <w:sz w:val="28"/>
          <w:szCs w:val="28"/>
        </w:rPr>
        <w:t>Разработчики:</w:t>
      </w:r>
      <w:r w:rsidRPr="00C10CEB">
        <w:rPr>
          <w:rFonts w:ascii="Times New Roman" w:eastAsia="Calibri" w:hAnsi="Times New Roman" w:cs="Times New Roman"/>
          <w:sz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6008"/>
      </w:tblGrid>
      <w:tr w:rsidR="00EB735A" w:rsidRPr="00C10CEB" w:rsidTr="0035478F">
        <w:tc>
          <w:tcPr>
            <w:tcW w:w="3348" w:type="dxa"/>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Авторы:</w:t>
            </w:r>
            <w:r w:rsidRPr="00C10CEB">
              <w:rPr>
                <w:rFonts w:ascii="Times New Roman" w:eastAsia="Calibri" w:hAnsi="Times New Roman" w:cs="Times New Roman"/>
                <w:sz w:val="28"/>
                <w:szCs w:val="24"/>
              </w:rPr>
              <w:br/>
              <w:t>ФИО</w:t>
            </w:r>
          </w:p>
        </w:tc>
        <w:tc>
          <w:tcPr>
            <w:tcW w:w="6008" w:type="dxa"/>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Ученая степень, звание, должность, место работы</w:t>
            </w:r>
          </w:p>
        </w:tc>
      </w:tr>
      <w:tr w:rsidR="00EB735A" w:rsidRPr="00C10CEB" w:rsidTr="0035478F">
        <w:tc>
          <w:tcPr>
            <w:tcW w:w="3348" w:type="dxa"/>
            <w:shd w:val="clear" w:color="auto" w:fill="auto"/>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Кудинов Андрей Андреевич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Младший научный сотрудник лаборатории молекулярной организации генома, ФГБНУ </w:t>
            </w:r>
            <w:r w:rsidRPr="00C10CEB">
              <w:rPr>
                <w:rFonts w:ascii="Times New Roman" w:eastAsia="Calibri" w:hAnsi="Times New Roman" w:cs="Times New Roman"/>
                <w:sz w:val="28"/>
                <w:szCs w:val="28"/>
              </w:rPr>
              <w:t>ВНИИ генетики и разведения сельскохозяйственных животных</w:t>
            </w:r>
          </w:p>
        </w:tc>
      </w:tr>
      <w:tr w:rsidR="00EB735A" w:rsidRPr="00C10CEB" w:rsidTr="0035478F">
        <w:tc>
          <w:tcPr>
            <w:tcW w:w="3348"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Терлецкий Валерий Павлович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Главный научный сотрудник лаборатории молекулярной цитогенетики, доктор биологических наук, ФГБНУ </w:t>
            </w:r>
            <w:r w:rsidRPr="00C10CEB">
              <w:rPr>
                <w:rFonts w:ascii="Times New Roman" w:eastAsia="Calibri" w:hAnsi="Times New Roman" w:cs="Times New Roman"/>
                <w:sz w:val="28"/>
                <w:szCs w:val="28"/>
              </w:rPr>
              <w:t>ВНИИ генетики и разведения сельскохозяйственных животных</w:t>
            </w:r>
          </w:p>
        </w:tc>
      </w:tr>
      <w:tr w:rsidR="00EB735A" w:rsidRPr="00C10CEB" w:rsidTr="0035478F">
        <w:tc>
          <w:tcPr>
            <w:tcW w:w="3348"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Сердюк Григорий Николаевич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Главный научный сотрудник лаборатории иммуногенетики, доктор биологических наук, ФГБНУ </w:t>
            </w:r>
            <w:r w:rsidRPr="00C10CEB">
              <w:rPr>
                <w:rFonts w:ascii="Times New Roman" w:eastAsia="Calibri" w:hAnsi="Times New Roman" w:cs="Times New Roman"/>
                <w:sz w:val="28"/>
                <w:szCs w:val="28"/>
              </w:rPr>
              <w:t>ВНИИ генетики и разведения сельскохозяйственных животных</w:t>
            </w:r>
          </w:p>
        </w:tc>
      </w:tr>
      <w:tr w:rsidR="00EB735A" w:rsidRPr="00C10CEB" w:rsidTr="0035478F">
        <w:tc>
          <w:tcPr>
            <w:tcW w:w="3348"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Яковлев Александр Федорович</w:t>
            </w:r>
          </w:p>
        </w:tc>
        <w:tc>
          <w:tcPr>
            <w:tcW w:w="6008" w:type="dxa"/>
            <w:shd w:val="clear" w:color="auto" w:fill="auto"/>
          </w:tcPr>
          <w:p w:rsidR="00EB735A" w:rsidRDefault="00EB735A" w:rsidP="0035478F">
            <w:pPr>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sz w:val="28"/>
                <w:szCs w:val="24"/>
              </w:rPr>
              <w:t xml:space="preserve">Главный научный сотрудник лаборатории молекулярной цитогенетики, доктор биологических наук, ФГБНУ </w:t>
            </w:r>
            <w:r w:rsidRPr="00C10CEB">
              <w:rPr>
                <w:rFonts w:ascii="Times New Roman" w:eastAsia="Calibri" w:hAnsi="Times New Roman" w:cs="Times New Roman"/>
                <w:sz w:val="28"/>
                <w:szCs w:val="28"/>
              </w:rPr>
              <w:t>ВНИИ генетики и разведения сельскохозяйственных животных</w:t>
            </w:r>
          </w:p>
          <w:p w:rsidR="00EB735A" w:rsidRPr="00C10CEB" w:rsidRDefault="00EB735A" w:rsidP="0035478F">
            <w:pPr>
              <w:spacing w:after="0" w:line="360" w:lineRule="auto"/>
              <w:rPr>
                <w:rFonts w:ascii="Times New Roman" w:eastAsia="Calibri" w:hAnsi="Times New Roman" w:cs="Times New Roman"/>
                <w:sz w:val="28"/>
                <w:szCs w:val="24"/>
              </w:rPr>
            </w:pPr>
          </w:p>
        </w:tc>
      </w:tr>
      <w:tr w:rsidR="00EB735A" w:rsidRPr="00C10CEB" w:rsidTr="0035478F">
        <w:tc>
          <w:tcPr>
            <w:tcW w:w="3348"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lastRenderedPageBreak/>
              <w:t>Смарагдов Михаил Григорьевич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Заведующий лабораторией молекулярной организации генома, кандидат биологических наук, ФГБНУ ВНИИ генетики и разведения сельскохозяйственных животных</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Олейник Сергей Александрович</w:t>
            </w:r>
          </w:p>
        </w:tc>
        <w:tc>
          <w:tcPr>
            <w:tcW w:w="6008" w:type="dxa"/>
            <w:shd w:val="clear" w:color="auto" w:fill="auto"/>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Доктор сельскохозяйственных наук, профессор кафедры частной зоотехнии, селекции и разведения животных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Криворучко Александр Юрьевич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Доктор биологических наук, руководитель научно-диагностического и лечебно-ветеринарного центра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Ожередова Надежда Аркадьевна</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Доктор ветеринарных наук, профессор, заведующий кафедрой эпизоотологии и микробиологии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Морозов Виталий Юрьевич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ветеринарных наук, доцент, проректор по научной и инновационной работе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Скрипкин Валентин Сергеевич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ветеринарных наук, доцент, декан факультетов ветеринарной медицины и технологического менеджмента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Веревкина Марина Николаевна</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биологических наук, доцент кафедры эпизоотологии и микробиологии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Агарков Александр Викторович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биологических наук, заместитель декана по учебной работе ветеринарного факультета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lastRenderedPageBreak/>
              <w:t xml:space="preserve">Скляров Сергей Павлович </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ветеринарных наук, доцент кафедры паразитологии, ветсанэкспертизы, анатомии и патанатомии им. профессора С.Н. Никольского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8"/>
              </w:rPr>
              <w:t>Селионова Марина Ивановна</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8"/>
              </w:rPr>
              <w:t>Доктор биологических наук, профессор, директор ФГБНУ «Всероссийский научно-исследовательский институт овцеводства и козоводства»</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sz w:val="28"/>
                <w:szCs w:val="28"/>
              </w:rPr>
              <w:t>Michael N. Romanov</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sz w:val="28"/>
                <w:szCs w:val="28"/>
              </w:rPr>
              <w:t>Кандидат биологических наук Кентского Университета Великобритании (University of Kent)</w:t>
            </w:r>
          </w:p>
        </w:tc>
      </w:tr>
    </w:tbl>
    <w:p w:rsidR="00EB735A" w:rsidRPr="00C10CEB" w:rsidRDefault="00EB735A" w:rsidP="00EB735A">
      <w:pPr>
        <w:spacing w:after="0" w:line="360" w:lineRule="auto"/>
        <w:jc w:val="both"/>
        <w:rPr>
          <w:rFonts w:ascii="Times New Roman" w:eastAsia="Times New Roman" w:hAnsi="Times New Roman" w:cs="Times New Roman"/>
          <w:sz w:val="24"/>
          <w:lang w:eastAsia="ar-SA"/>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lang w:eastAsia="ar-SA"/>
        </w:rPr>
      </w:pPr>
      <w:r w:rsidRPr="00C10CEB">
        <w:rPr>
          <w:rFonts w:ascii="Times New Roman" w:eastAsia="Calibri" w:hAnsi="Times New Roman" w:cs="Times New Roman"/>
          <w:caps/>
          <w:sz w:val="28"/>
          <w:szCs w:val="28"/>
        </w:rPr>
        <w:t>П</w:t>
      </w:r>
      <w:r w:rsidRPr="00C10CEB">
        <w:rPr>
          <w:rFonts w:ascii="Times New Roman" w:eastAsia="Calibri" w:hAnsi="Times New Roman" w:cs="Times New Roman"/>
          <w:sz w:val="28"/>
          <w:szCs w:val="28"/>
        </w:rPr>
        <w:t>равообладатель программы:</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ind w:firstLine="709"/>
        <w:jc w:val="both"/>
        <w:rPr>
          <w:rFonts w:ascii="Times New Roman" w:eastAsia="Calibri" w:hAnsi="Times New Roman" w:cs="Times New Roman"/>
          <w:sz w:val="28"/>
          <w:szCs w:val="28"/>
        </w:rPr>
        <w:sectPr w:rsidR="00EB735A" w:rsidRPr="00C10CEB" w:rsidSect="00F60C80">
          <w:pgSz w:w="11906" w:h="16838"/>
          <w:pgMar w:top="1134" w:right="850" w:bottom="1134" w:left="1701" w:header="709" w:footer="709" w:gutter="0"/>
          <w:cols w:space="708"/>
          <w:docGrid w:linePitch="360"/>
        </w:sectPr>
      </w:pPr>
      <w:proofErr w:type="gramStart"/>
      <w:r w:rsidRPr="00C10CEB">
        <w:rPr>
          <w:rFonts w:ascii="Times New Roman" w:eastAsia="Calibri" w:hAnsi="Times New Roman" w:cs="Times New Roman"/>
          <w:sz w:val="28"/>
          <w:szCs w:val="28"/>
        </w:rPr>
        <w:t>Федеральное</w:t>
      </w:r>
      <w:proofErr w:type="gramEnd"/>
      <w:r w:rsidRPr="00C10CEB">
        <w:rPr>
          <w:rFonts w:ascii="Times New Roman" w:eastAsia="Calibri" w:hAnsi="Times New Roman" w:cs="Times New Roman"/>
          <w:sz w:val="28"/>
          <w:szCs w:val="28"/>
        </w:rPr>
        <w:t xml:space="preserve"> государственное бюджетное образовательное учреждение высшего образования «Ставропольский государственный аграрный университет». 355017, Ставропольский край, город Ставрополь, переулок Зоотехнический. 12. </w:t>
      </w:r>
    </w:p>
    <w:p w:rsidR="00EB735A" w:rsidRPr="00C10CEB" w:rsidRDefault="00EB735A" w:rsidP="00EB735A">
      <w:pPr>
        <w:spacing w:after="200" w:line="360" w:lineRule="auto"/>
        <w:contextualSpacing/>
        <w:jc w:val="center"/>
        <w:rPr>
          <w:rFonts w:ascii="Times New Roman" w:eastAsia="Calibri" w:hAnsi="Times New Roman" w:cs="Times New Roman"/>
          <w:sz w:val="28"/>
          <w:szCs w:val="28"/>
          <w:lang w:eastAsia="ar-SA"/>
        </w:rPr>
      </w:pPr>
      <w:r w:rsidRPr="00C10CEB">
        <w:rPr>
          <w:rFonts w:ascii="Times New Roman" w:eastAsia="Calibri" w:hAnsi="Times New Roman" w:cs="Times New Roman"/>
          <w:b/>
          <w:caps/>
          <w:sz w:val="28"/>
          <w:szCs w:val="28"/>
        </w:rPr>
        <w:lastRenderedPageBreak/>
        <w:t>СОДЕРЖАНИЕ</w:t>
      </w:r>
    </w:p>
    <w:p w:rsidR="00EB735A" w:rsidRPr="00C10CEB" w:rsidRDefault="00EB735A" w:rsidP="00EB735A">
      <w:pPr>
        <w:spacing w:after="200" w:line="360" w:lineRule="auto"/>
        <w:contextualSpacing/>
        <w:rPr>
          <w:rFonts w:ascii="Times New Roman" w:eastAsia="Calibri" w:hAnsi="Times New Roman" w:cs="Times New Roman"/>
          <w:sz w:val="28"/>
          <w:szCs w:val="28"/>
        </w:rPr>
      </w:pPr>
    </w:p>
    <w:tbl>
      <w:tblPr>
        <w:tblW w:w="9810" w:type="dxa"/>
        <w:jc w:val="center"/>
        <w:tblLayout w:type="fixed"/>
        <w:tblLook w:val="04A0" w:firstRow="1" w:lastRow="0" w:firstColumn="1" w:lastColumn="0" w:noHBand="0" w:noVBand="1"/>
      </w:tblPr>
      <w:tblGrid>
        <w:gridCol w:w="9183"/>
        <w:gridCol w:w="627"/>
      </w:tblGrid>
      <w:tr w:rsidR="00EB735A" w:rsidRPr="00C10CEB" w:rsidTr="0035478F">
        <w:trPr>
          <w:trHeight w:val="379"/>
          <w:jc w:val="center"/>
        </w:trPr>
        <w:tc>
          <w:tcPr>
            <w:tcW w:w="9183" w:type="dxa"/>
            <w:hideMark/>
          </w:tcPr>
          <w:p w:rsidR="00EB735A" w:rsidRPr="00C10CEB" w:rsidRDefault="00EB735A" w:rsidP="0035478F">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1. Паспорт профессионального модуля </w:t>
            </w:r>
          </w:p>
        </w:tc>
        <w:tc>
          <w:tcPr>
            <w:tcW w:w="627" w:type="dxa"/>
          </w:tcPr>
          <w:p w:rsidR="00EB735A" w:rsidRPr="00C10CEB" w:rsidRDefault="00EB735A" w:rsidP="0035478F">
            <w:pPr>
              <w:snapToGrid w:val="0"/>
              <w:spacing w:after="200" w:line="360" w:lineRule="auto"/>
              <w:contextualSpacing/>
              <w:jc w:val="center"/>
              <w:rPr>
                <w:rFonts w:ascii="Times New Roman" w:eastAsia="Calibri" w:hAnsi="Times New Roman" w:cs="Times New Roman"/>
                <w:sz w:val="28"/>
                <w:szCs w:val="28"/>
              </w:rPr>
            </w:pPr>
          </w:p>
        </w:tc>
      </w:tr>
      <w:tr w:rsidR="00EB735A" w:rsidRPr="00C10CEB" w:rsidTr="0035478F">
        <w:trPr>
          <w:trHeight w:val="424"/>
          <w:jc w:val="center"/>
        </w:trPr>
        <w:tc>
          <w:tcPr>
            <w:tcW w:w="9183" w:type="dxa"/>
            <w:hideMark/>
          </w:tcPr>
          <w:p w:rsidR="00EB735A" w:rsidRPr="00C10CEB" w:rsidRDefault="00EB735A" w:rsidP="0035478F">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2. Структура и содержание профессионального модуля </w:t>
            </w:r>
          </w:p>
        </w:tc>
        <w:tc>
          <w:tcPr>
            <w:tcW w:w="627" w:type="dxa"/>
          </w:tcPr>
          <w:p w:rsidR="00EB735A" w:rsidRPr="00C10CEB" w:rsidRDefault="00EB735A" w:rsidP="0035478F">
            <w:pPr>
              <w:snapToGrid w:val="0"/>
              <w:spacing w:after="200" w:line="360" w:lineRule="auto"/>
              <w:contextualSpacing/>
              <w:jc w:val="center"/>
              <w:rPr>
                <w:rFonts w:ascii="Times New Roman" w:eastAsia="Calibri" w:hAnsi="Times New Roman" w:cs="Times New Roman"/>
                <w:sz w:val="28"/>
                <w:szCs w:val="28"/>
              </w:rPr>
            </w:pPr>
          </w:p>
        </w:tc>
      </w:tr>
      <w:tr w:rsidR="00EB735A" w:rsidRPr="00C10CEB" w:rsidTr="0035478F">
        <w:trPr>
          <w:trHeight w:val="417"/>
          <w:jc w:val="center"/>
        </w:trPr>
        <w:tc>
          <w:tcPr>
            <w:tcW w:w="9183" w:type="dxa"/>
            <w:hideMark/>
          </w:tcPr>
          <w:p w:rsidR="00EB735A" w:rsidRPr="00C10CEB" w:rsidRDefault="00EB735A" w:rsidP="0035478F">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3. Условия реализации программы профессионального модуля </w:t>
            </w:r>
          </w:p>
        </w:tc>
        <w:tc>
          <w:tcPr>
            <w:tcW w:w="627" w:type="dxa"/>
          </w:tcPr>
          <w:p w:rsidR="00EB735A" w:rsidRPr="00C10CEB" w:rsidRDefault="00EB735A" w:rsidP="0035478F">
            <w:pPr>
              <w:snapToGrid w:val="0"/>
              <w:spacing w:after="200" w:line="360" w:lineRule="auto"/>
              <w:contextualSpacing/>
              <w:jc w:val="center"/>
              <w:rPr>
                <w:rFonts w:ascii="Times New Roman" w:eastAsia="Calibri" w:hAnsi="Times New Roman" w:cs="Times New Roman"/>
                <w:sz w:val="28"/>
                <w:szCs w:val="28"/>
              </w:rPr>
            </w:pPr>
          </w:p>
        </w:tc>
      </w:tr>
      <w:tr w:rsidR="00EB735A" w:rsidRPr="00C10CEB" w:rsidTr="0035478F">
        <w:trPr>
          <w:trHeight w:val="451"/>
          <w:jc w:val="center"/>
        </w:trPr>
        <w:tc>
          <w:tcPr>
            <w:tcW w:w="9183" w:type="dxa"/>
            <w:hideMark/>
          </w:tcPr>
          <w:p w:rsidR="00EB735A" w:rsidRPr="00C10CEB" w:rsidRDefault="00EB735A" w:rsidP="0035478F">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4. Контроль и оценка результатов освоения профессионального модуля </w:t>
            </w:r>
          </w:p>
        </w:tc>
        <w:tc>
          <w:tcPr>
            <w:tcW w:w="627" w:type="dxa"/>
          </w:tcPr>
          <w:p w:rsidR="00EB735A" w:rsidRPr="00C10CEB" w:rsidRDefault="00EB735A" w:rsidP="0035478F">
            <w:pPr>
              <w:snapToGrid w:val="0"/>
              <w:spacing w:after="200" w:line="360" w:lineRule="auto"/>
              <w:contextualSpacing/>
              <w:jc w:val="center"/>
              <w:rPr>
                <w:rFonts w:ascii="Times New Roman" w:eastAsia="Calibri" w:hAnsi="Times New Roman" w:cs="Times New Roman"/>
                <w:sz w:val="28"/>
                <w:szCs w:val="28"/>
              </w:rPr>
            </w:pPr>
          </w:p>
        </w:tc>
      </w:tr>
      <w:tr w:rsidR="00EB735A" w:rsidRPr="00C10CEB" w:rsidTr="0035478F">
        <w:trPr>
          <w:trHeight w:val="424"/>
          <w:jc w:val="center"/>
        </w:trPr>
        <w:tc>
          <w:tcPr>
            <w:tcW w:w="9183" w:type="dxa"/>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Приложение 3.1. Программа МДК 03.01 «Определение однонуклеотидных полиморфизмов на основе SNP анализа»</w:t>
            </w:r>
          </w:p>
        </w:tc>
        <w:tc>
          <w:tcPr>
            <w:tcW w:w="627" w:type="dxa"/>
          </w:tcPr>
          <w:p w:rsidR="00EB735A" w:rsidRPr="00C10CEB" w:rsidRDefault="00EB735A" w:rsidP="0035478F">
            <w:pPr>
              <w:snapToGrid w:val="0"/>
              <w:spacing w:after="200" w:line="360" w:lineRule="auto"/>
              <w:contextualSpacing/>
              <w:jc w:val="center"/>
              <w:rPr>
                <w:rFonts w:ascii="Times New Roman" w:eastAsia="Calibri" w:hAnsi="Times New Roman" w:cs="Times New Roman"/>
                <w:sz w:val="28"/>
                <w:szCs w:val="28"/>
              </w:rPr>
            </w:pPr>
          </w:p>
        </w:tc>
      </w:tr>
      <w:tr w:rsidR="00EB735A" w:rsidRPr="00C10CEB" w:rsidTr="0035478F">
        <w:trPr>
          <w:trHeight w:val="424"/>
          <w:jc w:val="center"/>
        </w:trPr>
        <w:tc>
          <w:tcPr>
            <w:tcW w:w="9183" w:type="dxa"/>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Приложение 3.1.1. Образцы оценочных средств </w:t>
            </w:r>
          </w:p>
        </w:tc>
        <w:tc>
          <w:tcPr>
            <w:tcW w:w="627" w:type="dxa"/>
          </w:tcPr>
          <w:p w:rsidR="00EB735A" w:rsidRPr="00C10CEB" w:rsidRDefault="00EB735A" w:rsidP="0035478F">
            <w:pPr>
              <w:snapToGrid w:val="0"/>
              <w:spacing w:after="200" w:line="360" w:lineRule="auto"/>
              <w:contextualSpacing/>
              <w:jc w:val="center"/>
              <w:rPr>
                <w:rFonts w:ascii="Times New Roman" w:eastAsia="Times New Roman" w:hAnsi="Times New Roman" w:cs="Times New Roman"/>
                <w:sz w:val="28"/>
                <w:szCs w:val="28"/>
              </w:rPr>
            </w:pPr>
          </w:p>
        </w:tc>
      </w:tr>
      <w:tr w:rsidR="00EB735A" w:rsidRPr="00C10CEB" w:rsidTr="0035478F">
        <w:trPr>
          <w:trHeight w:val="424"/>
          <w:jc w:val="center"/>
        </w:trPr>
        <w:tc>
          <w:tcPr>
            <w:tcW w:w="9183" w:type="dxa"/>
            <w:hideMark/>
          </w:tcPr>
          <w:p w:rsidR="00EB735A" w:rsidRPr="00C10CEB" w:rsidRDefault="00EB735A" w:rsidP="00500E2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Приложение 3.1.2. Учебно-методические материалы </w:t>
            </w:r>
          </w:p>
        </w:tc>
        <w:tc>
          <w:tcPr>
            <w:tcW w:w="627" w:type="dxa"/>
          </w:tcPr>
          <w:p w:rsidR="00EB735A" w:rsidRPr="00C10CEB" w:rsidRDefault="00EB735A" w:rsidP="0035478F">
            <w:pPr>
              <w:snapToGrid w:val="0"/>
              <w:spacing w:after="200" w:line="360" w:lineRule="auto"/>
              <w:contextualSpacing/>
              <w:jc w:val="center"/>
              <w:rPr>
                <w:rFonts w:ascii="Times New Roman" w:eastAsia="Times New Roman" w:hAnsi="Times New Roman" w:cs="Times New Roman"/>
                <w:sz w:val="28"/>
                <w:szCs w:val="28"/>
              </w:rPr>
            </w:pPr>
          </w:p>
        </w:tc>
      </w:tr>
    </w:tbl>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lastRenderedPageBreak/>
        <w:t xml:space="preserve">1. ПАСПОРТ ПРОГРАММЫ ПРОФЕССИОНАЛЬНОГО МОДУЛЯ </w:t>
      </w:r>
    </w:p>
    <w:p w:rsidR="00EB735A" w:rsidRPr="00C10CEB" w:rsidRDefault="00EB735A" w:rsidP="00EB735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ПМ 03 «ГИБРИДИЗАЦИОННАЯ ДЕТЕКЦИЯ В РЕЖИМЕ «РЕАЛЬНОГО ВРЕМЕНИ» МЕТОДОМ SNP»</w:t>
      </w:r>
    </w:p>
    <w:p w:rsidR="00EB735A" w:rsidRPr="00C10CEB" w:rsidRDefault="00EB735A" w:rsidP="00EB735A">
      <w:pPr>
        <w:spacing w:after="0" w:line="360" w:lineRule="auto"/>
        <w:contextualSpacing/>
        <w:rPr>
          <w:rFonts w:ascii="Times New Roman" w:eastAsia="Calibri" w:hAnsi="Times New Roman" w:cs="Times New Roman"/>
          <w:b/>
          <w:i/>
          <w:sz w:val="28"/>
          <w:szCs w:val="28"/>
        </w:rPr>
      </w:pPr>
    </w:p>
    <w:p w:rsidR="00EB735A" w:rsidRPr="00C10CEB" w:rsidRDefault="00EB735A" w:rsidP="00EB735A">
      <w:pPr>
        <w:spacing w:after="0" w:line="360" w:lineRule="auto"/>
        <w:ind w:firstLine="709"/>
        <w:contextualSpacing/>
        <w:rPr>
          <w:rFonts w:ascii="Times New Roman" w:eastAsia="Calibri" w:hAnsi="Times New Roman" w:cs="Times New Roman"/>
          <w:b/>
          <w:i/>
          <w:sz w:val="28"/>
          <w:szCs w:val="28"/>
          <w:lang w:eastAsia="ar-SA"/>
        </w:rPr>
      </w:pPr>
      <w:r w:rsidRPr="00C10CEB">
        <w:rPr>
          <w:rFonts w:ascii="Times New Roman" w:eastAsia="Calibri" w:hAnsi="Times New Roman" w:cs="Times New Roman"/>
          <w:b/>
          <w:i/>
          <w:sz w:val="28"/>
          <w:szCs w:val="28"/>
        </w:rPr>
        <w:t>1.1. Область применения программы</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Профессиональный модуль предназначен для профессиональной переподготовки целевой группы: зоотехников-селекционеров в области осуществления гибридизационного SNP анализа нуклеиновых кислот с детекцией в режиме реального времени.</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Программа профессионального модуля используется в образовательной программе повышения квалификации «Применение современных SNP технологий генотипирования для улучшения продуктивных качеств сельскохозяйственных животных» в части получения следующих результатов:</w:t>
      </w:r>
    </w:p>
    <w:tbl>
      <w:tblPr>
        <w:tblW w:w="9298" w:type="dxa"/>
        <w:jc w:val="center"/>
        <w:tblLayout w:type="fixed"/>
        <w:tblLook w:val="04A0" w:firstRow="1" w:lastRow="0" w:firstColumn="1" w:lastColumn="0" w:noHBand="0" w:noVBand="1"/>
      </w:tblPr>
      <w:tblGrid>
        <w:gridCol w:w="2490"/>
        <w:gridCol w:w="6808"/>
      </w:tblGrid>
      <w:tr w:rsidR="00EB735A" w:rsidRPr="00C10CEB" w:rsidTr="0035478F">
        <w:trPr>
          <w:trHeight w:val="464"/>
          <w:jc w:val="center"/>
        </w:trPr>
        <w:tc>
          <w:tcPr>
            <w:tcW w:w="2490" w:type="dxa"/>
            <w:tcBorders>
              <w:top w:val="single" w:sz="4" w:space="0" w:color="000000"/>
              <w:left w:val="single" w:sz="4" w:space="0" w:color="000000"/>
              <w:bottom w:val="single" w:sz="4" w:space="0" w:color="000000"/>
              <w:right w:val="nil"/>
            </w:tcBorders>
            <w:shd w:val="clear" w:color="auto" w:fill="D9D9D9"/>
          </w:tcPr>
          <w:p w:rsidR="00EB735A" w:rsidRPr="00C10CEB" w:rsidRDefault="00EB735A" w:rsidP="0035478F">
            <w:pPr>
              <w:spacing w:after="0" w:line="360" w:lineRule="auto"/>
              <w:ind w:firstLine="709"/>
              <w:contextualSpacing/>
              <w:rPr>
                <w:rFonts w:ascii="Times New Roman" w:eastAsia="Calibri" w:hAnsi="Times New Roman" w:cs="Times New Roman"/>
                <w:sz w:val="24"/>
                <w:szCs w:val="24"/>
                <w:lang w:eastAsia="ar-SA"/>
              </w:rPr>
            </w:pPr>
          </w:p>
        </w:tc>
        <w:tc>
          <w:tcPr>
            <w:tcW w:w="6808" w:type="dxa"/>
            <w:tcBorders>
              <w:top w:val="single" w:sz="4" w:space="0" w:color="000000"/>
              <w:left w:val="single" w:sz="4" w:space="0" w:color="000000"/>
              <w:bottom w:val="single" w:sz="4" w:space="0" w:color="000000"/>
              <w:right w:val="single" w:sz="4" w:space="0" w:color="000000"/>
            </w:tcBorders>
            <w:shd w:val="clear" w:color="auto" w:fill="D9D9D9"/>
            <w:hideMark/>
          </w:tcPr>
          <w:p w:rsidR="00EB735A" w:rsidRPr="00C10CEB" w:rsidRDefault="00EB735A" w:rsidP="0035478F">
            <w:pPr>
              <w:spacing w:after="0" w:line="360" w:lineRule="auto"/>
              <w:ind w:firstLine="3"/>
              <w:contextualSpacing/>
              <w:jc w:val="center"/>
              <w:rPr>
                <w:rFonts w:ascii="Times New Roman" w:eastAsia="Calibri" w:hAnsi="Times New Roman" w:cs="Times New Roman"/>
              </w:rPr>
            </w:pPr>
            <w:r w:rsidRPr="00C10CEB">
              <w:rPr>
                <w:rFonts w:ascii="Times New Roman" w:eastAsia="Calibri" w:hAnsi="Times New Roman" w:cs="Times New Roman"/>
                <w:sz w:val="28"/>
                <w:szCs w:val="28"/>
              </w:rPr>
              <w:t>Профессиональная компетенция</w:t>
            </w:r>
          </w:p>
        </w:tc>
      </w:tr>
      <w:tr w:rsidR="00EB735A" w:rsidRPr="00C10CEB" w:rsidTr="0035478F">
        <w:trPr>
          <w:trHeight w:val="928"/>
          <w:jc w:val="center"/>
        </w:trPr>
        <w:tc>
          <w:tcPr>
            <w:tcW w:w="2490" w:type="dxa"/>
            <w:tcBorders>
              <w:top w:val="single" w:sz="4" w:space="0" w:color="000000"/>
              <w:left w:val="single" w:sz="4" w:space="0" w:color="000000"/>
              <w:bottom w:val="single" w:sz="4" w:space="0" w:color="000000"/>
              <w:right w:val="nil"/>
            </w:tcBorders>
            <w:hideMark/>
          </w:tcPr>
          <w:p w:rsidR="00EB735A" w:rsidRPr="00C10CEB" w:rsidRDefault="00EB735A" w:rsidP="0035478F">
            <w:pPr>
              <w:spacing w:after="0" w:line="360" w:lineRule="auto"/>
              <w:ind w:firstLine="709"/>
              <w:contextualSpacing/>
              <w:rPr>
                <w:rFonts w:ascii="Times New Roman" w:eastAsia="Calibri" w:hAnsi="Times New Roman" w:cs="Times New Roman"/>
              </w:rPr>
            </w:pPr>
            <w:r w:rsidRPr="00C10CEB">
              <w:rPr>
                <w:rFonts w:ascii="Times New Roman" w:eastAsia="Calibri" w:hAnsi="Times New Roman" w:cs="Times New Roman"/>
                <w:sz w:val="28"/>
                <w:szCs w:val="28"/>
              </w:rPr>
              <w:t>ПК 3</w:t>
            </w:r>
          </w:p>
        </w:tc>
        <w:tc>
          <w:tcPr>
            <w:tcW w:w="6808"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sz w:val="28"/>
                <w:szCs w:val="28"/>
              </w:rPr>
              <w:t xml:space="preserve">Осуществлять гибридизационный SNP анализ нуклеиновых кислот с детекцией в </w:t>
            </w:r>
            <w:proofErr w:type="gramStart"/>
            <w:r w:rsidRPr="00C10CEB">
              <w:rPr>
                <w:rFonts w:ascii="Times New Roman" w:eastAsia="Calibri" w:hAnsi="Times New Roman" w:cs="Times New Roman"/>
                <w:sz w:val="28"/>
                <w:szCs w:val="28"/>
              </w:rPr>
              <w:t>режиме</w:t>
            </w:r>
            <w:proofErr w:type="gramEnd"/>
            <w:r w:rsidRPr="00C10CEB">
              <w:rPr>
                <w:rFonts w:ascii="Times New Roman" w:eastAsia="Calibri" w:hAnsi="Times New Roman" w:cs="Times New Roman"/>
                <w:sz w:val="28"/>
                <w:szCs w:val="28"/>
              </w:rPr>
              <w:t xml:space="preserve"> реального времени</w:t>
            </w:r>
          </w:p>
        </w:tc>
      </w:tr>
    </w:tbl>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Данный модуль является инвариантным для целевой группы: зоотехники-селекционеры по программе повышения квалификации «Применение современных SNP технологий генотипирования для улучшения продуктивных качеств сельскохозяйственных животных». </w:t>
      </w:r>
    </w:p>
    <w:p w:rsidR="00EB735A" w:rsidRPr="00C10CEB" w:rsidRDefault="00EB735A" w:rsidP="00EB735A">
      <w:pPr>
        <w:spacing w:after="0" w:line="360" w:lineRule="auto"/>
        <w:ind w:firstLine="709"/>
        <w:contextualSpacing/>
        <w:rPr>
          <w:rFonts w:ascii="Times New Roman" w:eastAsia="Calibri" w:hAnsi="Times New Roman" w:cs="Times New Roman"/>
          <w:b/>
          <w:i/>
          <w:sz w:val="28"/>
          <w:szCs w:val="28"/>
          <w:lang w:eastAsia="ar-SA"/>
        </w:rPr>
      </w:pPr>
      <w:r w:rsidRPr="00C10CEB">
        <w:rPr>
          <w:rFonts w:ascii="Times New Roman" w:eastAsia="Calibri" w:hAnsi="Times New Roman" w:cs="Times New Roman"/>
          <w:b/>
          <w:i/>
          <w:sz w:val="28"/>
          <w:szCs w:val="28"/>
        </w:rPr>
        <w:t>1.2. Требования к промежуточным результатам освоения модуля</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С целью формирования перечисленных результатов </w:t>
      </w:r>
      <w:proofErr w:type="gramStart"/>
      <w:r w:rsidRPr="00C10CEB">
        <w:rPr>
          <w:rFonts w:ascii="Times New Roman" w:eastAsia="Calibri" w:hAnsi="Times New Roman" w:cs="Times New Roman"/>
          <w:sz w:val="28"/>
          <w:szCs w:val="28"/>
        </w:rPr>
        <w:t>обучающийся</w:t>
      </w:r>
      <w:proofErr w:type="gramEnd"/>
      <w:r w:rsidRPr="00C10CEB">
        <w:rPr>
          <w:rFonts w:ascii="Times New Roman" w:eastAsia="Calibri" w:hAnsi="Times New Roman" w:cs="Times New Roman"/>
          <w:sz w:val="28"/>
          <w:szCs w:val="28"/>
        </w:rPr>
        <w:t xml:space="preserve"> в ходе освоения программы модуля должен:</w:t>
      </w:r>
    </w:p>
    <w:p w:rsidR="00EB735A" w:rsidRPr="00C10CEB" w:rsidRDefault="00EB735A" w:rsidP="00EB735A">
      <w:pPr>
        <w:spacing w:after="0" w:line="360" w:lineRule="auto"/>
        <w:ind w:firstLine="709"/>
        <w:contextualSpacing/>
        <w:rPr>
          <w:rFonts w:ascii="Times New Roman" w:eastAsia="Calibri" w:hAnsi="Times New Roman" w:cs="Times New Roman"/>
          <w:b/>
          <w:sz w:val="28"/>
          <w:szCs w:val="28"/>
        </w:rPr>
      </w:pPr>
      <w:r w:rsidRPr="00C10CEB">
        <w:rPr>
          <w:rFonts w:ascii="Times New Roman" w:eastAsia="Calibri" w:hAnsi="Times New Roman" w:cs="Times New Roman"/>
          <w:b/>
          <w:sz w:val="28"/>
          <w:szCs w:val="28"/>
        </w:rPr>
        <w:t>иметь практический опыт:</w:t>
      </w:r>
    </w:p>
    <w:p w:rsidR="00EB735A" w:rsidRPr="00C10CEB" w:rsidRDefault="00EB735A" w:rsidP="0091323E">
      <w:pPr>
        <w:numPr>
          <w:ilvl w:val="0"/>
          <w:numId w:val="9"/>
        </w:numPr>
        <w:spacing w:after="0" w:line="360" w:lineRule="auto"/>
        <w:ind w:firstLine="709"/>
        <w:contextualSpacing/>
        <w:jc w:val="both"/>
        <w:rPr>
          <w:rFonts w:ascii="Times New Roman" w:eastAsia="Calibri" w:hAnsi="Times New Roman" w:cs="Times New Roman"/>
          <w:b/>
          <w:sz w:val="28"/>
          <w:szCs w:val="28"/>
        </w:rPr>
      </w:pPr>
      <w:r w:rsidRPr="00C10CEB">
        <w:rPr>
          <w:rFonts w:ascii="Times New Roman" w:eastAsia="Calibri" w:hAnsi="Times New Roman" w:cs="Times New Roman"/>
          <w:sz w:val="28"/>
          <w:szCs w:val="28"/>
        </w:rPr>
        <w:t xml:space="preserve">проведения детекции нуклеиновых кислот используя гибризационный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анализ в </w:t>
      </w:r>
      <w:proofErr w:type="gramStart"/>
      <w:r w:rsidRPr="00C10CEB">
        <w:rPr>
          <w:rFonts w:ascii="Times New Roman" w:eastAsia="Calibri" w:hAnsi="Times New Roman" w:cs="Times New Roman"/>
          <w:sz w:val="28"/>
          <w:szCs w:val="28"/>
        </w:rPr>
        <w:t>режиме</w:t>
      </w:r>
      <w:proofErr w:type="gramEnd"/>
      <w:r w:rsidRPr="00C10CEB">
        <w:rPr>
          <w:rFonts w:ascii="Times New Roman" w:eastAsia="Calibri" w:hAnsi="Times New Roman" w:cs="Times New Roman"/>
          <w:sz w:val="28"/>
          <w:szCs w:val="28"/>
        </w:rPr>
        <w:t xml:space="preserve"> реального времени</w:t>
      </w:r>
      <w:r w:rsidRPr="00C10CEB">
        <w:rPr>
          <w:rFonts w:ascii="Times New Roman" w:eastAsia="Calibri" w:hAnsi="Times New Roman" w:cs="Times New Roman"/>
          <w:b/>
          <w:sz w:val="28"/>
          <w:szCs w:val="28"/>
        </w:rPr>
        <w:t>.</w:t>
      </w:r>
    </w:p>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уметь:</w:t>
      </w:r>
    </w:p>
    <w:p w:rsidR="00EB735A" w:rsidRPr="00C10CEB" w:rsidRDefault="00EB735A" w:rsidP="0091323E">
      <w:pPr>
        <w:numPr>
          <w:ilvl w:val="0"/>
          <w:numId w:val="8"/>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проводить детекцию нуклеиновых кислот на </w:t>
      </w:r>
      <w:proofErr w:type="gramStart"/>
      <w:r w:rsidRPr="00C10CEB">
        <w:rPr>
          <w:rFonts w:ascii="Times New Roman" w:eastAsia="Calibri" w:hAnsi="Times New Roman" w:cs="Times New Roman"/>
          <w:sz w:val="28"/>
          <w:szCs w:val="28"/>
        </w:rPr>
        <w:t>автоматическом</w:t>
      </w:r>
      <w:proofErr w:type="gramEnd"/>
      <w:r w:rsidRPr="00C10CEB">
        <w:rPr>
          <w:rFonts w:ascii="Times New Roman" w:eastAsia="Calibri" w:hAnsi="Times New Roman" w:cs="Times New Roman"/>
          <w:sz w:val="28"/>
          <w:szCs w:val="28"/>
        </w:rPr>
        <w:t xml:space="preserve"> секвенаторе;</w:t>
      </w:r>
    </w:p>
    <w:p w:rsidR="00EB735A" w:rsidRPr="00C10CEB" w:rsidRDefault="00EB735A" w:rsidP="0091323E">
      <w:pPr>
        <w:numPr>
          <w:ilvl w:val="0"/>
          <w:numId w:val="8"/>
        </w:numPr>
        <w:spacing w:after="0" w:line="360" w:lineRule="auto"/>
        <w:ind w:firstLine="709"/>
        <w:contextualSpacing/>
        <w:jc w:val="both"/>
        <w:rPr>
          <w:rFonts w:ascii="Times New Roman" w:eastAsia="Calibri" w:hAnsi="Times New Roman" w:cs="Times New Roman"/>
          <w:b/>
          <w:sz w:val="28"/>
          <w:szCs w:val="28"/>
        </w:rPr>
      </w:pPr>
      <w:r w:rsidRPr="00C10CEB">
        <w:rPr>
          <w:rFonts w:ascii="Times New Roman" w:eastAsia="Calibri" w:hAnsi="Times New Roman" w:cs="Times New Roman"/>
          <w:sz w:val="28"/>
          <w:szCs w:val="28"/>
        </w:rPr>
        <w:t xml:space="preserve">составить заключение по результатамгибридизационного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анализа.</w:t>
      </w:r>
    </w:p>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знать:</w:t>
      </w:r>
    </w:p>
    <w:p w:rsidR="00EB735A" w:rsidRPr="00C10CEB" w:rsidRDefault="00EB735A" w:rsidP="0091323E">
      <w:pPr>
        <w:numPr>
          <w:ilvl w:val="0"/>
          <w:numId w:val="7"/>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структуру наборов реагентов для амплификации;</w:t>
      </w:r>
    </w:p>
    <w:p w:rsidR="00EB735A" w:rsidRPr="00C10CEB" w:rsidRDefault="00EB735A" w:rsidP="0091323E">
      <w:pPr>
        <w:numPr>
          <w:ilvl w:val="0"/>
          <w:numId w:val="7"/>
        </w:numPr>
        <w:spacing w:after="0" w:line="360" w:lineRule="auto"/>
        <w:ind w:firstLine="709"/>
        <w:contextualSpacing/>
        <w:jc w:val="both"/>
        <w:rPr>
          <w:rFonts w:ascii="Times New Roman" w:eastAsia="Calibri" w:hAnsi="Times New Roman" w:cs="Times New Roman"/>
          <w:iCs/>
          <w:sz w:val="28"/>
          <w:szCs w:val="28"/>
        </w:rPr>
      </w:pPr>
      <w:r w:rsidRPr="00C10CEB">
        <w:rPr>
          <w:rFonts w:ascii="Times New Roman" w:eastAsia="Calibri" w:hAnsi="Times New Roman" w:cs="Times New Roman"/>
          <w:sz w:val="28"/>
          <w:szCs w:val="28"/>
        </w:rPr>
        <w:t xml:space="preserve">размеры </w:t>
      </w:r>
      <w:r w:rsidRPr="00C10CEB">
        <w:rPr>
          <w:rFonts w:ascii="Times New Roman" w:eastAsia="Calibri" w:hAnsi="Times New Roman" w:cs="Times New Roman"/>
          <w:iCs/>
          <w:sz w:val="28"/>
          <w:szCs w:val="28"/>
        </w:rPr>
        <w:t>зонда комплементарности и аллельной последовательности</w:t>
      </w:r>
      <w:r w:rsidRPr="00C10CEB">
        <w:rPr>
          <w:rFonts w:ascii="Times New Roman" w:eastAsia="Calibri" w:hAnsi="Times New Roman" w:cs="Times New Roman"/>
          <w:sz w:val="28"/>
          <w:szCs w:val="28"/>
        </w:rPr>
        <w:t>;</w:t>
      </w:r>
    </w:p>
    <w:p w:rsidR="00EB735A" w:rsidRPr="00C10CEB" w:rsidRDefault="00EB735A" w:rsidP="0091323E">
      <w:pPr>
        <w:numPr>
          <w:ilvl w:val="0"/>
          <w:numId w:val="7"/>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температуру плавления начальной и конечной стадии циклов амплификации;</w:t>
      </w:r>
    </w:p>
    <w:p w:rsidR="00EB735A" w:rsidRPr="00C10CEB" w:rsidRDefault="00EB735A" w:rsidP="0091323E">
      <w:pPr>
        <w:numPr>
          <w:ilvl w:val="0"/>
          <w:numId w:val="7"/>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методы предобработки клинического материала для гибридизационного SNP анализа;</w:t>
      </w:r>
    </w:p>
    <w:p w:rsidR="00EB735A" w:rsidRPr="00C10CEB" w:rsidRDefault="00EB735A" w:rsidP="0091323E">
      <w:pPr>
        <w:numPr>
          <w:ilvl w:val="0"/>
          <w:numId w:val="7"/>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методы выделения нуклеиновых кислот (ДНК/РНК);</w:t>
      </w:r>
    </w:p>
    <w:p w:rsidR="00EB735A" w:rsidRPr="00C10CEB" w:rsidRDefault="00EB735A" w:rsidP="0091323E">
      <w:pPr>
        <w:numPr>
          <w:ilvl w:val="0"/>
          <w:numId w:val="7"/>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режимы работы </w:t>
      </w:r>
      <w:proofErr w:type="gramStart"/>
      <w:r w:rsidRPr="00C10CEB">
        <w:rPr>
          <w:rFonts w:ascii="Times New Roman" w:eastAsia="Calibri" w:hAnsi="Times New Roman" w:cs="Times New Roman"/>
          <w:sz w:val="28"/>
          <w:szCs w:val="28"/>
        </w:rPr>
        <w:t>автоматического</w:t>
      </w:r>
      <w:proofErr w:type="gramEnd"/>
      <w:r w:rsidRPr="00C10CEB">
        <w:rPr>
          <w:rFonts w:ascii="Times New Roman" w:eastAsia="Calibri" w:hAnsi="Times New Roman" w:cs="Times New Roman"/>
          <w:sz w:val="28"/>
          <w:szCs w:val="28"/>
        </w:rPr>
        <w:t xml:space="preserve"> секвенатора;</w:t>
      </w:r>
    </w:p>
    <w:p w:rsidR="00EB735A" w:rsidRPr="00C10CEB" w:rsidRDefault="00EB735A" w:rsidP="0091323E">
      <w:pPr>
        <w:numPr>
          <w:ilvl w:val="0"/>
          <w:numId w:val="7"/>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принципы анализа результатовдетекции нуклеиновых кислот;</w:t>
      </w:r>
    </w:p>
    <w:p w:rsidR="00EB735A" w:rsidRPr="00C10CEB" w:rsidRDefault="00EB735A" w:rsidP="0091323E">
      <w:pPr>
        <w:numPr>
          <w:ilvl w:val="0"/>
          <w:numId w:val="7"/>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способы интерпретации результатов гибридизационного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анализа.</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
          <w:i/>
          <w:sz w:val="28"/>
          <w:szCs w:val="28"/>
          <w:lang w:eastAsia="ar-SA"/>
        </w:rPr>
      </w:pPr>
      <w:r w:rsidRPr="00C10CEB">
        <w:rPr>
          <w:rFonts w:ascii="Times New Roman" w:eastAsia="Calibri" w:hAnsi="Times New Roman" w:cs="Times New Roman"/>
          <w:b/>
          <w:i/>
          <w:sz w:val="28"/>
          <w:szCs w:val="28"/>
        </w:rPr>
        <w:t>1.3. Количество часов на освоение программы модуля:</w:t>
      </w:r>
    </w:p>
    <w:p w:rsidR="00EB735A" w:rsidRPr="00C10CEB" w:rsidRDefault="00EB735A" w:rsidP="00EB735A">
      <w:pPr>
        <w:spacing w:after="0" w:line="360" w:lineRule="auto"/>
        <w:ind w:firstLine="709"/>
        <w:contextualSpacing/>
        <w:jc w:val="both"/>
        <w:rPr>
          <w:rFonts w:ascii="Times New Roman" w:eastAsia="Calibri" w:hAnsi="Times New Roman" w:cs="Times New Roman"/>
          <w:spacing w:val="-2"/>
          <w:sz w:val="28"/>
          <w:szCs w:val="28"/>
          <w:lang w:eastAsia="ar-SA"/>
        </w:rPr>
      </w:pPr>
      <w:r w:rsidRPr="00C10CEB">
        <w:rPr>
          <w:rFonts w:ascii="Times New Roman" w:eastAsia="Calibri" w:hAnsi="Times New Roman" w:cs="Times New Roman"/>
          <w:sz w:val="28"/>
          <w:szCs w:val="28"/>
        </w:rPr>
        <w:t>Нормативный срок освоения модуля</w:t>
      </w:r>
      <w:r w:rsidRPr="00C10CEB">
        <w:rPr>
          <w:rFonts w:ascii="Times New Roman" w:eastAsia="Calibri" w:hAnsi="Times New Roman" w:cs="Times New Roman"/>
          <w:spacing w:val="-2"/>
          <w:sz w:val="28"/>
          <w:szCs w:val="28"/>
        </w:rPr>
        <w:t xml:space="preserve"> составляет 34 часа, в том числе: </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pacing w:val="-2"/>
          <w:sz w:val="28"/>
          <w:szCs w:val="28"/>
        </w:rPr>
        <w:t xml:space="preserve">– </w:t>
      </w:r>
      <w:r w:rsidRPr="00C10CEB">
        <w:rPr>
          <w:rFonts w:ascii="Times New Roman" w:eastAsia="Calibri" w:hAnsi="Times New Roman" w:cs="Times New Roman"/>
          <w:sz w:val="28"/>
          <w:szCs w:val="28"/>
        </w:rPr>
        <w:t xml:space="preserve">обязательной аудиторной учебной нагрузки </w:t>
      </w:r>
      <w:proofErr w:type="gramStart"/>
      <w:r w:rsidRPr="00C10CEB">
        <w:rPr>
          <w:rFonts w:ascii="Times New Roman" w:eastAsia="Calibri" w:hAnsi="Times New Roman" w:cs="Times New Roman"/>
          <w:sz w:val="28"/>
          <w:szCs w:val="28"/>
        </w:rPr>
        <w:t>обучающегося</w:t>
      </w:r>
      <w:proofErr w:type="gramEnd"/>
      <w:r w:rsidRPr="00C10CEB">
        <w:rPr>
          <w:rFonts w:ascii="Times New Roman" w:eastAsia="Calibri" w:hAnsi="Times New Roman" w:cs="Times New Roman"/>
          <w:sz w:val="28"/>
          <w:szCs w:val="28"/>
        </w:rPr>
        <w:t xml:space="preserve"> –  12 часов (из которых практические работы – 10 часов);</w:t>
      </w:r>
    </w:p>
    <w:p w:rsidR="00EB735A" w:rsidRPr="00C10CEB" w:rsidRDefault="00EB735A" w:rsidP="00EB735A">
      <w:pPr>
        <w:spacing w:after="0" w:line="360" w:lineRule="auto"/>
        <w:ind w:firstLine="709"/>
        <w:contextualSpacing/>
        <w:jc w:val="both"/>
        <w:rPr>
          <w:rFonts w:ascii="Times New Roman" w:eastAsia="Calibri" w:hAnsi="Times New Roman" w:cs="Times New Roman"/>
          <w:spacing w:val="-2"/>
          <w:sz w:val="28"/>
          <w:szCs w:val="28"/>
        </w:rPr>
      </w:pPr>
      <w:r w:rsidRPr="00C10CEB">
        <w:rPr>
          <w:rFonts w:ascii="Times New Roman" w:eastAsia="Calibri" w:hAnsi="Times New Roman" w:cs="Times New Roman"/>
          <w:sz w:val="28"/>
          <w:szCs w:val="28"/>
        </w:rPr>
        <w:t>– самостоятельной работы обучающегося – 22 часа</w:t>
      </w:r>
      <w:r w:rsidRPr="00C10CEB">
        <w:rPr>
          <w:rFonts w:ascii="Times New Roman" w:eastAsia="Calibri" w:hAnsi="Times New Roman" w:cs="Times New Roman"/>
          <w:spacing w:val="-2"/>
          <w:sz w:val="28"/>
          <w:szCs w:val="28"/>
        </w:rPr>
        <w:t>;</w:t>
      </w:r>
    </w:p>
    <w:p w:rsidR="00EB735A" w:rsidRPr="00C10CEB" w:rsidRDefault="00EB735A" w:rsidP="00EB735A">
      <w:pPr>
        <w:spacing w:after="0" w:line="360" w:lineRule="auto"/>
        <w:ind w:firstLine="709"/>
        <w:contextualSpacing/>
        <w:jc w:val="both"/>
        <w:rPr>
          <w:rFonts w:ascii="Times New Roman" w:eastAsia="Calibri" w:hAnsi="Times New Roman" w:cs="Times New Roman"/>
          <w:spacing w:val="-2"/>
          <w:sz w:val="28"/>
          <w:szCs w:val="28"/>
        </w:rPr>
      </w:pPr>
      <w:r w:rsidRPr="00C10CEB">
        <w:rPr>
          <w:rFonts w:ascii="Times New Roman" w:eastAsia="Calibri" w:hAnsi="Times New Roman" w:cs="Times New Roman"/>
          <w:spacing w:val="-2"/>
          <w:sz w:val="28"/>
          <w:szCs w:val="28"/>
        </w:rPr>
        <w:t>– практики – 2 часа.</w:t>
      </w:r>
    </w:p>
    <w:p w:rsidR="00EB735A" w:rsidRPr="00C10CEB" w:rsidRDefault="00EB735A" w:rsidP="00EB735A">
      <w:pPr>
        <w:spacing w:after="0" w:line="360" w:lineRule="auto"/>
        <w:jc w:val="both"/>
        <w:rPr>
          <w:rFonts w:ascii="Times New Roman" w:eastAsia="Calibri" w:hAnsi="Times New Roman" w:cs="Times New Roman"/>
          <w:spacing w:val="-2"/>
          <w:sz w:val="28"/>
          <w:szCs w:val="28"/>
        </w:rPr>
        <w:sectPr w:rsidR="00EB735A" w:rsidRPr="00C10CEB">
          <w:pgSz w:w="11906" w:h="16838"/>
          <w:pgMar w:top="1134" w:right="850" w:bottom="1134" w:left="1701" w:header="708" w:footer="708" w:gutter="0"/>
          <w:cols w:space="708"/>
          <w:docGrid w:linePitch="360"/>
        </w:sectPr>
      </w:pPr>
    </w:p>
    <w:p w:rsidR="00EB735A" w:rsidRPr="00C10CEB" w:rsidRDefault="00EB735A" w:rsidP="00EB735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lastRenderedPageBreak/>
        <w:t>2. СТРУКТУРА И СОДЕРЖАНИЕ ПРОФЕССИОНАЛЬНОГО МОДУЛЯ ПМ 03 «ГИБРИДИЗАЦИОННАЯ ДЕТЕКЦИЯ В РЕЖИМЕ «РЕАЛЬНОГО ВРЕМЕНИ» МЕТОДОМ SNP»</w:t>
      </w:r>
    </w:p>
    <w:p w:rsidR="00EB735A" w:rsidRPr="00C10CEB" w:rsidRDefault="00EB735A" w:rsidP="00EB735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
          <w:sz w:val="28"/>
          <w:szCs w:val="28"/>
        </w:rPr>
      </w:pPr>
    </w:p>
    <w:p w:rsidR="00EB735A" w:rsidRPr="00C10CEB" w:rsidRDefault="00EB735A" w:rsidP="00EB735A">
      <w:pPr>
        <w:spacing w:after="0" w:line="360" w:lineRule="auto"/>
        <w:jc w:val="center"/>
        <w:rPr>
          <w:rFonts w:ascii="Times New Roman" w:eastAsia="Calibri" w:hAnsi="Times New Roman" w:cs="Times New Roman"/>
          <w:b/>
          <w:sz w:val="28"/>
          <w:szCs w:val="28"/>
          <w:lang w:eastAsia="ar-SA"/>
        </w:rPr>
      </w:pPr>
      <w:r w:rsidRPr="00C10CEB">
        <w:rPr>
          <w:rFonts w:ascii="Times New Roman" w:eastAsia="Calibri" w:hAnsi="Times New Roman" w:cs="Times New Roman"/>
          <w:b/>
          <w:sz w:val="28"/>
          <w:szCs w:val="28"/>
        </w:rPr>
        <w:t xml:space="preserve">2.1 </w:t>
      </w:r>
      <w:r w:rsidRPr="00C10CEB">
        <w:rPr>
          <w:rFonts w:ascii="Times New Roman" w:eastAsia="Calibri" w:hAnsi="Times New Roman" w:cs="Times New Roman"/>
          <w:b/>
          <w:i/>
          <w:sz w:val="28"/>
          <w:szCs w:val="28"/>
        </w:rPr>
        <w:t>Учебно-тематический план профессионального модуля</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9"/>
        <w:gridCol w:w="930"/>
        <w:gridCol w:w="1113"/>
        <w:gridCol w:w="2027"/>
        <w:gridCol w:w="1562"/>
        <w:gridCol w:w="2464"/>
      </w:tblGrid>
      <w:tr w:rsidR="00EB735A" w:rsidRPr="00C10CEB" w:rsidTr="0035478F">
        <w:trPr>
          <w:trHeight w:val="292"/>
        </w:trPr>
        <w:tc>
          <w:tcPr>
            <w:tcW w:w="2194"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EB735A" w:rsidRPr="00C10CEB" w:rsidRDefault="00EB735A" w:rsidP="0035478F">
            <w:pPr>
              <w:spacing w:after="0" w:line="360" w:lineRule="auto"/>
              <w:jc w:val="center"/>
              <w:rPr>
                <w:rFonts w:ascii="Times New Roman" w:eastAsia="Calibri" w:hAnsi="Times New Roman" w:cs="Times New Roman"/>
                <w:b/>
                <w:iCs/>
                <w:sz w:val="28"/>
                <w:szCs w:val="28"/>
                <w:lang w:eastAsia="ar-SA"/>
              </w:rPr>
            </w:pPr>
            <w:r w:rsidRPr="00C10CEB">
              <w:rPr>
                <w:rFonts w:ascii="Times New Roman" w:eastAsia="Calibri" w:hAnsi="Times New Roman" w:cs="Times New Roman"/>
                <w:b/>
                <w:sz w:val="28"/>
                <w:szCs w:val="28"/>
              </w:rPr>
              <w:t>Наименования элементов ПМ</w:t>
            </w:r>
          </w:p>
        </w:tc>
        <w:tc>
          <w:tcPr>
            <w:tcW w:w="322" w:type="pct"/>
            <w:vMerge w:val="restart"/>
            <w:tcBorders>
              <w:top w:val="single" w:sz="4" w:space="0" w:color="auto"/>
              <w:left w:val="single" w:sz="4" w:space="0" w:color="auto"/>
              <w:bottom w:val="single" w:sz="4" w:space="0" w:color="auto"/>
              <w:right w:val="single" w:sz="4" w:space="0" w:color="auto"/>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iCs/>
                <w:sz w:val="28"/>
                <w:szCs w:val="28"/>
              </w:rPr>
            </w:pPr>
            <w:r w:rsidRPr="00C10CEB">
              <w:rPr>
                <w:rFonts w:ascii="Times New Roman" w:eastAsia="Calibri" w:hAnsi="Times New Roman" w:cs="Times New Roman"/>
                <w:b/>
                <w:iCs/>
                <w:sz w:val="28"/>
                <w:szCs w:val="28"/>
              </w:rPr>
              <w:t>Всего</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iCs/>
                <w:sz w:val="28"/>
                <w:szCs w:val="28"/>
              </w:rPr>
              <w:t>часов</w:t>
            </w:r>
          </w:p>
        </w:tc>
        <w:tc>
          <w:tcPr>
            <w:tcW w:w="1088" w:type="pct"/>
            <w:gridSpan w:val="2"/>
            <w:tcBorders>
              <w:top w:val="single" w:sz="4" w:space="0" w:color="auto"/>
              <w:left w:val="single" w:sz="4" w:space="0" w:color="auto"/>
              <w:bottom w:val="single" w:sz="4" w:space="0" w:color="auto"/>
              <w:right w:val="single" w:sz="4" w:space="0" w:color="auto"/>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Обязательная аудиторная</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учебная нагрузка, часов</w:t>
            </w:r>
          </w:p>
        </w:tc>
        <w:tc>
          <w:tcPr>
            <w:tcW w:w="541" w:type="pct"/>
            <w:vMerge w:val="restart"/>
            <w:tcBorders>
              <w:top w:val="single" w:sz="4" w:space="0" w:color="auto"/>
              <w:left w:val="single" w:sz="4" w:space="0" w:color="auto"/>
              <w:bottom w:val="single" w:sz="4" w:space="0" w:color="auto"/>
              <w:right w:val="single" w:sz="4" w:space="0" w:color="auto"/>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Практика,</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часов</w:t>
            </w:r>
          </w:p>
        </w:tc>
        <w:tc>
          <w:tcPr>
            <w:tcW w:w="854" w:type="pct"/>
            <w:vMerge w:val="restart"/>
            <w:tcBorders>
              <w:top w:val="single" w:sz="4" w:space="0" w:color="auto"/>
              <w:left w:val="single" w:sz="4" w:space="0" w:color="auto"/>
              <w:bottom w:val="single" w:sz="4" w:space="0" w:color="auto"/>
              <w:right w:val="single" w:sz="4" w:space="0" w:color="auto"/>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Самостоятельная работа</w:t>
            </w:r>
          </w:p>
        </w:tc>
      </w:tr>
      <w:tr w:rsidR="00EB735A" w:rsidRPr="00C10CEB" w:rsidTr="0035478F">
        <w:trPr>
          <w:trHeight w:val="939"/>
        </w:trPr>
        <w:tc>
          <w:tcPr>
            <w:tcW w:w="2194" w:type="pct"/>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Times New Roman" w:hAnsi="Times New Roman" w:cs="Times New Roman"/>
                <w:b/>
                <w:iCs/>
                <w:sz w:val="28"/>
                <w:szCs w:val="28"/>
                <w:lang w:eastAsia="ar-SA"/>
              </w:rPr>
            </w:pPr>
          </w:p>
        </w:tc>
        <w:tc>
          <w:tcPr>
            <w:tcW w:w="322" w:type="pct"/>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Times New Roman" w:hAnsi="Times New Roman" w:cs="Times New Roman"/>
                <w:b/>
                <w:sz w:val="28"/>
                <w:szCs w:val="28"/>
                <w:lang w:eastAsia="ar-SA"/>
              </w:rPr>
            </w:pPr>
          </w:p>
        </w:tc>
        <w:tc>
          <w:tcPr>
            <w:tcW w:w="386"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всего</w:t>
            </w:r>
          </w:p>
        </w:tc>
        <w:tc>
          <w:tcPr>
            <w:tcW w:w="70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в т.ч. практические</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и/ или</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лабораторные</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занятия</w:t>
            </w:r>
          </w:p>
        </w:tc>
        <w:tc>
          <w:tcPr>
            <w:tcW w:w="541" w:type="pct"/>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Times New Roman" w:hAnsi="Times New Roman" w:cs="Times New Roman"/>
                <w:b/>
                <w:sz w:val="28"/>
                <w:szCs w:val="28"/>
                <w:lang w:eastAsia="ar-SA"/>
              </w:rPr>
            </w:pPr>
          </w:p>
        </w:tc>
        <w:tc>
          <w:tcPr>
            <w:tcW w:w="854" w:type="pct"/>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Times New Roman" w:hAnsi="Times New Roman" w:cs="Times New Roman"/>
                <w:b/>
                <w:sz w:val="28"/>
                <w:szCs w:val="28"/>
                <w:lang w:eastAsia="ar-SA"/>
              </w:rPr>
            </w:pPr>
          </w:p>
        </w:tc>
      </w:tr>
      <w:tr w:rsidR="00EB735A" w:rsidRPr="00C10CEB" w:rsidTr="0035478F">
        <w:trPr>
          <w:trHeight w:val="292"/>
        </w:trPr>
        <w:tc>
          <w:tcPr>
            <w:tcW w:w="2194"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МДК 03.01 </w:t>
            </w:r>
            <w:r w:rsidRPr="00C10CEB">
              <w:rPr>
                <w:rFonts w:ascii="Times New Roman" w:eastAsia="Calibri" w:hAnsi="Times New Roman" w:cs="Times New Roman"/>
                <w:b/>
                <w:bCs/>
                <w:sz w:val="28"/>
                <w:szCs w:val="28"/>
              </w:rPr>
              <w:t>Определение однонуклеотидных полиморфизмов на основе SNP анализа</w:t>
            </w:r>
          </w:p>
        </w:tc>
        <w:tc>
          <w:tcPr>
            <w:tcW w:w="322"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34</w:t>
            </w:r>
          </w:p>
        </w:tc>
        <w:tc>
          <w:tcPr>
            <w:tcW w:w="38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12</w:t>
            </w:r>
          </w:p>
        </w:tc>
        <w:tc>
          <w:tcPr>
            <w:tcW w:w="70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10</w:t>
            </w:r>
          </w:p>
        </w:tc>
        <w:tc>
          <w:tcPr>
            <w:tcW w:w="541"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p>
        </w:tc>
        <w:tc>
          <w:tcPr>
            <w:tcW w:w="854"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22</w:t>
            </w:r>
          </w:p>
        </w:tc>
      </w:tr>
      <w:tr w:rsidR="00EB735A" w:rsidRPr="00C10CEB" w:rsidTr="0035478F">
        <w:trPr>
          <w:trHeight w:val="597"/>
        </w:trPr>
        <w:tc>
          <w:tcPr>
            <w:tcW w:w="2194"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 xml:space="preserve">Тема 1.1. </w:t>
            </w:r>
            <w:r w:rsidRPr="00C10CEB">
              <w:rPr>
                <w:rFonts w:ascii="Times New Roman" w:eastAsia="Calibri" w:hAnsi="Times New Roman" w:cs="Times New Roman"/>
                <w:sz w:val="28"/>
                <w:szCs w:val="28"/>
              </w:rPr>
              <w:t>Принципы исследование генома сельскохозяйственных животных на наличие продуктивных качеств</w:t>
            </w:r>
          </w:p>
        </w:tc>
        <w:tc>
          <w:tcPr>
            <w:tcW w:w="322"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6</w:t>
            </w:r>
          </w:p>
        </w:tc>
        <w:tc>
          <w:tcPr>
            <w:tcW w:w="38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c>
          <w:tcPr>
            <w:tcW w:w="70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541"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54"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r>
      <w:tr w:rsidR="00EB735A" w:rsidRPr="00C10CEB" w:rsidTr="0035478F">
        <w:trPr>
          <w:trHeight w:val="430"/>
        </w:trPr>
        <w:tc>
          <w:tcPr>
            <w:tcW w:w="2194"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 xml:space="preserve">Тема 1.2. </w:t>
            </w:r>
            <w:r w:rsidRPr="00C10CEB">
              <w:rPr>
                <w:rFonts w:ascii="Times New Roman" w:eastAsia="Calibri" w:hAnsi="Times New Roman" w:cs="Times New Roman"/>
                <w:sz w:val="28"/>
                <w:szCs w:val="28"/>
              </w:rPr>
              <w:t xml:space="preserve">Подготовка реагентов для проведения </w:t>
            </w:r>
            <w:r w:rsidRPr="00C10CEB">
              <w:rPr>
                <w:rFonts w:ascii="Times New Roman" w:eastAsia="Calibri" w:hAnsi="Times New Roman" w:cs="Times New Roman"/>
                <w:sz w:val="28"/>
                <w:szCs w:val="28"/>
              </w:rPr>
              <w:lastRenderedPageBreak/>
              <w:t>гибридизационного SNP анализа</w:t>
            </w:r>
          </w:p>
        </w:tc>
        <w:tc>
          <w:tcPr>
            <w:tcW w:w="322"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6</w:t>
            </w:r>
          </w:p>
        </w:tc>
        <w:tc>
          <w:tcPr>
            <w:tcW w:w="38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contextualSpacing/>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70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541"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54"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r>
      <w:tr w:rsidR="00EB735A" w:rsidRPr="00C10CEB" w:rsidTr="0035478F">
        <w:trPr>
          <w:trHeight w:val="417"/>
        </w:trPr>
        <w:tc>
          <w:tcPr>
            <w:tcW w:w="2194"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lastRenderedPageBreak/>
              <w:t xml:space="preserve">Тема 1.3. </w:t>
            </w:r>
            <w:r w:rsidRPr="00C10CEB">
              <w:rPr>
                <w:rFonts w:ascii="Times New Roman" w:eastAsia="Calibri" w:hAnsi="Times New Roman" w:cs="Times New Roman"/>
                <w:sz w:val="28"/>
                <w:szCs w:val="28"/>
              </w:rPr>
              <w:t xml:space="preserve">Проведение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-амплификации с гибридизационно-флуоресцентной детекцией в </w:t>
            </w:r>
            <w:proofErr w:type="gramStart"/>
            <w:r w:rsidRPr="00C10CEB">
              <w:rPr>
                <w:rFonts w:ascii="Times New Roman" w:eastAsia="Calibri" w:hAnsi="Times New Roman" w:cs="Times New Roman"/>
                <w:sz w:val="28"/>
                <w:szCs w:val="28"/>
              </w:rPr>
              <w:t>режиме</w:t>
            </w:r>
            <w:proofErr w:type="gramEnd"/>
            <w:r w:rsidRPr="00C10CEB">
              <w:rPr>
                <w:rFonts w:ascii="Times New Roman" w:eastAsia="Calibri" w:hAnsi="Times New Roman" w:cs="Times New Roman"/>
                <w:sz w:val="28"/>
                <w:szCs w:val="28"/>
              </w:rPr>
              <w:t xml:space="preserve"> «реального времени»</w:t>
            </w:r>
          </w:p>
        </w:tc>
        <w:tc>
          <w:tcPr>
            <w:tcW w:w="322"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6</w:t>
            </w:r>
          </w:p>
        </w:tc>
        <w:tc>
          <w:tcPr>
            <w:tcW w:w="38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contextualSpacing/>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70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541"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54"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r>
      <w:tr w:rsidR="00EB735A" w:rsidRPr="00C10CEB" w:rsidTr="0035478F">
        <w:trPr>
          <w:trHeight w:val="551"/>
        </w:trPr>
        <w:tc>
          <w:tcPr>
            <w:tcW w:w="2194"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 xml:space="preserve">Тема 1.4. </w:t>
            </w:r>
            <w:proofErr w:type="gramStart"/>
            <w:r w:rsidRPr="00C10CEB">
              <w:rPr>
                <w:rFonts w:ascii="Times New Roman" w:eastAsia="Calibri" w:hAnsi="Times New Roman" w:cs="Times New Roman"/>
                <w:sz w:val="28"/>
                <w:szCs w:val="28"/>
              </w:rPr>
              <w:t>Выявление гибридизационного комплекса, образованного иммобилизованным олигонуклеотидом и исследуемой ДНК</w:t>
            </w:r>
            <w:proofErr w:type="gramEnd"/>
          </w:p>
        </w:tc>
        <w:tc>
          <w:tcPr>
            <w:tcW w:w="322"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6</w:t>
            </w:r>
          </w:p>
        </w:tc>
        <w:tc>
          <w:tcPr>
            <w:tcW w:w="38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70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541"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54"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r>
      <w:tr w:rsidR="00EB735A" w:rsidRPr="00C10CEB" w:rsidTr="0035478F">
        <w:trPr>
          <w:trHeight w:val="292"/>
        </w:trPr>
        <w:tc>
          <w:tcPr>
            <w:tcW w:w="2194"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Тема 1.5. Обнаружение генотипов продуктивности сельскохозяйственных животных</w:t>
            </w:r>
          </w:p>
        </w:tc>
        <w:tc>
          <w:tcPr>
            <w:tcW w:w="322"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6</w:t>
            </w:r>
          </w:p>
        </w:tc>
        <w:tc>
          <w:tcPr>
            <w:tcW w:w="38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70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541"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54"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r>
      <w:tr w:rsidR="00EB735A" w:rsidRPr="00C10CEB" w:rsidTr="0035478F">
        <w:trPr>
          <w:trHeight w:val="292"/>
        </w:trPr>
        <w:tc>
          <w:tcPr>
            <w:tcW w:w="2194"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 xml:space="preserve">Тема 1.6 Учет, анализ и интерпретация гибридизационного </w:t>
            </w:r>
            <w:r w:rsidRPr="00C10CEB">
              <w:rPr>
                <w:rFonts w:ascii="Times New Roman" w:eastAsia="Calibri" w:hAnsi="Times New Roman" w:cs="Times New Roman"/>
                <w:sz w:val="28"/>
                <w:szCs w:val="28"/>
                <w:lang w:val="en-US" w:eastAsia="ru-RU"/>
              </w:rPr>
              <w:t>SNP</w:t>
            </w:r>
            <w:r w:rsidRPr="00C10CEB">
              <w:rPr>
                <w:rFonts w:ascii="Times New Roman" w:eastAsia="Calibri" w:hAnsi="Times New Roman" w:cs="Times New Roman"/>
                <w:sz w:val="28"/>
                <w:szCs w:val="28"/>
                <w:lang w:eastAsia="ru-RU"/>
              </w:rPr>
              <w:t xml:space="preserve"> анализа</w:t>
            </w:r>
          </w:p>
        </w:tc>
        <w:tc>
          <w:tcPr>
            <w:tcW w:w="322"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c>
          <w:tcPr>
            <w:tcW w:w="38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70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541"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54"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r>
      <w:tr w:rsidR="00EB735A" w:rsidRPr="00C10CEB" w:rsidTr="0035478F">
        <w:trPr>
          <w:trHeight w:val="292"/>
        </w:trPr>
        <w:tc>
          <w:tcPr>
            <w:tcW w:w="2194"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Практика</w:t>
            </w:r>
          </w:p>
        </w:tc>
        <w:tc>
          <w:tcPr>
            <w:tcW w:w="322"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38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70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854"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r>
      <w:tr w:rsidR="00EB735A" w:rsidRPr="00C10CEB" w:rsidTr="0035478F">
        <w:trPr>
          <w:trHeight w:val="292"/>
        </w:trPr>
        <w:tc>
          <w:tcPr>
            <w:tcW w:w="2194"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E27DD5">
              <w:rPr>
                <w:rFonts w:ascii="Times New Roman" w:eastAsia="Calibri" w:hAnsi="Times New Roman" w:cs="Times New Roman"/>
                <w:sz w:val="28"/>
                <w:szCs w:val="28"/>
                <w:lang w:eastAsia="ru-RU"/>
              </w:rPr>
              <w:t>Промежуточная аттестация (электронное тестирование)</w:t>
            </w:r>
          </w:p>
        </w:tc>
        <w:tc>
          <w:tcPr>
            <w:tcW w:w="322"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38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70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54"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r>
      <w:tr w:rsidR="00EB735A" w:rsidRPr="00C10CEB" w:rsidTr="0035478F">
        <w:trPr>
          <w:trHeight w:val="577"/>
        </w:trPr>
        <w:tc>
          <w:tcPr>
            <w:tcW w:w="2194"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right"/>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t>Всего:</w:t>
            </w:r>
          </w:p>
        </w:tc>
        <w:tc>
          <w:tcPr>
            <w:tcW w:w="322"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36</w:t>
            </w:r>
          </w:p>
        </w:tc>
        <w:tc>
          <w:tcPr>
            <w:tcW w:w="38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12</w:t>
            </w:r>
          </w:p>
        </w:tc>
        <w:tc>
          <w:tcPr>
            <w:tcW w:w="70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10</w:t>
            </w:r>
          </w:p>
        </w:tc>
        <w:tc>
          <w:tcPr>
            <w:tcW w:w="541"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2</w:t>
            </w:r>
          </w:p>
        </w:tc>
        <w:tc>
          <w:tcPr>
            <w:tcW w:w="854"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22</w:t>
            </w:r>
          </w:p>
        </w:tc>
      </w:tr>
    </w:tbl>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center"/>
        <w:rPr>
          <w:rFonts w:ascii="Times New Roman" w:eastAsia="Calibri" w:hAnsi="Times New Roman" w:cs="Times New Roman"/>
          <w:b/>
          <w:i/>
          <w:sz w:val="28"/>
          <w:szCs w:val="28"/>
        </w:rPr>
      </w:pPr>
      <w:r w:rsidRPr="00C10CEB">
        <w:rPr>
          <w:rFonts w:ascii="Times New Roman" w:eastAsia="Calibri" w:hAnsi="Times New Roman" w:cs="Times New Roman"/>
          <w:b/>
          <w:i/>
          <w:caps/>
          <w:sz w:val="28"/>
          <w:szCs w:val="28"/>
        </w:rPr>
        <w:t xml:space="preserve">2.2. </w:t>
      </w:r>
      <w:r w:rsidRPr="00C10CEB">
        <w:rPr>
          <w:rFonts w:ascii="Times New Roman" w:eastAsia="Calibri" w:hAnsi="Times New Roman" w:cs="Times New Roman"/>
          <w:b/>
          <w:i/>
          <w:sz w:val="28"/>
          <w:szCs w:val="28"/>
        </w:rPr>
        <w:t xml:space="preserve">Содержание </w:t>
      </w:r>
      <w:proofErr w:type="gramStart"/>
      <w:r w:rsidRPr="00C10CEB">
        <w:rPr>
          <w:rFonts w:ascii="Times New Roman" w:eastAsia="Calibri" w:hAnsi="Times New Roman" w:cs="Times New Roman"/>
          <w:b/>
          <w:i/>
          <w:sz w:val="28"/>
          <w:szCs w:val="28"/>
        </w:rPr>
        <w:t>обучения по</w:t>
      </w:r>
      <w:proofErr w:type="gramEnd"/>
      <w:r w:rsidRPr="00C10CEB">
        <w:rPr>
          <w:rFonts w:ascii="Times New Roman" w:eastAsia="Calibri" w:hAnsi="Times New Roman" w:cs="Times New Roman"/>
          <w:b/>
          <w:i/>
          <w:sz w:val="28"/>
          <w:szCs w:val="28"/>
        </w:rPr>
        <w:t xml:space="preserve"> профессиональному модулю ПМ 03 «Гибридизационная детекция в режиме «реального времени» методом SNP»</w:t>
      </w:r>
    </w:p>
    <w:p w:rsidR="00EB735A" w:rsidRPr="00C10CEB" w:rsidRDefault="00EB735A" w:rsidP="00EB735A">
      <w:pPr>
        <w:spacing w:after="0" w:line="360" w:lineRule="auto"/>
        <w:jc w:val="both"/>
        <w:rPr>
          <w:rFonts w:ascii="Times New Roman" w:eastAsia="Calibri" w:hAnsi="Times New Roman" w:cs="Times New Roman"/>
          <w:b/>
          <w:i/>
          <w:sz w:val="28"/>
          <w:szCs w:val="28"/>
        </w:rPr>
      </w:pPr>
    </w:p>
    <w:tbl>
      <w:tblPr>
        <w:tblW w:w="5000" w:type="pct"/>
        <w:tblLook w:val="04A0" w:firstRow="1" w:lastRow="0" w:firstColumn="1" w:lastColumn="0" w:noHBand="0" w:noVBand="1"/>
      </w:tblPr>
      <w:tblGrid>
        <w:gridCol w:w="4219"/>
        <w:gridCol w:w="426"/>
        <w:gridCol w:w="8805"/>
        <w:gridCol w:w="1053"/>
      </w:tblGrid>
      <w:tr w:rsidR="00EB735A" w:rsidRPr="00C10CEB" w:rsidTr="0035478F">
        <w:trPr>
          <w:trHeight w:val="517"/>
        </w:trPr>
        <w:tc>
          <w:tcPr>
            <w:tcW w:w="1427" w:type="pct"/>
            <w:tcBorders>
              <w:top w:val="single" w:sz="4" w:space="0" w:color="000000"/>
              <w:left w:val="single" w:sz="4" w:space="0" w:color="000000"/>
              <w:bottom w:val="single" w:sz="4" w:space="0" w:color="000000"/>
              <w:right w:val="nil"/>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bCs/>
                <w:sz w:val="28"/>
                <w:szCs w:val="28"/>
                <w:lang w:eastAsia="ar-SA"/>
              </w:rPr>
            </w:pPr>
            <w:r w:rsidRPr="00C10CEB">
              <w:rPr>
                <w:rFonts w:ascii="Times New Roman" w:eastAsia="Calibri" w:hAnsi="Times New Roman" w:cs="Times New Roman"/>
                <w:b/>
                <w:bCs/>
                <w:sz w:val="28"/>
                <w:szCs w:val="28"/>
              </w:rPr>
              <w:lastRenderedPageBreak/>
              <w:t>Наименование тем</w:t>
            </w:r>
          </w:p>
        </w:tc>
        <w:tc>
          <w:tcPr>
            <w:tcW w:w="3217" w:type="pct"/>
            <w:gridSpan w:val="2"/>
            <w:tcBorders>
              <w:top w:val="single" w:sz="4" w:space="0" w:color="000000"/>
              <w:left w:val="single" w:sz="4" w:space="0" w:color="000000"/>
              <w:bottom w:val="single" w:sz="4" w:space="0" w:color="000000"/>
              <w:right w:val="nil"/>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Содержание учебного материала, лабораторные работы и практические занятия, практика, самостоятельная работа </w:t>
            </w:r>
            <w:proofErr w:type="gramStart"/>
            <w:r w:rsidRPr="00C10CEB">
              <w:rPr>
                <w:rFonts w:ascii="Times New Roman" w:eastAsia="Calibri" w:hAnsi="Times New Roman" w:cs="Times New Roman"/>
                <w:b/>
                <w:bCs/>
                <w:sz w:val="28"/>
                <w:szCs w:val="28"/>
              </w:rPr>
              <w:t>обучающихся</w:t>
            </w:r>
            <w:proofErr w:type="gramEnd"/>
            <w:r w:rsidRPr="00C10CEB">
              <w:rPr>
                <w:rFonts w:ascii="Times New Roman" w:eastAsia="Calibri" w:hAnsi="Times New Roman" w:cs="Times New Roman"/>
                <w:b/>
                <w:bCs/>
                <w:sz w:val="28"/>
                <w:szCs w:val="28"/>
              </w:rPr>
              <w:t>, проекты</w:t>
            </w:r>
          </w:p>
        </w:tc>
        <w:tc>
          <w:tcPr>
            <w:tcW w:w="356"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EB735A" w:rsidRPr="00C10CEB" w:rsidRDefault="00EB735A" w:rsidP="0035478F">
            <w:pPr>
              <w:spacing w:after="0" w:line="360" w:lineRule="auto"/>
              <w:jc w:val="center"/>
              <w:rPr>
                <w:rFonts w:ascii="Times New Roman" w:eastAsia="Times New Roman" w:hAnsi="Times New Roman" w:cs="Times New Roman"/>
                <w:b/>
                <w:sz w:val="28"/>
                <w:szCs w:val="28"/>
              </w:rPr>
            </w:pPr>
            <w:r w:rsidRPr="00C10CEB">
              <w:rPr>
                <w:rFonts w:ascii="Times New Roman" w:eastAsia="Calibri" w:hAnsi="Times New Roman" w:cs="Times New Roman"/>
                <w:b/>
                <w:bCs/>
                <w:sz w:val="28"/>
                <w:szCs w:val="28"/>
              </w:rPr>
              <w:t>Объем часов</w:t>
            </w:r>
          </w:p>
        </w:tc>
      </w:tr>
      <w:tr w:rsidR="00EB735A" w:rsidRPr="00C10CEB" w:rsidTr="0035478F">
        <w:trPr>
          <w:trHeight w:val="23"/>
        </w:trPr>
        <w:tc>
          <w:tcPr>
            <w:tcW w:w="4644" w:type="pct"/>
            <w:gridSpan w:val="3"/>
            <w:tcBorders>
              <w:top w:val="single" w:sz="4" w:space="0" w:color="000000"/>
              <w:left w:val="single" w:sz="4" w:space="0" w:color="000000"/>
              <w:bottom w:val="single" w:sz="4" w:space="0" w:color="000000"/>
              <w:right w:val="nil"/>
            </w:tcBorders>
            <w:hideMark/>
          </w:tcPr>
          <w:p w:rsidR="00EB735A" w:rsidRPr="00C10CEB" w:rsidRDefault="00EB735A" w:rsidP="0035478F">
            <w:pPr>
              <w:suppressAutoHyphens/>
              <w:autoSpaceDE w:val="0"/>
              <w:spacing w:after="0" w:line="360" w:lineRule="auto"/>
              <w:rPr>
                <w:rFonts w:ascii="Times New Roman" w:eastAsia="Calibri" w:hAnsi="Times New Roman" w:cs="Times New Roman"/>
                <w:b/>
                <w:bCs/>
                <w:sz w:val="28"/>
                <w:szCs w:val="28"/>
                <w:lang w:eastAsia="ar-SA"/>
              </w:rPr>
            </w:pPr>
            <w:r w:rsidRPr="00C10CEB">
              <w:rPr>
                <w:rFonts w:ascii="Times New Roman" w:eastAsia="Calibri" w:hAnsi="Times New Roman" w:cs="Times New Roman"/>
                <w:b/>
                <w:bCs/>
                <w:sz w:val="28"/>
                <w:szCs w:val="28"/>
                <w:lang w:eastAsia="ar-SA"/>
              </w:rPr>
              <w:t>МДК 03.01 Определение однонуклеотидных полиморфизмов на основе SNP анализа</w:t>
            </w:r>
          </w:p>
        </w:tc>
        <w:tc>
          <w:tcPr>
            <w:tcW w:w="356"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32</w:t>
            </w:r>
          </w:p>
        </w:tc>
      </w:tr>
      <w:tr w:rsidR="00EB735A" w:rsidRPr="00C10CEB" w:rsidTr="0035478F">
        <w:trPr>
          <w:trHeight w:val="23"/>
        </w:trPr>
        <w:tc>
          <w:tcPr>
            <w:tcW w:w="1427" w:type="pct"/>
            <w:vMerge w:val="restart"/>
            <w:tcBorders>
              <w:top w:val="single" w:sz="4" w:space="0" w:color="000000"/>
              <w:left w:val="single" w:sz="4" w:space="0" w:color="000000"/>
              <w:bottom w:val="nil"/>
              <w:right w:val="nil"/>
            </w:tcBorders>
            <w:hideMark/>
          </w:tcPr>
          <w:p w:rsidR="00EB735A" w:rsidRPr="00C10CEB" w:rsidRDefault="00EB735A" w:rsidP="0035478F">
            <w:pPr>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kern w:val="2"/>
                <w:sz w:val="28"/>
                <w:szCs w:val="28"/>
              </w:rPr>
              <w:t>Тема 1.1.</w:t>
            </w:r>
            <w:r w:rsidRPr="00C10CEB">
              <w:rPr>
                <w:rFonts w:ascii="Times New Roman" w:eastAsia="Calibri" w:hAnsi="Times New Roman" w:cs="Times New Roman"/>
                <w:sz w:val="28"/>
                <w:szCs w:val="28"/>
                <w:lang w:eastAsia="ru-RU"/>
              </w:rPr>
              <w:t xml:space="preserve"> </w:t>
            </w:r>
            <w:r w:rsidRPr="00C10CEB">
              <w:rPr>
                <w:rFonts w:ascii="Times New Roman" w:eastAsia="Calibri" w:hAnsi="Times New Roman" w:cs="Times New Roman"/>
                <w:sz w:val="28"/>
                <w:szCs w:val="28"/>
              </w:rPr>
              <w:t>Принципы исследование генома сельскохозяйственных животных на наличие продуктивных качеств</w:t>
            </w:r>
          </w:p>
        </w:tc>
        <w:tc>
          <w:tcPr>
            <w:tcW w:w="3573" w:type="pct"/>
            <w:gridSpan w:val="3"/>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
                <w:bCs/>
                <w:sz w:val="28"/>
                <w:szCs w:val="28"/>
              </w:rPr>
              <w:t>Лекционное занятие</w:t>
            </w:r>
          </w:p>
        </w:tc>
      </w:tr>
      <w:tr w:rsidR="00EB735A" w:rsidRPr="00C10CEB" w:rsidTr="0035478F">
        <w:trPr>
          <w:trHeight w:val="340"/>
        </w:trPr>
        <w:tc>
          <w:tcPr>
            <w:tcW w:w="0" w:type="auto"/>
            <w:vMerge/>
            <w:tcBorders>
              <w:top w:val="single" w:sz="4" w:space="0" w:color="000000"/>
              <w:left w:val="single" w:sz="4" w:space="0" w:color="000000"/>
              <w:bottom w:val="nil"/>
              <w:right w:val="nil"/>
            </w:tcBorders>
            <w:vAlign w:val="center"/>
            <w:hideMark/>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144" w:type="pct"/>
            <w:tcBorders>
              <w:top w:val="single" w:sz="4" w:space="0" w:color="000000"/>
              <w:left w:val="single" w:sz="4" w:space="0" w:color="000000"/>
              <w:bottom w:val="single" w:sz="4" w:space="0" w:color="000000"/>
              <w:right w:val="nil"/>
            </w:tcBorders>
            <w:vAlign w:val="center"/>
            <w:hideMark/>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073"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Основы изучения генома сельскохозяйственных животных</w:t>
            </w:r>
            <w:proofErr w:type="gramStart"/>
            <w:r w:rsidRPr="00C10CEB">
              <w:rPr>
                <w:rFonts w:ascii="Times New Roman" w:eastAsia="Calibri" w:hAnsi="Times New Roman" w:cs="Times New Roman"/>
                <w:sz w:val="28"/>
                <w:szCs w:val="28"/>
              </w:rPr>
              <w:t>.</w:t>
            </w:r>
            <w:proofErr w:type="gramEnd"/>
            <w:r w:rsidRPr="00C10CEB">
              <w:rPr>
                <w:rFonts w:ascii="Times New Roman" w:eastAsia="Calibri" w:hAnsi="Times New Roman" w:cs="Times New Roman"/>
                <w:sz w:val="28"/>
                <w:szCs w:val="28"/>
              </w:rPr>
              <w:t xml:space="preserve"> </w:t>
            </w:r>
            <w:proofErr w:type="gramStart"/>
            <w:r w:rsidRPr="00C10CEB">
              <w:rPr>
                <w:rFonts w:ascii="Times New Roman" w:eastAsia="Calibri" w:hAnsi="Times New Roman" w:cs="Times New Roman"/>
                <w:sz w:val="28"/>
                <w:szCs w:val="28"/>
              </w:rPr>
              <w:t>н</w:t>
            </w:r>
            <w:proofErr w:type="gramEnd"/>
            <w:r w:rsidRPr="00C10CEB">
              <w:rPr>
                <w:rFonts w:ascii="Times New Roman" w:eastAsia="Calibri" w:hAnsi="Times New Roman" w:cs="Times New Roman"/>
                <w:sz w:val="28"/>
                <w:szCs w:val="28"/>
              </w:rPr>
              <w:t>а наличие продуктивных качеств</w:t>
            </w:r>
          </w:p>
        </w:tc>
        <w:tc>
          <w:tcPr>
            <w:tcW w:w="356" w:type="pct"/>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r>
      <w:tr w:rsidR="00EB735A" w:rsidRPr="00C10CEB" w:rsidTr="0035478F">
        <w:trPr>
          <w:trHeight w:val="340"/>
        </w:trPr>
        <w:tc>
          <w:tcPr>
            <w:tcW w:w="0" w:type="auto"/>
            <w:vMerge/>
            <w:tcBorders>
              <w:top w:val="single" w:sz="4" w:space="0" w:color="000000"/>
              <w:left w:val="single" w:sz="4" w:space="0" w:color="000000"/>
              <w:bottom w:val="nil"/>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573" w:type="pct"/>
            <w:gridSpan w:val="3"/>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b/>
                <w:bCs/>
                <w:sz w:val="28"/>
                <w:szCs w:val="28"/>
              </w:rPr>
              <w:t>Практическое занятие</w:t>
            </w:r>
          </w:p>
        </w:tc>
      </w:tr>
      <w:tr w:rsidR="00EB735A" w:rsidRPr="00C10CEB" w:rsidTr="0035478F">
        <w:trPr>
          <w:trHeight w:val="340"/>
        </w:trPr>
        <w:tc>
          <w:tcPr>
            <w:tcW w:w="0" w:type="auto"/>
            <w:vMerge/>
            <w:tcBorders>
              <w:top w:val="single" w:sz="4" w:space="0" w:color="000000"/>
              <w:left w:val="single" w:sz="4" w:space="0" w:color="000000"/>
              <w:bottom w:val="nil"/>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144"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073"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Cs/>
                <w:sz w:val="28"/>
                <w:szCs w:val="28"/>
              </w:rPr>
              <w:t>Установление видов хромосомных аберраций по аллельным профилям</w:t>
            </w:r>
          </w:p>
        </w:tc>
        <w:tc>
          <w:tcPr>
            <w:tcW w:w="356" w:type="pct"/>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r>
      <w:tr w:rsidR="00EB735A" w:rsidRPr="00C10CEB" w:rsidTr="0035478F">
        <w:trPr>
          <w:trHeight w:val="340"/>
        </w:trPr>
        <w:tc>
          <w:tcPr>
            <w:tcW w:w="0" w:type="auto"/>
            <w:vMerge/>
            <w:tcBorders>
              <w:top w:val="single" w:sz="4" w:space="0" w:color="000000"/>
              <w:left w:val="single" w:sz="4" w:space="0" w:color="000000"/>
              <w:bottom w:val="nil"/>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573" w:type="pct"/>
            <w:gridSpan w:val="3"/>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340"/>
        </w:trPr>
        <w:tc>
          <w:tcPr>
            <w:tcW w:w="0" w:type="auto"/>
            <w:vMerge/>
            <w:tcBorders>
              <w:top w:val="single" w:sz="4" w:space="0" w:color="000000"/>
              <w:left w:val="single" w:sz="4" w:space="0" w:color="000000"/>
              <w:bottom w:val="nil"/>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144"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073"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Изучение материалов ЭУК:</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Аберрация хромосомная. </w:t>
            </w:r>
            <w:r w:rsidRPr="00C10CEB">
              <w:rPr>
                <w:rFonts w:ascii="Times New Roman" w:eastAsia="Times New Roman" w:hAnsi="Times New Roman" w:cs="Times New Roman"/>
                <w:sz w:val="28"/>
                <w:szCs w:val="28"/>
              </w:rPr>
              <w:t xml:space="preserve">Определение аллельных профилей. </w:t>
            </w:r>
            <w:r w:rsidRPr="00C10CEB">
              <w:rPr>
                <w:rFonts w:ascii="Times New Roman" w:eastAsia="Calibri" w:hAnsi="Times New Roman" w:cs="Times New Roman"/>
                <w:sz w:val="28"/>
                <w:szCs w:val="28"/>
              </w:rPr>
              <w:t>Аллельные серии. Ампликон. Атусомно-доменантное и аутосомно-рецессивное наследование. Генетический код. Характеристика гена-регулятора, гена-репортера, гена-усилителя. Гибридизация in situ. Основы и принципы гибридизации ДНК. Тест-системы для ДНК</w:t>
            </w:r>
            <w:r w:rsidRPr="00C10CEB">
              <w:rPr>
                <w:rFonts w:ascii="Times New Roman" w:eastAsia="Times New Roman" w:hAnsi="Times New Roman" w:cs="Times New Roman"/>
                <w:sz w:val="28"/>
                <w:szCs w:val="28"/>
              </w:rPr>
              <w:t>-экспертизы</w:t>
            </w:r>
            <w:proofErr w:type="gramStart"/>
            <w:r w:rsidRPr="00C10CEB">
              <w:rPr>
                <w:rFonts w:ascii="Times New Roman" w:eastAsia="Times New Roman" w:hAnsi="Times New Roman" w:cs="Times New Roman"/>
                <w:sz w:val="28"/>
                <w:szCs w:val="28"/>
              </w:rPr>
              <w:t>.</w:t>
            </w:r>
            <w:r w:rsidRPr="00C10CEB">
              <w:rPr>
                <w:rFonts w:ascii="Times New Roman" w:eastAsia="Calibri" w:hAnsi="Times New Roman" w:cs="Times New Roman"/>
                <w:sz w:val="28"/>
                <w:szCs w:val="28"/>
              </w:rPr>
              <w:t xml:space="preserve">. </w:t>
            </w:r>
            <w:proofErr w:type="gramEnd"/>
            <w:r w:rsidRPr="00C10CEB">
              <w:rPr>
                <w:rFonts w:ascii="Times New Roman" w:eastAsia="Calibri" w:hAnsi="Times New Roman" w:cs="Times New Roman"/>
                <w:sz w:val="28"/>
                <w:szCs w:val="28"/>
              </w:rPr>
              <w:t>Методы дигибридного скрещивания. Механизм дрейфа генов продуктивности. Регуляция экспрессии генов.</w:t>
            </w:r>
          </w:p>
        </w:tc>
        <w:tc>
          <w:tcPr>
            <w:tcW w:w="356" w:type="pct"/>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r>
      <w:tr w:rsidR="00EB735A" w:rsidRPr="00C10CEB" w:rsidTr="0035478F">
        <w:trPr>
          <w:trHeight w:val="284"/>
        </w:trPr>
        <w:tc>
          <w:tcPr>
            <w:tcW w:w="1427" w:type="pct"/>
            <w:vMerge w:val="restar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Тема 1.2. </w:t>
            </w:r>
            <w:r w:rsidRPr="00C10CEB">
              <w:rPr>
                <w:rFonts w:ascii="Times New Roman" w:eastAsia="Calibri" w:hAnsi="Times New Roman" w:cs="Times New Roman"/>
                <w:sz w:val="28"/>
                <w:szCs w:val="28"/>
              </w:rPr>
              <w:t xml:space="preserve">Подготовка реагентов </w:t>
            </w:r>
            <w:r w:rsidRPr="00C10CEB">
              <w:rPr>
                <w:rFonts w:ascii="Times New Roman" w:eastAsia="Calibri" w:hAnsi="Times New Roman" w:cs="Times New Roman"/>
                <w:sz w:val="28"/>
                <w:szCs w:val="28"/>
              </w:rPr>
              <w:lastRenderedPageBreak/>
              <w:t>для проведения гибридизационного SNP анализа</w:t>
            </w:r>
          </w:p>
        </w:tc>
        <w:tc>
          <w:tcPr>
            <w:tcW w:w="3573" w:type="pct"/>
            <w:gridSpan w:val="3"/>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
                <w:bCs/>
                <w:sz w:val="28"/>
                <w:szCs w:val="28"/>
              </w:rPr>
              <w:lastRenderedPageBreak/>
              <w:t>Практическое занятие</w:t>
            </w:r>
          </w:p>
        </w:tc>
      </w:tr>
      <w:tr w:rsidR="00EB735A" w:rsidRPr="00C10CEB" w:rsidTr="0035478F">
        <w:trPr>
          <w:trHeight w:val="479"/>
        </w:trPr>
        <w:tc>
          <w:tcPr>
            <w:tcW w:w="0" w:type="auto"/>
            <w:vMerge/>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144"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07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Cs/>
                <w:sz w:val="28"/>
                <w:szCs w:val="28"/>
              </w:rPr>
              <w:t xml:space="preserve">Подбор реагентов и тест систем для </w:t>
            </w:r>
            <w:proofErr w:type="gramStart"/>
            <w:r w:rsidRPr="00C10CEB">
              <w:rPr>
                <w:rFonts w:ascii="Times New Roman" w:eastAsia="Calibri" w:hAnsi="Times New Roman" w:cs="Times New Roman"/>
                <w:bCs/>
                <w:sz w:val="28"/>
                <w:szCs w:val="28"/>
              </w:rPr>
              <w:t>направленного</w:t>
            </w:r>
            <w:proofErr w:type="gramEnd"/>
            <w:r w:rsidRPr="00C10CEB">
              <w:rPr>
                <w:rFonts w:ascii="Times New Roman" w:eastAsia="Calibri" w:hAnsi="Times New Roman" w:cs="Times New Roman"/>
                <w:bCs/>
                <w:sz w:val="28"/>
                <w:szCs w:val="28"/>
              </w:rPr>
              <w:t xml:space="preserve"> </w:t>
            </w:r>
            <w:r w:rsidRPr="00C10CEB">
              <w:rPr>
                <w:rFonts w:ascii="Times New Roman" w:eastAsia="Calibri" w:hAnsi="Times New Roman" w:cs="Times New Roman"/>
                <w:bCs/>
                <w:sz w:val="28"/>
                <w:szCs w:val="28"/>
                <w:lang w:val="en-US"/>
              </w:rPr>
              <w:t>SNP</w:t>
            </w:r>
            <w:r w:rsidRPr="00C10CEB">
              <w:rPr>
                <w:rFonts w:ascii="Times New Roman" w:eastAsia="Calibri" w:hAnsi="Times New Roman" w:cs="Times New Roman"/>
                <w:bCs/>
                <w:sz w:val="28"/>
                <w:szCs w:val="28"/>
              </w:rPr>
              <w:t xml:space="preserve"> генотипирования</w:t>
            </w:r>
          </w:p>
        </w:tc>
        <w:tc>
          <w:tcPr>
            <w:tcW w:w="35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r>
      <w:tr w:rsidR="00EB735A" w:rsidRPr="00C10CEB" w:rsidTr="0035478F">
        <w:trPr>
          <w:trHeight w:val="479"/>
        </w:trPr>
        <w:tc>
          <w:tcPr>
            <w:tcW w:w="0" w:type="auto"/>
            <w:vMerge/>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573" w:type="pct"/>
            <w:gridSpan w:val="3"/>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47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144"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Cs/>
                <w:sz w:val="28"/>
                <w:szCs w:val="28"/>
              </w:rPr>
              <w:t>1.</w:t>
            </w:r>
          </w:p>
        </w:tc>
        <w:tc>
          <w:tcPr>
            <w:tcW w:w="307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Изучение материалов ЭУК:</w:t>
            </w:r>
          </w:p>
          <w:p w:rsidR="00EB735A" w:rsidRPr="00C10CEB" w:rsidRDefault="00EB735A" w:rsidP="0035478F">
            <w:pPr>
              <w:spacing w:after="0" w:line="360" w:lineRule="auto"/>
              <w:jc w:val="both"/>
              <w:rPr>
                <w:rFonts w:ascii="Times New Roman" w:eastAsia="Calibri" w:hAnsi="Times New Roman" w:cs="Times New Roman"/>
                <w:sz w:val="28"/>
                <w:szCs w:val="28"/>
                <w:lang w:val="en-US"/>
              </w:rPr>
            </w:pPr>
            <w:r w:rsidRPr="00C10CEB">
              <w:rPr>
                <w:rFonts w:ascii="Times New Roman" w:eastAsia="Calibri" w:hAnsi="Times New Roman" w:cs="Times New Roman"/>
                <w:sz w:val="28"/>
                <w:szCs w:val="28"/>
              </w:rPr>
              <w:t>Подготовка помеещения и оборудования для проведения гибридизационного SNP анализа. Комплектации наборов реагентов для проведения SNP анализа. Мультиплексная амплификация Основы проведения полного SNP-исследования, включающего экстракцию ДНК.</w:t>
            </w:r>
            <w:r w:rsidRPr="00C10CEB">
              <w:rPr>
                <w:rFonts w:ascii="Times New Roman" w:eastAsia="Times New Roman" w:hAnsi="Times New Roman" w:cs="Times New Roman"/>
                <w:sz w:val="28"/>
                <w:szCs w:val="28"/>
              </w:rPr>
              <w:t xml:space="preserve"> Определение аллельных профилей.</w:t>
            </w:r>
            <w:r w:rsidRPr="00C10CEB">
              <w:rPr>
                <w:rFonts w:ascii="Times New Roman" w:eastAsia="Calibri" w:hAnsi="Times New Roman" w:cs="Times New Roman"/>
                <w:sz w:val="28"/>
                <w:szCs w:val="28"/>
              </w:rPr>
              <w:t xml:space="preserve"> Оценка аналитической специфичности набора реагентов. Материнского эффекта гены. Мобильные элементы генома. Комплект реагентов для выделения РНК/ДНК из генетического материала. Тест-системы для ДНК</w:t>
            </w:r>
            <w:r w:rsidRPr="00C10CEB">
              <w:rPr>
                <w:rFonts w:ascii="Times New Roman" w:eastAsia="Times New Roman" w:hAnsi="Times New Roman" w:cs="Times New Roman"/>
                <w:sz w:val="28"/>
                <w:szCs w:val="28"/>
              </w:rPr>
              <w:t xml:space="preserve">-экспертизы. </w:t>
            </w:r>
            <w:r w:rsidRPr="00C10CEB">
              <w:rPr>
                <w:rFonts w:ascii="Times New Roman" w:eastAsia="Calibri" w:hAnsi="Times New Roman" w:cs="Times New Roman"/>
                <w:sz w:val="28"/>
                <w:szCs w:val="28"/>
              </w:rPr>
              <w:t>Проведение SNP-исследования.</w:t>
            </w:r>
          </w:p>
        </w:tc>
        <w:tc>
          <w:tcPr>
            <w:tcW w:w="35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r>
      <w:tr w:rsidR="00EB735A" w:rsidRPr="00C10CEB" w:rsidTr="0035478F">
        <w:trPr>
          <w:trHeight w:val="274"/>
        </w:trPr>
        <w:tc>
          <w:tcPr>
            <w:tcW w:w="1427" w:type="pct"/>
            <w:vMerge w:val="restart"/>
            <w:tcBorders>
              <w:top w:val="single" w:sz="4" w:space="0" w:color="auto"/>
              <w:left w:val="single" w:sz="4" w:space="0" w:color="auto"/>
              <w:bottom w:val="single" w:sz="4" w:space="0" w:color="auto"/>
              <w:right w:val="single" w:sz="4" w:space="0" w:color="auto"/>
            </w:tcBorders>
          </w:tcPr>
          <w:p w:rsidR="00EB735A" w:rsidRPr="00C10CEB" w:rsidRDefault="00EB735A" w:rsidP="0035478F">
            <w:pPr>
              <w:snapToGrid w:val="0"/>
              <w:spacing w:after="0" w:line="360" w:lineRule="auto"/>
              <w:rPr>
                <w:rFonts w:ascii="Times New Roman" w:eastAsia="Calibri" w:hAnsi="Times New Roman" w:cs="Times New Roman"/>
                <w:b/>
                <w:sz w:val="28"/>
                <w:szCs w:val="28"/>
              </w:rPr>
            </w:pPr>
          </w:p>
          <w:p w:rsidR="00EB735A" w:rsidRPr="00C10CEB" w:rsidRDefault="00EB735A" w:rsidP="0035478F">
            <w:pPr>
              <w:snapToGrid w:val="0"/>
              <w:spacing w:after="0" w:line="360" w:lineRule="auto"/>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Тема 1.3. </w:t>
            </w:r>
            <w:r w:rsidRPr="00C10CEB">
              <w:rPr>
                <w:rFonts w:ascii="Times New Roman" w:eastAsia="Calibri" w:hAnsi="Times New Roman" w:cs="Times New Roman"/>
                <w:sz w:val="28"/>
                <w:szCs w:val="28"/>
              </w:rPr>
              <w:t xml:space="preserve">Проведение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-амплификации с гибридизационно-флуоресцентной детекцией в </w:t>
            </w:r>
            <w:proofErr w:type="gramStart"/>
            <w:r w:rsidRPr="00C10CEB">
              <w:rPr>
                <w:rFonts w:ascii="Times New Roman" w:eastAsia="Calibri" w:hAnsi="Times New Roman" w:cs="Times New Roman"/>
                <w:sz w:val="28"/>
                <w:szCs w:val="28"/>
              </w:rPr>
              <w:t>режиме</w:t>
            </w:r>
            <w:proofErr w:type="gramEnd"/>
            <w:r w:rsidRPr="00C10CEB">
              <w:rPr>
                <w:rFonts w:ascii="Times New Roman" w:eastAsia="Calibri" w:hAnsi="Times New Roman" w:cs="Times New Roman"/>
                <w:sz w:val="28"/>
                <w:szCs w:val="28"/>
              </w:rPr>
              <w:t xml:space="preserve"> «реального времени»</w:t>
            </w:r>
          </w:p>
          <w:p w:rsidR="00EB735A" w:rsidRPr="00C10CEB" w:rsidRDefault="00EB735A" w:rsidP="0035478F">
            <w:pPr>
              <w:snapToGrid w:val="0"/>
              <w:spacing w:after="0" w:line="360" w:lineRule="auto"/>
              <w:rPr>
                <w:rFonts w:ascii="Times New Roman" w:eastAsia="Calibri" w:hAnsi="Times New Roman" w:cs="Times New Roman"/>
                <w:bCs/>
                <w:snapToGrid w:val="0"/>
                <w:sz w:val="28"/>
                <w:szCs w:val="28"/>
              </w:rPr>
            </w:pPr>
          </w:p>
        </w:tc>
        <w:tc>
          <w:tcPr>
            <w:tcW w:w="3573" w:type="pct"/>
            <w:gridSpan w:val="3"/>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
                <w:bCs/>
                <w:sz w:val="28"/>
                <w:szCs w:val="28"/>
              </w:rPr>
              <w:lastRenderedPageBreak/>
              <w:t>Практическое занятие</w:t>
            </w:r>
          </w:p>
        </w:tc>
      </w:tr>
      <w:tr w:rsidR="00EB735A" w:rsidRPr="00C10CEB" w:rsidTr="0035478F">
        <w:trPr>
          <w:trHeight w:val="232"/>
        </w:trPr>
        <w:tc>
          <w:tcPr>
            <w:tcW w:w="0" w:type="auto"/>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rPr>
                <w:rFonts w:ascii="Times New Roman" w:eastAsia="Calibri" w:hAnsi="Times New Roman" w:cs="Times New Roman"/>
                <w:bCs/>
                <w:snapToGrid w:val="0"/>
                <w:sz w:val="28"/>
                <w:szCs w:val="28"/>
              </w:rPr>
            </w:pPr>
          </w:p>
        </w:tc>
        <w:tc>
          <w:tcPr>
            <w:tcW w:w="144"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3073" w:type="pct"/>
            <w:tcBorders>
              <w:top w:val="single" w:sz="4" w:space="0" w:color="000000"/>
              <w:left w:val="single" w:sz="4" w:space="0" w:color="auto"/>
              <w:bottom w:val="single" w:sz="4" w:space="0" w:color="000000"/>
              <w:right w:val="single" w:sz="4" w:space="0" w:color="auto"/>
            </w:tcBorders>
            <w:vAlign w:val="center"/>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Амплификация фрагментов выбранных микросателлитных локусов</w:t>
            </w:r>
          </w:p>
        </w:tc>
        <w:tc>
          <w:tcPr>
            <w:tcW w:w="35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2</w:t>
            </w:r>
          </w:p>
        </w:tc>
      </w:tr>
      <w:tr w:rsidR="00EB735A" w:rsidRPr="00C10CEB" w:rsidTr="0035478F">
        <w:trPr>
          <w:trHeight w:val="407"/>
        </w:trPr>
        <w:tc>
          <w:tcPr>
            <w:tcW w:w="0" w:type="auto"/>
            <w:vMerge/>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Cs/>
                <w:snapToGrid w:val="0"/>
                <w:sz w:val="28"/>
                <w:szCs w:val="28"/>
              </w:rPr>
            </w:pPr>
          </w:p>
        </w:tc>
        <w:tc>
          <w:tcPr>
            <w:tcW w:w="3573" w:type="pct"/>
            <w:gridSpan w:val="3"/>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1382"/>
        </w:trPr>
        <w:tc>
          <w:tcPr>
            <w:tcW w:w="0" w:type="auto"/>
            <w:vMerge/>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Cs/>
                <w:snapToGrid w:val="0"/>
                <w:sz w:val="28"/>
                <w:szCs w:val="28"/>
              </w:rPr>
            </w:pPr>
          </w:p>
        </w:tc>
        <w:tc>
          <w:tcPr>
            <w:tcW w:w="144"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3073" w:type="pct"/>
            <w:tcBorders>
              <w:top w:val="single" w:sz="4" w:space="0" w:color="000000"/>
              <w:left w:val="single" w:sz="4" w:space="0" w:color="auto"/>
              <w:bottom w:val="single" w:sz="4" w:space="0" w:color="000000"/>
              <w:right w:val="single" w:sz="4" w:space="0" w:color="auto"/>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Изучение материалов ЭУК:</w:t>
            </w:r>
          </w:p>
          <w:p w:rsidR="00EB735A" w:rsidRPr="00C10CEB" w:rsidRDefault="00EB735A" w:rsidP="0035478F">
            <w:pPr>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sz w:val="28"/>
                <w:szCs w:val="28"/>
              </w:rPr>
              <w:t xml:space="preserve">Зонд генетический. Отличие иммунофлюоресцентных зондов. Принципы выявления кассеты экспрессионной. Свойство </w:t>
            </w:r>
            <w:r w:rsidRPr="00C10CEB">
              <w:rPr>
                <w:rFonts w:ascii="Times New Roman" w:eastAsia="Calibri" w:hAnsi="Times New Roman" w:cs="Times New Roman"/>
                <w:sz w:val="28"/>
                <w:szCs w:val="28"/>
              </w:rPr>
              <w:lastRenderedPageBreak/>
              <w:t>комплементарности. Маркерный ген. Выявление праймеров. Репарация ДНК. Мультиплексная амплификация. Канал детекции флуоресценции. Гибридизационно-флуоресцентная детекция. Принципы секвенирования. Набор реагентов для гибридизационно-флуоресцентной детекции. Канал для флюорофора. Дифференцировка гом</w:t>
            </w:r>
            <w:proofErr w:type="gramStart"/>
            <w:r w:rsidRPr="00C10CEB">
              <w:rPr>
                <w:rFonts w:ascii="Times New Roman" w:eastAsia="Calibri" w:hAnsi="Times New Roman" w:cs="Times New Roman"/>
                <w:sz w:val="28"/>
                <w:szCs w:val="28"/>
              </w:rPr>
              <w:t>о-</w:t>
            </w:r>
            <w:proofErr w:type="gramEnd"/>
            <w:r w:rsidRPr="00C10CEB">
              <w:rPr>
                <w:rFonts w:ascii="Times New Roman" w:eastAsia="Calibri" w:hAnsi="Times New Roman" w:cs="Times New Roman"/>
                <w:sz w:val="28"/>
                <w:szCs w:val="28"/>
              </w:rPr>
              <w:t xml:space="preserve"> и гетерозиготного состояния. Формы выявляемых нуклеотидов. Тест-системы для ДНК</w:t>
            </w:r>
            <w:r w:rsidRPr="00C10CEB">
              <w:rPr>
                <w:rFonts w:ascii="Times New Roman" w:eastAsia="Times New Roman" w:hAnsi="Times New Roman" w:cs="Times New Roman"/>
                <w:sz w:val="28"/>
                <w:szCs w:val="28"/>
              </w:rPr>
              <w:t xml:space="preserve">-экспертизы. </w:t>
            </w:r>
            <w:r w:rsidRPr="00C10CEB">
              <w:rPr>
                <w:rFonts w:ascii="Times New Roman" w:eastAsia="Calibri" w:hAnsi="Times New Roman" w:cs="Times New Roman"/>
                <w:sz w:val="28"/>
                <w:szCs w:val="28"/>
              </w:rPr>
              <w:t>Детекция SNP. Экстракции тотальной ДНК.</w:t>
            </w:r>
            <w:r w:rsidRPr="00C10CEB">
              <w:rPr>
                <w:rFonts w:ascii="Times New Roman" w:eastAsia="Times New Roman" w:hAnsi="Times New Roman" w:cs="Times New Roman"/>
                <w:sz w:val="28"/>
                <w:szCs w:val="28"/>
              </w:rPr>
              <w:t xml:space="preserve"> Определение аллельных профилей.</w:t>
            </w:r>
          </w:p>
        </w:tc>
        <w:tc>
          <w:tcPr>
            <w:tcW w:w="35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lastRenderedPageBreak/>
              <w:t>4</w:t>
            </w:r>
          </w:p>
        </w:tc>
      </w:tr>
      <w:tr w:rsidR="00EB735A" w:rsidRPr="00C10CEB" w:rsidTr="0035478F">
        <w:trPr>
          <w:trHeight w:val="272"/>
        </w:trPr>
        <w:tc>
          <w:tcPr>
            <w:tcW w:w="1427" w:type="pct"/>
            <w:vMerge w:val="restar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napToGrid w:val="0"/>
              <w:spacing w:after="0" w:line="360" w:lineRule="auto"/>
              <w:rPr>
                <w:rFonts w:ascii="Times New Roman" w:eastAsia="Calibri" w:hAnsi="Times New Roman" w:cs="Times New Roman"/>
                <w:b/>
                <w:sz w:val="28"/>
                <w:szCs w:val="28"/>
              </w:rPr>
            </w:pPr>
            <w:r w:rsidRPr="00C10CEB">
              <w:rPr>
                <w:rFonts w:ascii="Times New Roman" w:eastAsia="Calibri" w:hAnsi="Times New Roman" w:cs="Times New Roman"/>
                <w:b/>
                <w:sz w:val="28"/>
                <w:szCs w:val="28"/>
              </w:rPr>
              <w:lastRenderedPageBreak/>
              <w:t xml:space="preserve">Тема 1.4. </w:t>
            </w:r>
            <w:proofErr w:type="gramStart"/>
            <w:r w:rsidRPr="00C10CEB">
              <w:rPr>
                <w:rFonts w:ascii="Times New Roman" w:eastAsia="Calibri" w:hAnsi="Times New Roman" w:cs="Times New Roman"/>
                <w:sz w:val="28"/>
                <w:szCs w:val="28"/>
              </w:rPr>
              <w:t>Выявление гибридизационного комплекса, образованного иммобилизованным олигонуклеотидом и исследуемой ДНК</w:t>
            </w:r>
            <w:proofErr w:type="gramEnd"/>
          </w:p>
        </w:tc>
        <w:tc>
          <w:tcPr>
            <w:tcW w:w="3573" w:type="pct"/>
            <w:gridSpan w:val="3"/>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
                <w:bCs/>
                <w:sz w:val="28"/>
                <w:szCs w:val="28"/>
              </w:rPr>
              <w:t>Практическое занятие</w:t>
            </w:r>
          </w:p>
        </w:tc>
      </w:tr>
      <w:tr w:rsidR="00EB735A" w:rsidRPr="00C10CEB" w:rsidTr="0035478F">
        <w:trPr>
          <w:trHeight w:val="355"/>
        </w:trPr>
        <w:tc>
          <w:tcPr>
            <w:tcW w:w="0" w:type="auto"/>
            <w:vMerge/>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sz w:val="28"/>
                <w:szCs w:val="28"/>
              </w:rPr>
            </w:pPr>
          </w:p>
        </w:tc>
        <w:tc>
          <w:tcPr>
            <w:tcW w:w="144"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3073"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Определение полиморфизма микросателлитов, предусматривающих выделение ДНК из генетического материала животных</w:t>
            </w:r>
          </w:p>
        </w:tc>
        <w:tc>
          <w:tcPr>
            <w:tcW w:w="35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2</w:t>
            </w:r>
          </w:p>
        </w:tc>
      </w:tr>
      <w:tr w:rsidR="00EB735A" w:rsidRPr="00C10CEB" w:rsidTr="0035478F">
        <w:trPr>
          <w:trHeight w:val="207"/>
        </w:trPr>
        <w:tc>
          <w:tcPr>
            <w:tcW w:w="0" w:type="auto"/>
            <w:vMerge/>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sz w:val="28"/>
                <w:szCs w:val="28"/>
              </w:rPr>
            </w:pPr>
          </w:p>
        </w:tc>
        <w:tc>
          <w:tcPr>
            <w:tcW w:w="3573" w:type="pct"/>
            <w:gridSpan w:val="3"/>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1311"/>
        </w:trPr>
        <w:tc>
          <w:tcPr>
            <w:tcW w:w="0" w:type="auto"/>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rPr>
                <w:rFonts w:ascii="Times New Roman" w:eastAsia="Calibri" w:hAnsi="Times New Roman" w:cs="Times New Roman"/>
                <w:b/>
                <w:sz w:val="28"/>
                <w:szCs w:val="28"/>
              </w:rPr>
            </w:pPr>
          </w:p>
        </w:tc>
        <w:tc>
          <w:tcPr>
            <w:tcW w:w="144"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3073"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Изучение материалов ЭУК:</w:t>
            </w:r>
          </w:p>
          <w:p w:rsidR="00EB735A" w:rsidRPr="00C10CEB" w:rsidRDefault="00EB735A" w:rsidP="0035478F">
            <w:pPr>
              <w:suppressAutoHyphens/>
              <w:autoSpaceDE w:val="0"/>
              <w:spacing w:after="0" w:line="360" w:lineRule="auto"/>
              <w:jc w:val="both"/>
              <w:rPr>
                <w:rFonts w:ascii="Times New Roman" w:eastAsia="Calibri" w:hAnsi="Times New Roman" w:cs="Times New Roman"/>
                <w:sz w:val="28"/>
                <w:szCs w:val="28"/>
                <w:lang w:eastAsia="ar-SA"/>
              </w:rPr>
            </w:pPr>
            <w:r w:rsidRPr="00C10CEB">
              <w:rPr>
                <w:rFonts w:ascii="Times New Roman" w:eastAsia="Calibri" w:hAnsi="Times New Roman" w:cs="Times New Roman"/>
                <w:sz w:val="28"/>
                <w:szCs w:val="28"/>
                <w:lang w:eastAsia="ar-SA"/>
              </w:rPr>
              <w:t>Схема приготовления реакционных смесей. Характеристика программируемого амплификатора с системой детекции флуоресцентного сигнала. Экстракция ДНК из исследуемых образцов. Особенности иммобилизованного олигонуклеотида</w:t>
            </w:r>
            <w:proofErr w:type="gramStart"/>
            <w:r w:rsidRPr="00C10CEB">
              <w:rPr>
                <w:rFonts w:ascii="Times New Roman" w:eastAsia="Calibri" w:hAnsi="Times New Roman" w:cs="Times New Roman"/>
                <w:sz w:val="28"/>
                <w:szCs w:val="28"/>
                <w:lang w:eastAsia="ar-SA"/>
              </w:rPr>
              <w:t xml:space="preserve">.. </w:t>
            </w:r>
            <w:proofErr w:type="gramEnd"/>
            <w:r w:rsidRPr="00C10CEB">
              <w:rPr>
                <w:rFonts w:ascii="Times New Roman" w:eastAsia="Calibri" w:hAnsi="Times New Roman" w:cs="Times New Roman"/>
                <w:sz w:val="28"/>
                <w:szCs w:val="28"/>
                <w:lang w:eastAsia="ar-SA"/>
              </w:rPr>
              <w:t xml:space="preserve">Детекция флуоресцентного сигнала. Обнаружение гибридизационного комплекса. Проведение амплификации с детекцией в режиме </w:t>
            </w:r>
            <w:r w:rsidRPr="00C10CEB">
              <w:rPr>
                <w:rFonts w:ascii="Times New Roman" w:eastAsia="Calibri" w:hAnsi="Times New Roman" w:cs="Times New Roman"/>
                <w:sz w:val="28"/>
                <w:szCs w:val="28"/>
                <w:lang w:eastAsia="ar-SA"/>
              </w:rPr>
              <w:lastRenderedPageBreak/>
              <w:t>«реального времени». Реакционная смесь. Методика осаждения каплей буфера кратковременным центрифугированием. Отрицательный контроль SNP (</w:t>
            </w:r>
            <w:proofErr w:type="gramStart"/>
            <w:r w:rsidRPr="00C10CEB">
              <w:rPr>
                <w:rFonts w:ascii="Times New Roman" w:eastAsia="Calibri" w:hAnsi="Times New Roman" w:cs="Times New Roman"/>
                <w:sz w:val="28"/>
                <w:szCs w:val="28"/>
                <w:lang w:eastAsia="ar-SA"/>
              </w:rPr>
              <w:t>К–</w:t>
            </w:r>
            <w:proofErr w:type="gramEnd"/>
            <w:r w:rsidRPr="00C10CEB">
              <w:rPr>
                <w:rFonts w:ascii="Times New Roman" w:eastAsia="Calibri" w:hAnsi="Times New Roman" w:cs="Times New Roman"/>
                <w:sz w:val="28"/>
                <w:szCs w:val="28"/>
                <w:lang w:eastAsia="ar-SA"/>
              </w:rPr>
              <w:t>). Положительный контроль SNP (К+). Мультиплексная амплификация</w:t>
            </w:r>
          </w:p>
        </w:tc>
        <w:tc>
          <w:tcPr>
            <w:tcW w:w="35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lastRenderedPageBreak/>
              <w:t>4</w:t>
            </w:r>
          </w:p>
        </w:tc>
      </w:tr>
      <w:tr w:rsidR="00EB735A" w:rsidRPr="00C10CEB" w:rsidTr="0035478F">
        <w:trPr>
          <w:trHeight w:val="284"/>
        </w:trPr>
        <w:tc>
          <w:tcPr>
            <w:tcW w:w="1427" w:type="pct"/>
            <w:vMerge w:val="restar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lang w:eastAsia="ru-RU"/>
              </w:rPr>
              <w:lastRenderedPageBreak/>
              <w:t>Тема 1.5.</w:t>
            </w:r>
            <w:r w:rsidRPr="00C10CEB">
              <w:rPr>
                <w:rFonts w:ascii="Times New Roman" w:eastAsia="Calibri" w:hAnsi="Times New Roman" w:cs="Times New Roman"/>
                <w:b/>
                <w:sz w:val="28"/>
                <w:szCs w:val="28"/>
              </w:rPr>
              <w:t xml:space="preserve"> </w:t>
            </w:r>
            <w:r w:rsidRPr="00C10CEB">
              <w:rPr>
                <w:rFonts w:ascii="Times New Roman" w:eastAsia="Calibri" w:hAnsi="Times New Roman" w:cs="Times New Roman"/>
                <w:sz w:val="28"/>
                <w:szCs w:val="28"/>
                <w:lang w:eastAsia="ru-RU"/>
              </w:rPr>
              <w:t>Обнаружение генотипов продуктивности сельскохозяйственных животных</w:t>
            </w:r>
          </w:p>
          <w:p w:rsidR="00EB735A" w:rsidRPr="00C10CEB" w:rsidRDefault="00EB735A" w:rsidP="0035478F">
            <w:pPr>
              <w:spacing w:after="0" w:line="360" w:lineRule="auto"/>
              <w:jc w:val="both"/>
              <w:rPr>
                <w:rFonts w:ascii="Times New Roman" w:eastAsia="Calibri" w:hAnsi="Times New Roman" w:cs="Times New Roman"/>
                <w:b/>
                <w:bCs/>
                <w:sz w:val="28"/>
                <w:szCs w:val="28"/>
              </w:rPr>
            </w:pPr>
          </w:p>
        </w:tc>
        <w:tc>
          <w:tcPr>
            <w:tcW w:w="3573" w:type="pct"/>
            <w:gridSpan w:val="3"/>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Практическое занятие</w:t>
            </w:r>
          </w:p>
        </w:tc>
      </w:tr>
      <w:tr w:rsidR="00EB735A" w:rsidRPr="00C10CEB" w:rsidTr="0035478F">
        <w:trPr>
          <w:trHeight w:val="272"/>
        </w:trPr>
        <w:tc>
          <w:tcPr>
            <w:tcW w:w="0" w:type="auto"/>
            <w:vMerge/>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144"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07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Определение гена молочности DGAT1 на основе флуоресцентно-меченных праймеров</w:t>
            </w:r>
          </w:p>
        </w:tc>
        <w:tc>
          <w:tcPr>
            <w:tcW w:w="35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2</w:t>
            </w:r>
          </w:p>
        </w:tc>
      </w:tr>
      <w:tr w:rsidR="00EB735A" w:rsidRPr="00C10CEB" w:rsidTr="0035478F">
        <w:trPr>
          <w:trHeight w:val="272"/>
        </w:trPr>
        <w:tc>
          <w:tcPr>
            <w:tcW w:w="0" w:type="auto"/>
            <w:vMerge/>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573" w:type="pct"/>
            <w:gridSpan w:val="3"/>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272"/>
        </w:trPr>
        <w:tc>
          <w:tcPr>
            <w:tcW w:w="0" w:type="auto"/>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144"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07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Изучение материалов ЭУК:</w:t>
            </w:r>
          </w:p>
          <w:p w:rsidR="00EB735A" w:rsidRPr="00C10CEB" w:rsidRDefault="00EB735A" w:rsidP="0035478F">
            <w:pPr>
              <w:keepNext/>
              <w:keepLines/>
              <w:shd w:val="clear" w:color="auto" w:fill="FFFFFF"/>
              <w:spacing w:before="40" w:after="0" w:line="360" w:lineRule="auto"/>
              <w:jc w:val="both"/>
              <w:outlineLvl w:val="4"/>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Подготовка пробирок для проведения амплификации. Проведение амплификации. Программа термоциклирования. Проведение </w:t>
            </w:r>
            <w:proofErr w:type="gramStart"/>
            <w:r w:rsidRPr="00C10CEB">
              <w:rPr>
                <w:rFonts w:ascii="Times New Roman" w:eastAsia="Calibri" w:hAnsi="Times New Roman" w:cs="Times New Roman"/>
                <w:sz w:val="28"/>
                <w:szCs w:val="28"/>
              </w:rPr>
              <w:t>флуоресцентной</w:t>
            </w:r>
            <w:proofErr w:type="gramEnd"/>
            <w:r w:rsidRPr="00C10CEB">
              <w:rPr>
                <w:rFonts w:ascii="Times New Roman" w:eastAsia="Calibri" w:hAnsi="Times New Roman" w:cs="Times New Roman"/>
                <w:sz w:val="28"/>
                <w:szCs w:val="28"/>
              </w:rPr>
              <w:t xml:space="preserve"> детекции. </w:t>
            </w:r>
            <w:r w:rsidRPr="00C10CEB">
              <w:rPr>
                <w:rFonts w:ascii="Times New Roman" w:eastAsia="Times New Roman" w:hAnsi="Times New Roman" w:cs="Times New Roman"/>
                <w:sz w:val="28"/>
                <w:szCs w:val="28"/>
              </w:rPr>
              <w:t xml:space="preserve">Пороговые </w:t>
            </w:r>
            <w:r w:rsidRPr="00C10CEB">
              <w:rPr>
                <w:rFonts w:ascii="Times New Roman" w:eastAsia="Calibri" w:hAnsi="Times New Roman" w:cs="Times New Roman"/>
                <w:sz w:val="28"/>
                <w:szCs w:val="28"/>
              </w:rPr>
              <w:t>значения при использовании наборов для выявления ДНК. Тест-системы для ДНК-экспертизы. Порог отрицательного результата. Порог положительного результата. Контролируемый этап SNP-исследования. Раствор, содержащий специфические фрагменты ДНК. Раствор, содержащий праймеры, дНТФ и олигонуклеотидные зонды. Неспецифические красители. Мультиплексная амплификация. Возможные ошибки и их устранение. Определение аллельных профилей.</w:t>
            </w:r>
          </w:p>
        </w:tc>
        <w:tc>
          <w:tcPr>
            <w:tcW w:w="35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4</w:t>
            </w:r>
          </w:p>
        </w:tc>
      </w:tr>
      <w:tr w:rsidR="00EB735A" w:rsidRPr="00C10CEB" w:rsidTr="0035478F">
        <w:trPr>
          <w:trHeight w:val="284"/>
        </w:trPr>
        <w:tc>
          <w:tcPr>
            <w:tcW w:w="1427" w:type="pct"/>
            <w:vMerge w:val="restart"/>
            <w:tcBorders>
              <w:top w:val="single" w:sz="4" w:space="0" w:color="auto"/>
              <w:left w:val="single" w:sz="4" w:space="0" w:color="auto"/>
              <w:bottom w:val="nil"/>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lang w:eastAsia="ru-RU"/>
              </w:rPr>
              <w:lastRenderedPageBreak/>
              <w:t>Тема 1.6</w:t>
            </w:r>
            <w:r w:rsidRPr="00C10CEB">
              <w:rPr>
                <w:rFonts w:ascii="Times New Roman" w:eastAsia="Calibri" w:hAnsi="Times New Roman" w:cs="Times New Roman"/>
                <w:b/>
                <w:sz w:val="28"/>
                <w:szCs w:val="28"/>
              </w:rPr>
              <w:t>.</w:t>
            </w:r>
          </w:p>
          <w:p w:rsidR="00EB735A" w:rsidRPr="00C10CEB" w:rsidRDefault="00EB735A" w:rsidP="0035478F">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sz w:val="28"/>
                <w:szCs w:val="28"/>
                <w:lang w:eastAsia="ru-RU"/>
              </w:rPr>
              <w:t xml:space="preserve">Учет, анализ и интерпретация гибридизационного </w:t>
            </w:r>
            <w:r w:rsidRPr="00C10CEB">
              <w:rPr>
                <w:rFonts w:ascii="Times New Roman" w:eastAsia="Calibri" w:hAnsi="Times New Roman" w:cs="Times New Roman"/>
                <w:sz w:val="28"/>
                <w:szCs w:val="28"/>
                <w:lang w:val="en-US" w:eastAsia="ru-RU"/>
              </w:rPr>
              <w:t>SNP</w:t>
            </w:r>
            <w:r w:rsidRPr="00C10CEB">
              <w:rPr>
                <w:rFonts w:ascii="Times New Roman" w:eastAsia="Calibri" w:hAnsi="Times New Roman" w:cs="Times New Roman"/>
                <w:sz w:val="28"/>
                <w:szCs w:val="28"/>
                <w:lang w:eastAsia="ru-RU"/>
              </w:rPr>
              <w:t xml:space="preserve"> анализа</w:t>
            </w:r>
          </w:p>
        </w:tc>
        <w:tc>
          <w:tcPr>
            <w:tcW w:w="3573" w:type="pct"/>
            <w:gridSpan w:val="3"/>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Практическое занятие</w:t>
            </w:r>
          </w:p>
        </w:tc>
      </w:tr>
      <w:tr w:rsidR="00EB735A" w:rsidRPr="00C10CEB" w:rsidTr="0035478F">
        <w:trPr>
          <w:trHeight w:val="395"/>
        </w:trPr>
        <w:tc>
          <w:tcPr>
            <w:tcW w:w="0" w:type="auto"/>
            <w:vMerge/>
            <w:tcBorders>
              <w:top w:val="single" w:sz="4" w:space="0" w:color="auto"/>
              <w:left w:val="single" w:sz="4" w:space="0" w:color="auto"/>
              <w:bottom w:val="nil"/>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sz w:val="28"/>
                <w:szCs w:val="28"/>
              </w:rPr>
            </w:pPr>
          </w:p>
        </w:tc>
        <w:tc>
          <w:tcPr>
            <w:tcW w:w="144"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07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Установление популяционной принадлежности путем расчета значений коэффициента подобия</w:t>
            </w:r>
          </w:p>
        </w:tc>
        <w:tc>
          <w:tcPr>
            <w:tcW w:w="35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2</w:t>
            </w:r>
          </w:p>
        </w:tc>
      </w:tr>
      <w:tr w:rsidR="00EB735A" w:rsidRPr="00C10CEB" w:rsidTr="0035478F">
        <w:trPr>
          <w:trHeight w:val="119"/>
        </w:trPr>
        <w:tc>
          <w:tcPr>
            <w:tcW w:w="0" w:type="auto"/>
            <w:vMerge/>
            <w:tcBorders>
              <w:top w:val="single" w:sz="4" w:space="0" w:color="auto"/>
              <w:left w:val="single" w:sz="4" w:space="0" w:color="auto"/>
              <w:bottom w:val="nil"/>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sz w:val="28"/>
                <w:szCs w:val="28"/>
              </w:rPr>
            </w:pPr>
          </w:p>
        </w:tc>
        <w:tc>
          <w:tcPr>
            <w:tcW w:w="3573" w:type="pct"/>
            <w:gridSpan w:val="3"/>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850"/>
        </w:trPr>
        <w:tc>
          <w:tcPr>
            <w:tcW w:w="0" w:type="auto"/>
            <w:vMerge/>
            <w:tcBorders>
              <w:top w:val="single" w:sz="4" w:space="0" w:color="auto"/>
              <w:left w:val="single" w:sz="4" w:space="0" w:color="auto"/>
              <w:bottom w:val="nil"/>
              <w:right w:val="single" w:sz="4" w:space="0" w:color="auto"/>
            </w:tcBorders>
            <w:vAlign w:val="center"/>
            <w:hideMark/>
          </w:tcPr>
          <w:p w:rsidR="00EB735A" w:rsidRPr="00C10CEB" w:rsidRDefault="00EB735A" w:rsidP="0035478F">
            <w:pPr>
              <w:spacing w:after="0" w:line="360" w:lineRule="auto"/>
              <w:rPr>
                <w:rFonts w:ascii="Times New Roman" w:eastAsia="Calibri" w:hAnsi="Times New Roman" w:cs="Times New Roman"/>
                <w:b/>
                <w:sz w:val="28"/>
                <w:szCs w:val="28"/>
              </w:rPr>
            </w:pPr>
          </w:p>
        </w:tc>
        <w:tc>
          <w:tcPr>
            <w:tcW w:w="144"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OpenSymbol" w:hAnsi="Times New Roman" w:cs="Times New Roman"/>
                <w:sz w:val="28"/>
                <w:szCs w:val="28"/>
              </w:rPr>
            </w:pPr>
            <w:r w:rsidRPr="00C10CEB">
              <w:rPr>
                <w:rFonts w:ascii="Times New Roman" w:eastAsia="Calibri" w:hAnsi="Times New Roman" w:cs="Times New Roman"/>
                <w:bCs/>
                <w:sz w:val="28"/>
                <w:szCs w:val="28"/>
              </w:rPr>
              <w:t>1.</w:t>
            </w:r>
          </w:p>
        </w:tc>
        <w:tc>
          <w:tcPr>
            <w:tcW w:w="307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Изучение материалов ЭУК:</w:t>
            </w:r>
          </w:p>
          <w:p w:rsidR="00EB735A" w:rsidRPr="00C10CEB" w:rsidRDefault="00EB735A" w:rsidP="0035478F">
            <w:pPr>
              <w:autoSpaceDE w:val="0"/>
              <w:autoSpaceDN w:val="0"/>
              <w:adjustRightInd w:val="0"/>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 xml:space="preserve">Анализ кривых накопления флуоресцентного сигнала. Детекция нуклеотидных вариантов. Принципы учета положительных, отрицательных и сомнительных результатов SNP амплификации. Раствор для лизиса. Тест-системы для ДНК-экспертизы. Граничные значения SNP амплификации. Учет результатов в контрольных </w:t>
            </w:r>
            <w:proofErr w:type="gramStart"/>
            <w:r w:rsidRPr="00C10CEB">
              <w:rPr>
                <w:rFonts w:ascii="Times New Roman" w:eastAsia="Times New Roman" w:hAnsi="Times New Roman" w:cs="Times New Roman"/>
                <w:sz w:val="28"/>
                <w:szCs w:val="28"/>
              </w:rPr>
              <w:t>образцах</w:t>
            </w:r>
            <w:proofErr w:type="gramEnd"/>
            <w:r w:rsidRPr="00C10CEB">
              <w:rPr>
                <w:rFonts w:ascii="Times New Roman" w:eastAsia="Times New Roman" w:hAnsi="Times New Roman" w:cs="Times New Roman"/>
                <w:sz w:val="28"/>
                <w:szCs w:val="28"/>
              </w:rPr>
              <w:t xml:space="preserve">. </w:t>
            </w:r>
            <w:r w:rsidRPr="00C10CEB">
              <w:rPr>
                <w:rFonts w:ascii="Times New Roman" w:eastAsia="Calibri" w:hAnsi="Times New Roman" w:cs="Times New Roman"/>
                <w:sz w:val="28"/>
                <w:szCs w:val="28"/>
              </w:rPr>
              <w:t>Значение порогового цикла по каналу для флуорофора. Обнаружение генов продуктивности. Популяционная принадлежность. Расчет коэффициента подобия</w:t>
            </w:r>
          </w:p>
        </w:tc>
        <w:tc>
          <w:tcPr>
            <w:tcW w:w="35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4</w:t>
            </w:r>
          </w:p>
        </w:tc>
      </w:tr>
      <w:tr w:rsidR="00EB735A" w:rsidRPr="00C10CEB" w:rsidTr="0035478F">
        <w:trPr>
          <w:trHeight w:val="850"/>
        </w:trPr>
        <w:tc>
          <w:tcPr>
            <w:tcW w:w="0" w:type="auto"/>
            <w:tcBorders>
              <w:top w:val="single" w:sz="4" w:space="0" w:color="auto"/>
              <w:left w:val="single" w:sz="4" w:space="0" w:color="auto"/>
              <w:bottom w:val="nil"/>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sz w:val="28"/>
                <w:szCs w:val="28"/>
              </w:rPr>
            </w:pPr>
          </w:p>
        </w:tc>
        <w:tc>
          <w:tcPr>
            <w:tcW w:w="3217" w:type="pct"/>
            <w:gridSpan w:val="2"/>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E27DD5">
              <w:rPr>
                <w:rFonts w:ascii="Times New Roman" w:eastAsia="Times New Roman" w:hAnsi="Times New Roman" w:cs="Times New Roman"/>
                <w:sz w:val="28"/>
                <w:szCs w:val="28"/>
              </w:rPr>
              <w:t>Промежуточная аттестация (электронное тестирование)</w:t>
            </w:r>
          </w:p>
        </w:tc>
        <w:tc>
          <w:tcPr>
            <w:tcW w:w="35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tc>
      </w:tr>
      <w:tr w:rsidR="00EB735A" w:rsidRPr="00C10CEB" w:rsidTr="0035478F">
        <w:trPr>
          <w:trHeight w:val="272"/>
        </w:trPr>
        <w:tc>
          <w:tcPr>
            <w:tcW w:w="0" w:type="auto"/>
            <w:tcBorders>
              <w:top w:val="single" w:sz="4" w:space="0" w:color="auto"/>
              <w:left w:val="single" w:sz="4" w:space="0" w:color="auto"/>
              <w:bottom w:val="nil"/>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sz w:val="28"/>
                <w:szCs w:val="28"/>
              </w:rPr>
            </w:pPr>
            <w:r w:rsidRPr="00C10CEB">
              <w:rPr>
                <w:rFonts w:ascii="Times New Roman" w:eastAsia="Calibri" w:hAnsi="Times New Roman" w:cs="Times New Roman"/>
                <w:b/>
                <w:bCs/>
                <w:sz w:val="28"/>
                <w:szCs w:val="28"/>
              </w:rPr>
              <w:t>Практика</w:t>
            </w:r>
          </w:p>
        </w:tc>
        <w:tc>
          <w:tcPr>
            <w:tcW w:w="3217" w:type="pct"/>
            <w:gridSpan w:val="2"/>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uppressAutoHyphens/>
              <w:autoSpaceDE w:val="0"/>
              <w:spacing w:after="0" w:line="360" w:lineRule="auto"/>
              <w:jc w:val="both"/>
              <w:rPr>
                <w:rFonts w:ascii="Times New Roman" w:eastAsia="Times New Roman" w:hAnsi="Times New Roman" w:cs="Times New Roman"/>
                <w:sz w:val="28"/>
                <w:szCs w:val="28"/>
                <w:lang w:eastAsia="ar-SA"/>
              </w:rPr>
            </w:pPr>
            <w:r w:rsidRPr="00C10CEB">
              <w:rPr>
                <w:rFonts w:ascii="Times New Roman" w:eastAsia="Times New Roman" w:hAnsi="Times New Roman" w:cs="Times New Roman"/>
                <w:b/>
                <w:sz w:val="28"/>
                <w:szCs w:val="28"/>
                <w:lang w:eastAsia="ar-SA"/>
              </w:rPr>
              <w:t>Активная стажировка: виды работ</w:t>
            </w:r>
          </w:p>
        </w:tc>
        <w:tc>
          <w:tcPr>
            <w:tcW w:w="35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Times New Roman" w:hAnsi="Times New Roman" w:cs="Times New Roman"/>
                <w:bCs/>
                <w:sz w:val="28"/>
                <w:szCs w:val="28"/>
              </w:rPr>
            </w:pPr>
          </w:p>
        </w:tc>
      </w:tr>
      <w:tr w:rsidR="00EB735A" w:rsidRPr="00C10CEB" w:rsidTr="0035478F">
        <w:trPr>
          <w:trHeight w:val="272"/>
        </w:trPr>
        <w:tc>
          <w:tcPr>
            <w:tcW w:w="0" w:type="auto"/>
            <w:tcBorders>
              <w:top w:val="single" w:sz="4" w:space="0" w:color="auto"/>
              <w:left w:val="single" w:sz="4" w:space="0" w:color="auto"/>
              <w:bottom w:val="nil"/>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sz w:val="28"/>
                <w:szCs w:val="28"/>
              </w:rPr>
            </w:pPr>
          </w:p>
        </w:tc>
        <w:tc>
          <w:tcPr>
            <w:tcW w:w="144"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07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Проведение анализа расшифровки нуклеотидной последовательности нуклеиновых кислот при гибридизационном SNP анализе.</w:t>
            </w:r>
          </w:p>
        </w:tc>
        <w:tc>
          <w:tcPr>
            <w:tcW w:w="35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Times New Roman" w:hAnsi="Times New Roman" w:cs="Times New Roman"/>
                <w:bCs/>
                <w:sz w:val="28"/>
                <w:szCs w:val="28"/>
              </w:rPr>
            </w:pPr>
            <w:r w:rsidRPr="00C10CEB">
              <w:rPr>
                <w:rFonts w:ascii="Times New Roman" w:eastAsia="Times New Roman" w:hAnsi="Times New Roman" w:cs="Times New Roman"/>
                <w:bCs/>
                <w:sz w:val="28"/>
                <w:szCs w:val="28"/>
              </w:rPr>
              <w:t>2</w:t>
            </w:r>
          </w:p>
        </w:tc>
      </w:tr>
      <w:tr w:rsidR="00EB735A" w:rsidRPr="00C10CEB" w:rsidTr="0035478F">
        <w:tc>
          <w:tcPr>
            <w:tcW w:w="4644" w:type="pct"/>
            <w:gridSpan w:val="3"/>
            <w:tcBorders>
              <w:top w:val="single" w:sz="4" w:space="0" w:color="000000"/>
              <w:left w:val="single" w:sz="4" w:space="0" w:color="000000"/>
              <w:bottom w:val="single" w:sz="4" w:space="0" w:color="000000"/>
              <w:right w:val="nil"/>
            </w:tcBorders>
            <w:hideMark/>
          </w:tcPr>
          <w:p w:rsidR="00EB735A" w:rsidRPr="00C10CEB" w:rsidRDefault="00EB735A" w:rsidP="0035478F">
            <w:pPr>
              <w:spacing w:after="0" w:line="360" w:lineRule="auto"/>
              <w:jc w:val="right"/>
              <w:rPr>
                <w:rFonts w:ascii="Times New Roman" w:eastAsia="Calibri" w:hAnsi="Times New Roman" w:cs="Times New Roman"/>
                <w:b/>
                <w:sz w:val="28"/>
                <w:szCs w:val="28"/>
              </w:rPr>
            </w:pPr>
            <w:r w:rsidRPr="00C10CEB">
              <w:rPr>
                <w:rFonts w:ascii="Times New Roman" w:eastAsia="Calibri" w:hAnsi="Times New Roman" w:cs="Times New Roman"/>
                <w:b/>
                <w:bCs/>
                <w:i/>
                <w:sz w:val="28"/>
                <w:szCs w:val="28"/>
              </w:rPr>
              <w:t>Всего:</w:t>
            </w:r>
          </w:p>
        </w:tc>
        <w:tc>
          <w:tcPr>
            <w:tcW w:w="356" w:type="pct"/>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36</w:t>
            </w:r>
          </w:p>
        </w:tc>
      </w:tr>
    </w:tbl>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4"/>
        </w:rPr>
        <w:sectPr w:rsidR="00EB735A" w:rsidRPr="00C10CEB" w:rsidSect="00B703B7">
          <w:pgSz w:w="16838" w:h="11906" w:orient="landscape"/>
          <w:pgMar w:top="1134" w:right="850" w:bottom="1134" w:left="1701" w:header="709" w:footer="709" w:gutter="0"/>
          <w:cols w:space="708"/>
          <w:docGrid w:linePitch="360"/>
        </w:sectPr>
      </w:pPr>
    </w:p>
    <w:p w:rsidR="00EB735A"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both"/>
        <w:rPr>
          <w:rFonts w:ascii="Times New Roman" w:eastAsia="Times New Roman" w:hAnsi="Times New Roman" w:cs="Times New Roman"/>
          <w:b/>
          <w:caps/>
          <w:sz w:val="28"/>
          <w:szCs w:val="28"/>
          <w:lang w:eastAsia="ru-RU"/>
        </w:rPr>
      </w:pPr>
      <w:r w:rsidRPr="00C10CEB">
        <w:rPr>
          <w:rFonts w:ascii="Times New Roman" w:eastAsia="Times New Roman" w:hAnsi="Times New Roman" w:cs="Times New Roman"/>
          <w:b/>
          <w:caps/>
          <w:sz w:val="28"/>
          <w:szCs w:val="28"/>
          <w:lang w:eastAsia="ru-RU"/>
        </w:rPr>
        <w:lastRenderedPageBreak/>
        <w:t xml:space="preserve">3. условия реализации программы ПРОФЕССИОНАЛЬНОГО МОДУЛЯ </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both"/>
        <w:rPr>
          <w:rFonts w:ascii="Times New Roman" w:eastAsia="Times New Roman" w:hAnsi="Times New Roman" w:cs="Times New Roman"/>
          <w:b/>
          <w:caps/>
          <w:sz w:val="28"/>
          <w:szCs w:val="28"/>
          <w:lang w:eastAsia="ru-RU"/>
        </w:rPr>
      </w:pPr>
    </w:p>
    <w:p w:rsidR="00EB735A" w:rsidRPr="00C10CEB" w:rsidRDefault="00EB735A" w:rsidP="00EB735A">
      <w:pPr>
        <w:spacing w:after="0" w:line="360" w:lineRule="auto"/>
        <w:ind w:firstLine="709"/>
        <w:contextualSpacing/>
        <w:jc w:val="center"/>
        <w:rPr>
          <w:rFonts w:ascii="Times New Roman" w:eastAsia="Times New Roman" w:hAnsi="Times New Roman" w:cs="Times New Roman"/>
          <w:b/>
          <w:i/>
          <w:sz w:val="28"/>
          <w:szCs w:val="28"/>
          <w:lang w:eastAsia="ru-RU"/>
        </w:rPr>
      </w:pPr>
      <w:r w:rsidRPr="00C10CEB">
        <w:rPr>
          <w:rFonts w:ascii="Times New Roman" w:eastAsia="Times New Roman" w:hAnsi="Times New Roman" w:cs="Times New Roman"/>
          <w:b/>
          <w:i/>
          <w:sz w:val="28"/>
          <w:szCs w:val="28"/>
          <w:lang w:eastAsia="ru-RU"/>
        </w:rPr>
        <w:t>3.1. Требования к материально-техническому обеспечению</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Реализация программы модуля предполагает наличие учебных кабинетов для проведения занятий лекционного типа, занятий семинарского типа, групповых и индивидуальных консультаций, текущего контроля и итоговой аттестации, а также помещения для самостоятельной работы и помещения для хранения и профилактического обслуживания учебного оборудования. </w:t>
      </w:r>
      <w:proofErr w:type="gramStart"/>
      <w:r w:rsidRPr="00C10CEB">
        <w:rPr>
          <w:rFonts w:ascii="Times New Roman" w:eastAsia="Times New Roman" w:hAnsi="Times New Roman" w:cs="Times New Roman"/>
          <w:sz w:val="28"/>
          <w:szCs w:val="28"/>
          <w:lang w:eastAsia="ru-RU"/>
        </w:rPr>
        <w:t>Специальные молекулярно-генетическими лабораториями укомплектованы специализированной мебелью и техническими оборудованием для проведения SNP исследований.</w:t>
      </w:r>
      <w:proofErr w:type="gramEnd"/>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8"/>
          <w:szCs w:val="28"/>
        </w:rPr>
      </w:pPr>
      <w:r w:rsidRPr="00C10CEB">
        <w:rPr>
          <w:rFonts w:ascii="Times New Roman" w:eastAsia="Times New Roman" w:hAnsi="Times New Roman" w:cs="Times New Roman"/>
          <w:sz w:val="28"/>
          <w:szCs w:val="28"/>
          <w:lang w:eastAsia="ru-RU"/>
        </w:rPr>
        <w:t xml:space="preserve">При переходе от каждого блока </w:t>
      </w:r>
      <w:proofErr w:type="gramStart"/>
      <w:r w:rsidRPr="00C10CEB">
        <w:rPr>
          <w:rFonts w:ascii="Times New Roman" w:eastAsia="Times New Roman" w:hAnsi="Times New Roman" w:cs="Times New Roman"/>
          <w:sz w:val="28"/>
          <w:szCs w:val="28"/>
          <w:lang w:eastAsia="ru-RU"/>
        </w:rPr>
        <w:t>СР</w:t>
      </w:r>
      <w:proofErr w:type="gramEnd"/>
      <w:r w:rsidRPr="00C10CEB">
        <w:rPr>
          <w:rFonts w:ascii="Times New Roman" w:eastAsia="Times New Roman" w:hAnsi="Times New Roman" w:cs="Times New Roman"/>
          <w:sz w:val="28"/>
          <w:szCs w:val="28"/>
          <w:lang w:eastAsia="ru-RU"/>
        </w:rPr>
        <w:t xml:space="preserve"> к соответствующему практическому занятию необходимо входное тестирование</w:t>
      </w:r>
      <w:r w:rsidRPr="00C10CEB">
        <w:rPr>
          <w:rFonts w:ascii="Times New Roman" w:eastAsia="Calibri" w:hAnsi="Times New Roman" w:cs="Times New Roman"/>
          <w:sz w:val="28"/>
          <w:szCs w:val="28"/>
        </w:rPr>
        <w:t xml:space="preserve"> для формирования требуемых умений. </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8"/>
          <w:szCs w:val="28"/>
          <w:lang w:eastAsia="ru-RU"/>
        </w:rPr>
      </w:pPr>
      <w:r w:rsidRPr="00C10CEB">
        <w:rPr>
          <w:rFonts w:ascii="Times New Roman" w:eastAsia="Times New Roman" w:hAnsi="Times New Roman" w:cs="Times New Roman"/>
          <w:bCs/>
          <w:i/>
          <w:sz w:val="28"/>
          <w:szCs w:val="28"/>
          <w:lang w:eastAsia="ru-RU"/>
        </w:rPr>
        <w:t>Оборудование учебного кабинета, лаборатории и рабочих мест кабинета:</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804"/>
      </w:tblGrid>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Оборудование:</w:t>
            </w: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b/>
                <w:bCs/>
                <w:sz w:val="28"/>
                <w:szCs w:val="28"/>
                <w:lang w:eastAsia="ru-RU"/>
              </w:rPr>
            </w:pPr>
          </w:p>
          <w:p w:rsidR="00EB735A" w:rsidRPr="00C10CEB" w:rsidRDefault="00EB735A" w:rsidP="0035478F">
            <w:pPr>
              <w:spacing w:after="0" w:line="360" w:lineRule="auto"/>
              <w:jc w:val="both"/>
              <w:rPr>
                <w:rFonts w:ascii="Times New Roman" w:eastAsia="Times New Roman" w:hAnsi="Times New Roman" w:cs="Times New Roman"/>
                <w:b/>
                <w:bCs/>
                <w:sz w:val="28"/>
                <w:szCs w:val="28"/>
                <w:lang w:eastAsia="ru-RU"/>
              </w:rPr>
            </w:pPr>
          </w:p>
          <w:p w:rsidR="00EB735A" w:rsidRPr="00C10CEB" w:rsidRDefault="00EB735A" w:rsidP="0035478F">
            <w:pPr>
              <w:spacing w:after="0" w:line="360" w:lineRule="auto"/>
              <w:jc w:val="both"/>
              <w:rPr>
                <w:rFonts w:ascii="Times New Roman" w:eastAsia="Times New Roman" w:hAnsi="Times New Roman" w:cs="Times New Roman"/>
                <w:b/>
                <w:bCs/>
                <w:sz w:val="28"/>
                <w:szCs w:val="28"/>
                <w:lang w:eastAsia="ru-RU"/>
              </w:rPr>
            </w:pPr>
          </w:p>
          <w:p w:rsidR="00EB735A" w:rsidRPr="00C10CEB" w:rsidRDefault="00EB735A" w:rsidP="0035478F">
            <w:pPr>
              <w:spacing w:after="0" w:line="360" w:lineRule="auto"/>
              <w:jc w:val="both"/>
              <w:rPr>
                <w:rFonts w:ascii="Times New Roman" w:eastAsia="Times New Roman" w:hAnsi="Times New Roman" w:cs="Times New Roman"/>
                <w:b/>
                <w:bCs/>
                <w:sz w:val="28"/>
                <w:szCs w:val="28"/>
                <w:lang w:eastAsia="ru-RU"/>
              </w:rPr>
            </w:pPr>
          </w:p>
          <w:p w:rsidR="00EB735A" w:rsidRPr="00C10CEB" w:rsidRDefault="00EB735A" w:rsidP="0035478F">
            <w:pPr>
              <w:spacing w:after="0" w:line="360" w:lineRule="auto"/>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bCs/>
                <w:sz w:val="28"/>
                <w:szCs w:val="28"/>
                <w:lang w:eastAsia="ru-RU"/>
              </w:rPr>
              <w:t xml:space="preserve">Дополнительные материалы и оборудование, требуемые для выделения </w:t>
            </w:r>
          </w:p>
          <w:p w:rsidR="00EB735A" w:rsidRPr="00C10CEB" w:rsidRDefault="00EB735A" w:rsidP="0035478F">
            <w:pPr>
              <w:spacing w:after="0" w:line="360" w:lineRule="auto"/>
              <w:jc w:val="both"/>
              <w:rPr>
                <w:rFonts w:ascii="Times New Roman" w:eastAsia="Times New Roman" w:hAnsi="Times New Roman" w:cs="Times New Roman"/>
                <w:sz w:val="28"/>
                <w:szCs w:val="28"/>
              </w:rPr>
            </w:pPr>
          </w:p>
        </w:tc>
        <w:tc>
          <w:tcPr>
            <w:tcW w:w="6804" w:type="dxa"/>
            <w:shd w:val="clear" w:color="auto" w:fill="auto"/>
          </w:tcPr>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 xml:space="preserve">1. Термостат планшетный, поддерживающий температуру 37°С.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2. </w:t>
            </w:r>
            <w:proofErr w:type="gramStart"/>
            <w:r w:rsidRPr="00C10CEB">
              <w:rPr>
                <w:rFonts w:ascii="Times New Roman" w:eastAsia="Calibri" w:hAnsi="Times New Roman" w:cs="Times New Roman"/>
                <w:sz w:val="28"/>
                <w:szCs w:val="28"/>
              </w:rPr>
              <w:t>Программируемый</w:t>
            </w:r>
            <w:proofErr w:type="gramEnd"/>
            <w:r w:rsidRPr="00C10CEB">
              <w:rPr>
                <w:rFonts w:ascii="Times New Roman" w:eastAsia="Calibri" w:hAnsi="Times New Roman" w:cs="Times New Roman"/>
                <w:sz w:val="28"/>
                <w:szCs w:val="28"/>
              </w:rPr>
              <w:t xml:space="preserve"> амплификатор с термостатируемой крышкой.</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3. Компьютер (должен быть связан через компьютерную сеть с компьютером, располагающимся в чистой зоне и предназначенным для анализа результатов гибридизации).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4.  Восьмиканальная пипетка до 200 мкл.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5. Отдельный набор одноканальных автоматических пипеток переменного объёма.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6. Одноразовые наконечники для пипеток </w:t>
            </w:r>
            <w:r w:rsidRPr="00C10CEB">
              <w:rPr>
                <w:rFonts w:ascii="Times New Roman" w:eastAsia="Calibri" w:hAnsi="Times New Roman" w:cs="Times New Roman"/>
                <w:sz w:val="28"/>
                <w:szCs w:val="28"/>
              </w:rPr>
              <w:lastRenderedPageBreak/>
              <w:t xml:space="preserve">переменного объёма.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7. Мерный цилиндр объёмом 1 л.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8. Холодильник с камерой, поддерживающей температуру от 2 до 8°С.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9. Ёмкость для сброса отработанных расходных материалов. </w:t>
            </w:r>
            <w:r w:rsidRPr="00C10CEB">
              <w:rPr>
                <w:rFonts w:ascii="Times New Roman" w:eastAsia="Calibri" w:hAnsi="Times New Roman" w:cs="Times New Roman"/>
                <w:sz w:val="28"/>
                <w:szCs w:val="28"/>
              </w:rPr>
              <w:cr/>
              <w:t xml:space="preserve"> </w:t>
            </w:r>
          </w:p>
          <w:p w:rsidR="00EB735A" w:rsidRPr="00C10CEB" w:rsidRDefault="00EB735A" w:rsidP="0091323E">
            <w:pPr>
              <w:numPr>
                <w:ilvl w:val="0"/>
                <w:numId w:val="48"/>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Стерильный ламинарный шкаф (например, «БАВп-01-«Ламинар-С»-1,2», «Ламинарные системы», Россия).</w:t>
            </w:r>
          </w:p>
          <w:p w:rsidR="00EB735A" w:rsidRPr="00C10CEB" w:rsidRDefault="00EB735A" w:rsidP="0091323E">
            <w:pPr>
              <w:numPr>
                <w:ilvl w:val="0"/>
                <w:numId w:val="48"/>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Термостат для пробирок типа «Эппендорф» от 25 до 100</w:t>
            </w:r>
            <w:proofErr w:type="gramStart"/>
            <w:r w:rsidRPr="00C10CEB">
              <w:rPr>
                <w:rFonts w:ascii="Times New Roman" w:eastAsia="Calibri" w:hAnsi="Times New Roman" w:cs="Times New Roman"/>
                <w:sz w:val="28"/>
                <w:szCs w:val="28"/>
              </w:rPr>
              <w:t xml:space="preserve"> °С</w:t>
            </w:r>
            <w:proofErr w:type="gramEnd"/>
            <w:r w:rsidRPr="00C10CEB">
              <w:rPr>
                <w:rFonts w:ascii="Times New Roman" w:eastAsia="Calibri" w:hAnsi="Times New Roman" w:cs="Times New Roman"/>
                <w:sz w:val="28"/>
                <w:szCs w:val="28"/>
              </w:rPr>
              <w:t xml:space="preserve"> (например, «ТЕРМО 24-15», «Биоком», Россия).</w:t>
            </w:r>
          </w:p>
          <w:p w:rsidR="00EB735A" w:rsidRPr="00C10CEB" w:rsidRDefault="00EB735A" w:rsidP="0091323E">
            <w:pPr>
              <w:numPr>
                <w:ilvl w:val="0"/>
                <w:numId w:val="48"/>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Вакуумный отсасыватель медицинский с колбой-ловушкой для удаления надосадочной жидкости (например, ОМ-1, г</w:t>
            </w:r>
            <w:proofErr w:type="gramStart"/>
            <w:r w:rsidRPr="00C10CEB">
              <w:rPr>
                <w:rFonts w:ascii="Times New Roman" w:eastAsia="Calibri" w:hAnsi="Times New Roman" w:cs="Times New Roman"/>
                <w:sz w:val="28"/>
                <w:szCs w:val="28"/>
              </w:rPr>
              <w:t>.У</w:t>
            </w:r>
            <w:proofErr w:type="gramEnd"/>
            <w:r w:rsidRPr="00C10CEB">
              <w:rPr>
                <w:rFonts w:ascii="Times New Roman" w:eastAsia="Calibri" w:hAnsi="Times New Roman" w:cs="Times New Roman"/>
                <w:sz w:val="28"/>
                <w:szCs w:val="28"/>
              </w:rPr>
              <w:t>льяновск, Россия).</w:t>
            </w:r>
          </w:p>
          <w:p w:rsidR="00EB735A" w:rsidRPr="00C10CEB" w:rsidRDefault="00EB735A" w:rsidP="0091323E">
            <w:pPr>
              <w:numPr>
                <w:ilvl w:val="0"/>
                <w:numId w:val="48"/>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Микроцентрифуга для пробирок типа «Эппендорф» до 16 </w:t>
            </w:r>
            <w:proofErr w:type="gramStart"/>
            <w:r w:rsidRPr="00C10CEB">
              <w:rPr>
                <w:rFonts w:ascii="Times New Roman" w:eastAsia="Calibri" w:hAnsi="Times New Roman" w:cs="Times New Roman"/>
                <w:sz w:val="28"/>
                <w:szCs w:val="28"/>
              </w:rPr>
              <w:t>тыс</w:t>
            </w:r>
            <w:proofErr w:type="gramEnd"/>
            <w:r w:rsidRPr="00C10CEB">
              <w:rPr>
                <w:rFonts w:ascii="Times New Roman" w:eastAsia="Calibri" w:hAnsi="Times New Roman" w:cs="Times New Roman"/>
                <w:sz w:val="28"/>
                <w:szCs w:val="28"/>
              </w:rPr>
              <w:t xml:space="preserve"> g (например, «Elmi», Латвия, «Hettish», Германия).</w:t>
            </w:r>
          </w:p>
          <w:p w:rsidR="00EB735A" w:rsidRPr="00C10CEB" w:rsidRDefault="00EB735A" w:rsidP="0091323E">
            <w:pPr>
              <w:numPr>
                <w:ilvl w:val="0"/>
                <w:numId w:val="48"/>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Вортекс (например «ТЭТА-2», «Биоком», Россия).</w:t>
            </w:r>
          </w:p>
          <w:p w:rsidR="00EB735A" w:rsidRPr="00C10CEB" w:rsidRDefault="00EB735A" w:rsidP="0091323E">
            <w:pPr>
              <w:numPr>
                <w:ilvl w:val="0"/>
                <w:numId w:val="48"/>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Отдельный набор автоматических пипеток переменного объема (например, «Ленпипет», Россия).</w:t>
            </w:r>
          </w:p>
          <w:p w:rsidR="00EB735A" w:rsidRPr="00C10CEB" w:rsidRDefault="00EB735A" w:rsidP="0091323E">
            <w:pPr>
              <w:numPr>
                <w:ilvl w:val="0"/>
                <w:numId w:val="48"/>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Одноразовые полипропиленовые завинчивающиеся или плотно закрывающиеся микропробирки на 1,5 мл (например, «Axygen», США).</w:t>
            </w:r>
          </w:p>
          <w:p w:rsidR="00EB735A" w:rsidRPr="00C10CEB" w:rsidRDefault="00EB735A" w:rsidP="0091323E">
            <w:pPr>
              <w:numPr>
                <w:ilvl w:val="0"/>
                <w:numId w:val="48"/>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Штативы для микропробирок на 1,5 мл (например, «ИнтерЛабСервис», Россия) и </w:t>
            </w:r>
            <w:r w:rsidRPr="00C10CEB">
              <w:rPr>
                <w:rFonts w:ascii="Times New Roman" w:eastAsia="Calibri" w:hAnsi="Times New Roman" w:cs="Times New Roman"/>
                <w:sz w:val="28"/>
                <w:szCs w:val="28"/>
              </w:rPr>
              <w:lastRenderedPageBreak/>
              <w:t>наконечников (например, «Axygen», США).</w:t>
            </w:r>
          </w:p>
          <w:p w:rsidR="00EB735A" w:rsidRPr="00C10CEB" w:rsidRDefault="00EB735A" w:rsidP="0091323E">
            <w:pPr>
              <w:numPr>
                <w:ilvl w:val="0"/>
                <w:numId w:val="48"/>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Одноразовые наконечники для пипеток переменного объема с аэрозольным барьером до 100 мкл, до 200 мкл и до 1000 мкл (например, «Axygen», США).</w:t>
            </w:r>
          </w:p>
          <w:p w:rsidR="00EB735A" w:rsidRPr="00C10CEB" w:rsidRDefault="00EB735A" w:rsidP="0091323E">
            <w:pPr>
              <w:numPr>
                <w:ilvl w:val="0"/>
                <w:numId w:val="48"/>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Одноразовые наконечники для пипеток переменного объема до 200 мкл и до 1000 мкл (например, фирмы «Ленпипет», Россия).</w:t>
            </w:r>
          </w:p>
          <w:p w:rsidR="00EB735A" w:rsidRPr="00C10CEB" w:rsidRDefault="00EB735A" w:rsidP="0091323E">
            <w:pPr>
              <w:numPr>
                <w:ilvl w:val="0"/>
                <w:numId w:val="48"/>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Емкость с дезинфицирующим раствором.</w:t>
            </w:r>
          </w:p>
          <w:p w:rsidR="00EB735A" w:rsidRPr="00C10CEB" w:rsidRDefault="00EB735A" w:rsidP="0091323E">
            <w:pPr>
              <w:numPr>
                <w:ilvl w:val="0"/>
                <w:numId w:val="48"/>
              </w:numPr>
              <w:spacing w:after="0" w:line="360" w:lineRule="auto"/>
              <w:ind w:left="0" w:firstLine="0"/>
              <w:jc w:val="both"/>
              <w:rPr>
                <w:rFonts w:ascii="Times New Roman" w:eastAsia="Times New Roman" w:hAnsi="Times New Roman" w:cs="Times New Roman"/>
                <w:sz w:val="28"/>
                <w:szCs w:val="28"/>
              </w:rPr>
            </w:pPr>
            <w:r w:rsidRPr="00C10CEB">
              <w:rPr>
                <w:rFonts w:ascii="Times New Roman" w:eastAsia="Calibri" w:hAnsi="Times New Roman" w:cs="Times New Roman"/>
                <w:sz w:val="28"/>
                <w:szCs w:val="28"/>
              </w:rPr>
              <w:t>Холодильник от 2 до 8</w:t>
            </w:r>
            <w:proofErr w:type="gramStart"/>
            <w:r w:rsidRPr="00C10CEB">
              <w:rPr>
                <w:rFonts w:ascii="Times New Roman" w:eastAsia="Calibri" w:hAnsi="Times New Roman" w:cs="Times New Roman"/>
                <w:sz w:val="28"/>
                <w:szCs w:val="28"/>
              </w:rPr>
              <w:t xml:space="preserve"> °С</w:t>
            </w:r>
            <w:proofErr w:type="gramEnd"/>
            <w:r w:rsidRPr="00C10CEB">
              <w:rPr>
                <w:rFonts w:ascii="Times New Roman" w:eastAsia="Calibri" w:hAnsi="Times New Roman" w:cs="Times New Roman"/>
                <w:sz w:val="28"/>
                <w:szCs w:val="28"/>
              </w:rPr>
              <w:t xml:space="preserve"> с морозильной камерой не выше минус 16 °С.</w:t>
            </w:r>
          </w:p>
        </w:tc>
      </w:tr>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lastRenderedPageBreak/>
              <w:t>Инструменты:</w:t>
            </w:r>
          </w:p>
        </w:tc>
        <w:tc>
          <w:tcPr>
            <w:tcW w:w="6804" w:type="dxa"/>
            <w:shd w:val="clear" w:color="auto" w:fill="auto"/>
          </w:tcPr>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Пробирки пластиковые (объемом 0.2 мл, 0.5 мл, 1.5 мл, 15 мл, 50 мл).</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Микропланшеты 96-лунок (при необходимости).</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Наконечники для дозаторов (объем до 10 мкл, до 200 мкл, до 1000 мкл).</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Наконечники с фильтром (объем до 10 мкл, до 200 мкл, до 1000 мкл).</w:t>
            </w:r>
          </w:p>
        </w:tc>
      </w:tr>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Расходные материалы:</w:t>
            </w:r>
          </w:p>
        </w:tc>
        <w:tc>
          <w:tcPr>
            <w:tcW w:w="6804" w:type="dxa"/>
            <w:shd w:val="clear" w:color="auto" w:fill="auto"/>
          </w:tcPr>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Протирочные средства.</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Вспомогательные материалы.</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Средства для ведения записей.</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Лабораторные халаты (отдельно для каждой зоны).</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Сменная обувь (тапочки медицинские).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Перчатки (хирургические, нестерильные).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Маски медицинские.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Шапочки одноразовые.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Очки защитные.</w:t>
            </w:r>
          </w:p>
        </w:tc>
      </w:tr>
    </w:tbl>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Cs/>
          <w:sz w:val="26"/>
          <w:szCs w:val="26"/>
          <w:lang w:eastAsia="ru-RU"/>
        </w:rPr>
      </w:pPr>
    </w:p>
    <w:p w:rsidR="00EB735A"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8"/>
          <w:szCs w:val="28"/>
          <w:lang w:eastAsia="ru-RU"/>
        </w:rPr>
      </w:pP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8"/>
          <w:szCs w:val="28"/>
          <w:lang w:eastAsia="ru-RU"/>
        </w:rPr>
      </w:pPr>
      <w:r w:rsidRPr="00C10CEB">
        <w:rPr>
          <w:rFonts w:ascii="Times New Roman" w:eastAsia="Times New Roman" w:hAnsi="Times New Roman" w:cs="Times New Roman"/>
          <w:bCs/>
          <w:i/>
          <w:sz w:val="28"/>
          <w:szCs w:val="28"/>
          <w:lang w:eastAsia="ru-RU"/>
        </w:rPr>
        <w:lastRenderedPageBreak/>
        <w:t xml:space="preserve">Технические средства обучения: </w:t>
      </w:r>
    </w:p>
    <w:p w:rsidR="00EB735A" w:rsidRPr="00B62FAC"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Аудитории оснащены мультимедийным оборудованием: ноутбук Accer, проектор Soni VPL-CX76, интерак</w:t>
      </w:r>
      <w:r>
        <w:rPr>
          <w:rFonts w:ascii="Times New Roman" w:eastAsia="Calibri" w:hAnsi="Times New Roman" w:cs="Times New Roman"/>
          <w:sz w:val="28"/>
          <w:szCs w:val="28"/>
        </w:rPr>
        <w:t>тивная доска Hitachi StarBoard.</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8"/>
          <w:szCs w:val="28"/>
          <w:lang w:eastAsia="ru-RU"/>
        </w:rPr>
      </w:pPr>
      <w:r w:rsidRPr="00C10CEB">
        <w:rPr>
          <w:rFonts w:ascii="Times New Roman" w:eastAsia="Times New Roman" w:hAnsi="Times New Roman" w:cs="Times New Roman"/>
          <w:bCs/>
          <w:i/>
          <w:sz w:val="28"/>
          <w:szCs w:val="28"/>
          <w:lang w:eastAsia="ru-RU"/>
        </w:rPr>
        <w:t>Требования к месту проведения практики:</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8"/>
          <w:szCs w:val="28"/>
          <w:lang w:eastAsia="ru-RU"/>
        </w:rPr>
      </w:pPr>
      <w:r w:rsidRPr="00C10CEB">
        <w:rPr>
          <w:rFonts w:ascii="Times New Roman" w:eastAsia="Times New Roman" w:hAnsi="Times New Roman" w:cs="Times New Roman"/>
          <w:sz w:val="28"/>
          <w:szCs w:val="28"/>
          <w:lang w:eastAsia="ru-RU"/>
        </w:rPr>
        <w:t xml:space="preserve">Для проведения практики необходимо наличие аудиторий, оборудованных современной компьютерной техникой, программным обеспечением для выполнения молекулярно-генетических исследований, электронными учебно-методическими пособиями и </w:t>
      </w:r>
      <w:r w:rsidRPr="00C10CEB">
        <w:rPr>
          <w:rFonts w:ascii="Times New Roman" w:eastAsia="Times New Roman" w:hAnsi="Times New Roman" w:cs="Times New Roman"/>
          <w:sz w:val="28"/>
          <w:szCs w:val="28"/>
          <w:lang w:val="en-US" w:eastAsia="ru-RU"/>
        </w:rPr>
        <w:t>SNP</w:t>
      </w:r>
      <w:r w:rsidRPr="00C10CEB">
        <w:rPr>
          <w:rFonts w:ascii="Times New Roman" w:eastAsia="Times New Roman" w:hAnsi="Times New Roman" w:cs="Times New Roman"/>
          <w:sz w:val="28"/>
          <w:szCs w:val="28"/>
          <w:lang w:eastAsia="ru-RU"/>
        </w:rPr>
        <w:t xml:space="preserve"> оборудованием для проведения практических работ.</w:t>
      </w:r>
    </w:p>
    <w:p w:rsidR="00EB735A" w:rsidRPr="00B62FAC" w:rsidRDefault="00EB735A" w:rsidP="00EB735A">
      <w:pPr>
        <w:spacing w:after="0" w:line="360" w:lineRule="auto"/>
        <w:ind w:firstLine="709"/>
        <w:contextualSpacing/>
        <w:jc w:val="center"/>
        <w:rPr>
          <w:rFonts w:ascii="Times New Roman" w:eastAsia="Times New Roman" w:hAnsi="Times New Roman" w:cs="Times New Roman"/>
          <w:b/>
          <w:i/>
          <w:sz w:val="28"/>
          <w:szCs w:val="28"/>
          <w:lang w:eastAsia="ru-RU"/>
        </w:rPr>
      </w:pPr>
      <w:r w:rsidRPr="00C10CEB">
        <w:rPr>
          <w:rFonts w:ascii="Times New Roman" w:eastAsia="Times New Roman" w:hAnsi="Times New Roman" w:cs="Times New Roman"/>
          <w:b/>
          <w:i/>
          <w:sz w:val="28"/>
          <w:szCs w:val="28"/>
          <w:lang w:eastAsia="ru-RU"/>
        </w:rPr>
        <w:t>3.2. Инфо</w:t>
      </w:r>
      <w:r>
        <w:rPr>
          <w:rFonts w:ascii="Times New Roman" w:eastAsia="Times New Roman" w:hAnsi="Times New Roman" w:cs="Times New Roman"/>
          <w:b/>
          <w:i/>
          <w:sz w:val="28"/>
          <w:szCs w:val="28"/>
          <w:lang w:eastAsia="ru-RU"/>
        </w:rPr>
        <w:t>рмационное обеспечение обучения</w:t>
      </w:r>
    </w:p>
    <w:p w:rsidR="00EB735A" w:rsidRPr="00C10CEB" w:rsidRDefault="00EB735A" w:rsidP="00EB735A">
      <w:pPr>
        <w:spacing w:after="0" w:line="360" w:lineRule="auto"/>
        <w:ind w:firstLine="709"/>
        <w:rPr>
          <w:rFonts w:ascii="Times New Roman" w:eastAsia="Times New Roman" w:hAnsi="Times New Roman" w:cs="Times New Roman"/>
          <w:bCs/>
          <w:i/>
          <w:sz w:val="28"/>
          <w:szCs w:val="28"/>
          <w:lang w:eastAsia="ru-RU"/>
        </w:rPr>
      </w:pPr>
      <w:r w:rsidRPr="00C10CEB">
        <w:rPr>
          <w:rFonts w:ascii="Times New Roman" w:eastAsia="Times New Roman" w:hAnsi="Times New Roman" w:cs="Times New Roman"/>
          <w:bCs/>
          <w:i/>
          <w:sz w:val="28"/>
          <w:szCs w:val="28"/>
          <w:lang w:eastAsia="ru-RU"/>
        </w:rPr>
        <w:t>Основные источники</w:t>
      </w:r>
    </w:p>
    <w:p w:rsidR="00EB735A" w:rsidRPr="00C10CEB" w:rsidRDefault="00EB735A" w:rsidP="0091323E">
      <w:pPr>
        <w:numPr>
          <w:ilvl w:val="0"/>
          <w:numId w:val="59"/>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Газарян К.Г. Биология </w:t>
      </w:r>
      <w:proofErr w:type="gramStart"/>
      <w:r w:rsidRPr="00C10CEB">
        <w:rPr>
          <w:rFonts w:ascii="Times New Roman" w:eastAsia="Calibri" w:hAnsi="Times New Roman" w:cs="Times New Roman"/>
          <w:sz w:val="28"/>
          <w:szCs w:val="28"/>
        </w:rPr>
        <w:t>индивидуального</w:t>
      </w:r>
      <w:proofErr w:type="gramEnd"/>
      <w:r w:rsidRPr="00C10CEB">
        <w:rPr>
          <w:rFonts w:ascii="Times New Roman" w:eastAsia="Calibri" w:hAnsi="Times New Roman" w:cs="Times New Roman"/>
          <w:sz w:val="28"/>
          <w:szCs w:val="28"/>
        </w:rPr>
        <w:t xml:space="preserve"> развития животных / К.Г. Газарян, Л.В. Белоусов. М.: Высшая школа, 2013. С. 287.</w:t>
      </w:r>
    </w:p>
    <w:p w:rsidR="00EB735A" w:rsidRPr="00C10CEB" w:rsidRDefault="00EB735A" w:rsidP="0091323E">
      <w:pPr>
        <w:numPr>
          <w:ilvl w:val="0"/>
          <w:numId w:val="59"/>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Глазко В.И. Введение в ДНК-технологии / В.И. Глазко, И.М. Дунин, Г.В. Глаз-ко, Л. А. Калашникова. М., 2011. С. 436.</w:t>
      </w:r>
    </w:p>
    <w:p w:rsidR="00EB735A" w:rsidRPr="00C10CEB" w:rsidRDefault="00EB735A" w:rsidP="0091323E">
      <w:pPr>
        <w:numPr>
          <w:ilvl w:val="0"/>
          <w:numId w:val="59"/>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Голиусов А.Т., Воробьева М.С., Михайлов М.И. и др. Быстрые и простые методы определения вирусных инфекций в лабораторной службе России: методические рекомендации / под</w:t>
      </w:r>
      <w:proofErr w:type="gramStart"/>
      <w:r w:rsidRPr="00C10CEB">
        <w:rPr>
          <w:rFonts w:ascii="Times New Roman" w:eastAsia="Calibri" w:hAnsi="Times New Roman" w:cs="Times New Roman"/>
          <w:sz w:val="28"/>
          <w:szCs w:val="28"/>
        </w:rPr>
        <w:t>.</w:t>
      </w:r>
      <w:proofErr w:type="gramEnd"/>
      <w:r w:rsidRPr="00C10CEB">
        <w:rPr>
          <w:rFonts w:ascii="Times New Roman" w:eastAsia="Calibri" w:hAnsi="Times New Roman" w:cs="Times New Roman"/>
          <w:sz w:val="28"/>
          <w:szCs w:val="28"/>
        </w:rPr>
        <w:t xml:space="preserve"> </w:t>
      </w:r>
      <w:proofErr w:type="gramStart"/>
      <w:r w:rsidRPr="00C10CEB">
        <w:rPr>
          <w:rFonts w:ascii="Times New Roman" w:eastAsia="Calibri" w:hAnsi="Times New Roman" w:cs="Times New Roman"/>
          <w:sz w:val="28"/>
          <w:szCs w:val="28"/>
        </w:rPr>
        <w:t>р</w:t>
      </w:r>
      <w:proofErr w:type="gramEnd"/>
      <w:r w:rsidRPr="00C10CEB">
        <w:rPr>
          <w:rFonts w:ascii="Times New Roman" w:eastAsia="Calibri" w:hAnsi="Times New Roman" w:cs="Times New Roman"/>
          <w:sz w:val="28"/>
          <w:szCs w:val="28"/>
        </w:rPr>
        <w:t>ед. В.В. Покровского М., 2014. С. 124.</w:t>
      </w:r>
    </w:p>
    <w:p w:rsidR="00EB735A" w:rsidRPr="00C10CEB" w:rsidRDefault="00EB735A" w:rsidP="0091323E">
      <w:pPr>
        <w:numPr>
          <w:ilvl w:val="0"/>
          <w:numId w:val="59"/>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Дунин  И.М. Термины и определения, используемые в селекции, генетике и воспроизводстве сельскохозяйственных животных / И.М. Дунин, Э.К. Борозгдин, В.А. Епишин и др. М. ВНИИплем, 2006. С. 306.</w:t>
      </w:r>
    </w:p>
    <w:p w:rsidR="00EB735A" w:rsidRPr="00C10CEB" w:rsidRDefault="00EB735A" w:rsidP="0091323E">
      <w:pPr>
        <w:numPr>
          <w:ilvl w:val="0"/>
          <w:numId w:val="59"/>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Жимулев И.Ф. Общая и молекулярная генетика / И.Ф. Жимулев. Новосибирск: Изд-во Новосибирского университета, 2012. С. 459.</w:t>
      </w:r>
    </w:p>
    <w:p w:rsidR="00EB735A" w:rsidRPr="00C10CEB" w:rsidRDefault="00EB735A" w:rsidP="0091323E">
      <w:pPr>
        <w:numPr>
          <w:ilvl w:val="0"/>
          <w:numId w:val="59"/>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Михайлович В.М. Идентификация инфекционных агентов, генетических детерминант патогенности и лекарственной устойчивости микроорганизмов и вирусов на биологических микрочипах М.: ИМБ, 2009. С. 53.</w:t>
      </w:r>
    </w:p>
    <w:p w:rsidR="00EB735A" w:rsidRPr="00C10CEB" w:rsidRDefault="00EB735A" w:rsidP="0091323E">
      <w:pPr>
        <w:numPr>
          <w:ilvl w:val="0"/>
          <w:numId w:val="59"/>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Новые селекционные достижения в животноводстве для обеспечения импортозамещения генетических ресурсов и продовольствия</w:t>
      </w:r>
      <w:proofErr w:type="gramStart"/>
      <w:r w:rsidRPr="00C10CEB">
        <w:rPr>
          <w:rFonts w:ascii="Times New Roman" w:eastAsia="Calibri" w:hAnsi="Times New Roman" w:cs="Times New Roman"/>
          <w:sz w:val="28"/>
          <w:szCs w:val="28"/>
        </w:rPr>
        <w:t xml:space="preserve"> :</w:t>
      </w:r>
      <w:proofErr w:type="gramEnd"/>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rPr>
        <w:lastRenderedPageBreak/>
        <w:t>монография / Горлов И. Ф., Дунин И. М., Калашников В. В., Ковешников В. С., Новиков А. А., Павлов М. Б., Прохоренко П. Н., Сакса Е. И., Саплицкий Л. Н., Степанов П. А.; под ред. И. Ф. Горлова; ФГБНУ НИИММП ; ФГБОУ ВПО ВолгГТУ. - Волгоград</w:t>
      </w:r>
      <w:proofErr w:type="gramStart"/>
      <w:r w:rsidRPr="00C10CEB">
        <w:rPr>
          <w:rFonts w:ascii="Times New Roman" w:eastAsia="Calibri" w:hAnsi="Times New Roman" w:cs="Times New Roman"/>
          <w:sz w:val="28"/>
          <w:szCs w:val="28"/>
        </w:rPr>
        <w:t xml:space="preserve"> :</w:t>
      </w:r>
      <w:proofErr w:type="gramEnd"/>
      <w:r w:rsidRPr="00C10CEB">
        <w:rPr>
          <w:rFonts w:ascii="Times New Roman" w:eastAsia="Calibri" w:hAnsi="Times New Roman" w:cs="Times New Roman"/>
          <w:sz w:val="28"/>
          <w:szCs w:val="28"/>
        </w:rPr>
        <w:t xml:space="preserve"> Вестник РАСХ: Волгоградское научное издательство, 2015.  С. 131.</w:t>
      </w:r>
    </w:p>
    <w:p w:rsidR="00EB735A" w:rsidRPr="00C10CEB" w:rsidRDefault="00EB735A" w:rsidP="0091323E">
      <w:pPr>
        <w:numPr>
          <w:ilvl w:val="0"/>
          <w:numId w:val="59"/>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Основы полимеразной цепной реакции (методическое пособие) / сост. В.В. Зорина </w:t>
      </w:r>
      <w:proofErr w:type="gramStart"/>
      <w:r w:rsidRPr="00C10CEB">
        <w:rPr>
          <w:rFonts w:ascii="Times New Roman" w:eastAsia="Calibri" w:hAnsi="Times New Roman" w:cs="Times New Roman"/>
          <w:sz w:val="28"/>
          <w:szCs w:val="28"/>
        </w:rPr>
        <w:t>-М</w:t>
      </w:r>
      <w:proofErr w:type="gramEnd"/>
      <w:r w:rsidRPr="00C10CEB">
        <w:rPr>
          <w:rFonts w:ascii="Times New Roman" w:eastAsia="Calibri" w:hAnsi="Times New Roman" w:cs="Times New Roman"/>
          <w:sz w:val="28"/>
          <w:szCs w:val="28"/>
        </w:rPr>
        <w:t>., 2012. С. 6</w:t>
      </w:r>
    </w:p>
    <w:p w:rsidR="00EB735A" w:rsidRPr="00C10CEB" w:rsidRDefault="00EB735A" w:rsidP="0091323E">
      <w:pPr>
        <w:numPr>
          <w:ilvl w:val="0"/>
          <w:numId w:val="59"/>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Племяшов К. В., Кудинов А. А., Смарагдов М. Г., Лоскутов </w:t>
      </w:r>
      <w:proofErr w:type="gramStart"/>
      <w:r w:rsidRPr="00C10CEB">
        <w:rPr>
          <w:rFonts w:ascii="Times New Roman" w:eastAsia="Calibri" w:hAnsi="Times New Roman" w:cs="Times New Roman"/>
          <w:sz w:val="28"/>
          <w:szCs w:val="28"/>
        </w:rPr>
        <w:t>С. И</w:t>
      </w:r>
      <w:proofErr w:type="gramEnd"/>
      <w:r w:rsidRPr="00C10CEB">
        <w:rPr>
          <w:rFonts w:ascii="Times New Roman" w:eastAsia="Calibri" w:hAnsi="Times New Roman" w:cs="Times New Roman"/>
          <w:sz w:val="28"/>
          <w:szCs w:val="28"/>
        </w:rPr>
        <w:t>. Анализ гетерогенности популяции крупного рогатого скота, как первый этап геномной оценки // Материалы II Международного Ветеринарного Конгресса VETinstanbul Group-2015 Санкт- Петербургская государственная академия ветеринарной медицины. 2015. С. 233.</w:t>
      </w:r>
    </w:p>
    <w:p w:rsidR="00EB735A" w:rsidRPr="00C10CEB" w:rsidRDefault="00EB735A" w:rsidP="0091323E">
      <w:pPr>
        <w:numPr>
          <w:ilvl w:val="0"/>
          <w:numId w:val="59"/>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ПЦР в реальном времени</w:t>
      </w:r>
      <w:proofErr w:type="gramStart"/>
      <w:r w:rsidRPr="00C10CEB">
        <w:rPr>
          <w:rFonts w:ascii="Times New Roman" w:eastAsia="Calibri" w:hAnsi="Times New Roman" w:cs="Times New Roman"/>
          <w:sz w:val="28"/>
          <w:szCs w:val="28"/>
        </w:rPr>
        <w:t xml:space="preserve"> / П</w:t>
      </w:r>
      <w:proofErr w:type="gramEnd"/>
      <w:r w:rsidRPr="00C10CEB">
        <w:rPr>
          <w:rFonts w:ascii="Times New Roman" w:eastAsia="Calibri" w:hAnsi="Times New Roman" w:cs="Times New Roman"/>
          <w:sz w:val="28"/>
          <w:szCs w:val="28"/>
        </w:rPr>
        <w:t>од ред. Ребрикова Д.В., М., БИНОМ. Лаборатория знаний. -2009. С. 215.</w:t>
      </w:r>
    </w:p>
    <w:p w:rsidR="00EB735A" w:rsidRPr="00C10CEB" w:rsidRDefault="00EB735A" w:rsidP="0091323E">
      <w:pPr>
        <w:numPr>
          <w:ilvl w:val="0"/>
          <w:numId w:val="59"/>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Фриго Н.В., Ротанов С.В., Кубанов А.А. и др. Система внешнего и внутреннего контроля качества лабораторной диагностики заболеваний, передаваемых половым путем, в Российской Федерации (основные положения) / </w:t>
      </w:r>
      <w:proofErr w:type="gramStart"/>
      <w:r w:rsidRPr="00C10CEB">
        <w:rPr>
          <w:rFonts w:ascii="Times New Roman" w:eastAsia="Calibri" w:hAnsi="Times New Roman" w:cs="Times New Roman"/>
          <w:sz w:val="28"/>
          <w:szCs w:val="28"/>
        </w:rPr>
        <w:t>под</w:t>
      </w:r>
      <w:proofErr w:type="gramEnd"/>
      <w:r w:rsidRPr="00C10CEB">
        <w:rPr>
          <w:rFonts w:ascii="Times New Roman" w:eastAsia="Calibri" w:hAnsi="Times New Roman" w:cs="Times New Roman"/>
          <w:sz w:val="28"/>
          <w:szCs w:val="28"/>
        </w:rPr>
        <w:t xml:space="preserve"> рук. А.А. Кубановой </w:t>
      </w:r>
      <w:proofErr w:type="gramStart"/>
      <w:r w:rsidRPr="00C10CEB">
        <w:rPr>
          <w:rFonts w:ascii="Times New Roman" w:eastAsia="Calibri" w:hAnsi="Times New Roman" w:cs="Times New Roman"/>
          <w:sz w:val="28"/>
          <w:szCs w:val="28"/>
        </w:rPr>
        <w:t>-М</w:t>
      </w:r>
      <w:proofErr w:type="gramEnd"/>
      <w:r w:rsidRPr="00C10CEB">
        <w:rPr>
          <w:rFonts w:ascii="Times New Roman" w:eastAsia="Calibri" w:hAnsi="Times New Roman" w:cs="Times New Roman"/>
          <w:sz w:val="28"/>
          <w:szCs w:val="28"/>
        </w:rPr>
        <w:t>. 2006. С. 40.</w:t>
      </w:r>
    </w:p>
    <w:p w:rsidR="00EB735A" w:rsidRPr="00C10CEB" w:rsidRDefault="00EB735A" w:rsidP="00EB735A">
      <w:pPr>
        <w:spacing w:after="0" w:line="360" w:lineRule="auto"/>
        <w:ind w:firstLine="709"/>
        <w:rPr>
          <w:rFonts w:ascii="Times New Roman" w:eastAsia="Times New Roman" w:hAnsi="Times New Roman" w:cs="Times New Roman"/>
          <w:bCs/>
          <w:i/>
          <w:sz w:val="28"/>
          <w:szCs w:val="28"/>
          <w:lang w:eastAsia="ru-RU"/>
        </w:rPr>
      </w:pPr>
      <w:r w:rsidRPr="00C10CEB">
        <w:rPr>
          <w:rFonts w:ascii="Times New Roman" w:eastAsia="Times New Roman" w:hAnsi="Times New Roman" w:cs="Times New Roman"/>
          <w:bCs/>
          <w:i/>
          <w:sz w:val="28"/>
          <w:szCs w:val="28"/>
          <w:lang w:eastAsia="ru-RU"/>
        </w:rPr>
        <w:t>Дополнительные источники</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p>
    <w:p w:rsidR="00EB735A" w:rsidRPr="00C10CEB" w:rsidRDefault="00EB735A" w:rsidP="0091323E">
      <w:pPr>
        <w:numPr>
          <w:ilvl w:val="0"/>
          <w:numId w:val="60"/>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Гладырь Е.А. Методические рекомендации по молекулярно-генетическому анализу овец с использованием микросателлитных маркеров /Е.А. Гладырь, H.A. Зиновьева, Л.И. Каплинская и др. М.:Россельхозакадемия, 2004. С. 30.</w:t>
      </w:r>
    </w:p>
    <w:p w:rsidR="00EB735A" w:rsidRPr="00C10CEB" w:rsidRDefault="00EB735A" w:rsidP="0091323E">
      <w:pPr>
        <w:numPr>
          <w:ilvl w:val="0"/>
          <w:numId w:val="60"/>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ГОСТ 31891-2012 Принципы надлежащей лабораторной практики (GLP). Применение принципов GLP к исследованиям in vitro М., 2012.</w:t>
      </w:r>
    </w:p>
    <w:p w:rsidR="00EB735A" w:rsidRPr="00C10CEB" w:rsidRDefault="00EB735A" w:rsidP="0091323E">
      <w:pPr>
        <w:numPr>
          <w:ilvl w:val="0"/>
          <w:numId w:val="60"/>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ГОСТ </w:t>
      </w:r>
      <w:proofErr w:type="gramStart"/>
      <w:r w:rsidRPr="00C10CEB">
        <w:rPr>
          <w:rFonts w:ascii="Times New Roman" w:eastAsia="Calibri" w:hAnsi="Times New Roman" w:cs="Times New Roman"/>
          <w:sz w:val="28"/>
          <w:szCs w:val="28"/>
        </w:rPr>
        <w:t>Р</w:t>
      </w:r>
      <w:proofErr w:type="gramEnd"/>
      <w:r w:rsidRPr="00C10CEB">
        <w:rPr>
          <w:rFonts w:ascii="Times New Roman" w:eastAsia="Calibri" w:hAnsi="Times New Roman" w:cs="Times New Roman"/>
          <w:sz w:val="28"/>
          <w:szCs w:val="28"/>
        </w:rPr>
        <w:t xml:space="preserve"> 53022.4-2008 Технологии лабораторные клинические. Требования к качеству клинических лабораторных исследований. М., 2008.</w:t>
      </w:r>
    </w:p>
    <w:p w:rsidR="00EB735A" w:rsidRPr="00C10CEB" w:rsidRDefault="00EB735A" w:rsidP="0091323E">
      <w:pPr>
        <w:numPr>
          <w:ilvl w:val="0"/>
          <w:numId w:val="60"/>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ГОСТ Р. ISO 9000-2001. Система менеджмента качества. Основные положения и словарь. М., 2001.</w:t>
      </w:r>
    </w:p>
    <w:p w:rsidR="00EB735A" w:rsidRPr="00C10CEB" w:rsidRDefault="00EB735A" w:rsidP="0091323E">
      <w:pPr>
        <w:numPr>
          <w:ilvl w:val="0"/>
          <w:numId w:val="60"/>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Международные медико-санитарные правила / ВОЗ. Женева, 2005. С.73.</w:t>
      </w:r>
    </w:p>
    <w:p w:rsidR="00EB735A" w:rsidRPr="00C10CEB" w:rsidRDefault="00EB735A" w:rsidP="0091323E">
      <w:pPr>
        <w:numPr>
          <w:ilvl w:val="0"/>
          <w:numId w:val="60"/>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Методически указания МУ 1.3.2569-09. Организация работы лабораторий, использующих методы амплификации нуклеиновых кислот при работе с материалом, содержащим микроорганизмы I-IV групп патогенности. М., 2009.</w:t>
      </w:r>
    </w:p>
    <w:p w:rsidR="00EB735A" w:rsidRPr="00C10CEB" w:rsidRDefault="00EB735A" w:rsidP="0091323E">
      <w:pPr>
        <w:numPr>
          <w:ilvl w:val="0"/>
          <w:numId w:val="60"/>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Методические указания МУ 1.3.1794-03. «Организация работы при исследованиях методом ПЦР материала, инфицированного микроорганизмами I-II групп патогенности. М., 2003.</w:t>
      </w:r>
    </w:p>
    <w:p w:rsidR="00EB735A" w:rsidRPr="00C10CEB" w:rsidRDefault="00EB735A" w:rsidP="0091323E">
      <w:pPr>
        <w:numPr>
          <w:ilvl w:val="0"/>
          <w:numId w:val="60"/>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Методические указания МУ 1.3.2569-09 «Организация работы лабораторий, использующих методы амплификации нуклеиновых кислот при работе с материалом, содержащим микроорганизмы I IV групп патогенности», Москва, 2009. </w:t>
      </w:r>
    </w:p>
    <w:p w:rsidR="00EB735A" w:rsidRPr="00C10CEB" w:rsidRDefault="00EB735A" w:rsidP="0091323E">
      <w:pPr>
        <w:numPr>
          <w:ilvl w:val="0"/>
          <w:numId w:val="60"/>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ПЦР-анализ в клинической лаборатории: учеб. пособие / Медведева Т.В. и др. </w:t>
      </w:r>
      <w:proofErr w:type="gramStart"/>
      <w:r w:rsidRPr="00C10CEB">
        <w:rPr>
          <w:rFonts w:ascii="Times New Roman" w:eastAsia="Calibri" w:hAnsi="Times New Roman" w:cs="Times New Roman"/>
          <w:sz w:val="28"/>
          <w:szCs w:val="28"/>
        </w:rPr>
        <w:t>-И</w:t>
      </w:r>
      <w:proofErr w:type="gramEnd"/>
      <w:r w:rsidRPr="00C10CEB">
        <w:rPr>
          <w:rFonts w:ascii="Times New Roman" w:eastAsia="Calibri" w:hAnsi="Times New Roman" w:cs="Times New Roman"/>
          <w:sz w:val="28"/>
          <w:szCs w:val="28"/>
        </w:rPr>
        <w:t>ркутск: РИО ИГИУВа, 2009. С. 88.</w:t>
      </w:r>
    </w:p>
    <w:p w:rsidR="00EB735A" w:rsidRPr="00C10CEB" w:rsidRDefault="00EB735A" w:rsidP="0091323E">
      <w:pPr>
        <w:numPr>
          <w:ilvl w:val="0"/>
          <w:numId w:val="60"/>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Санитарная охрана территории Российской Федерации: Санитарно-эпидемиологические правила СП 3.4.1328-03: постановление Главного государственного санитарного врача РФ № 3 от 22 января 2008 г.</w:t>
      </w:r>
    </w:p>
    <w:p w:rsidR="00EB735A" w:rsidRPr="00C10CEB" w:rsidRDefault="00EB735A" w:rsidP="0091323E">
      <w:pPr>
        <w:numPr>
          <w:ilvl w:val="0"/>
          <w:numId w:val="60"/>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Санитарная охрана территории Российской Федерации: Санитарные правила, утвержденные Главным государственным санитарным врачом РФ Г.Г. Онищенко от 25 мая 2003 г. // СП 3.4.1328-03. М.: Госкомсанэпиднадзор России. С. 19.</w:t>
      </w:r>
    </w:p>
    <w:p w:rsidR="00EB735A" w:rsidRPr="00C10CEB" w:rsidRDefault="00EB735A" w:rsidP="0091323E">
      <w:pPr>
        <w:numPr>
          <w:ilvl w:val="0"/>
          <w:numId w:val="60"/>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Санитарно-противоэпидемическое обеспечение населения в чрезвычайных </w:t>
      </w:r>
      <w:proofErr w:type="gramStart"/>
      <w:r w:rsidRPr="00C10CEB">
        <w:rPr>
          <w:rFonts w:ascii="Times New Roman" w:eastAsia="Calibri" w:hAnsi="Times New Roman" w:cs="Times New Roman"/>
          <w:sz w:val="28"/>
          <w:szCs w:val="28"/>
        </w:rPr>
        <w:t>ситуациях</w:t>
      </w:r>
      <w:proofErr w:type="gramEnd"/>
      <w:r w:rsidRPr="00C10CEB">
        <w:rPr>
          <w:rFonts w:ascii="Times New Roman" w:eastAsia="Calibri" w:hAnsi="Times New Roman" w:cs="Times New Roman"/>
          <w:sz w:val="28"/>
          <w:szCs w:val="28"/>
        </w:rPr>
        <w:t>: руководство. М.: ЗАО «МП Гигиена», 2006. С. 550.</w:t>
      </w:r>
    </w:p>
    <w:p w:rsidR="00EB735A" w:rsidRPr="00C10CEB" w:rsidRDefault="00EB735A" w:rsidP="0091323E">
      <w:pPr>
        <w:numPr>
          <w:ilvl w:val="0"/>
          <w:numId w:val="60"/>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Санитарные правила СП 1.2.036-95. Порядок учета, хранения, передачи и транспортирования микроогранизмов I-IV групп патогенности. М., 1995.</w:t>
      </w:r>
    </w:p>
    <w:p w:rsidR="00EB735A" w:rsidRPr="00C10CEB" w:rsidRDefault="00EB735A" w:rsidP="0091323E">
      <w:pPr>
        <w:numPr>
          <w:ilvl w:val="0"/>
          <w:numId w:val="60"/>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Снитарные правила СП 2.1.7.728-99. Правила сбора, хранения и удаления отходов лечебно-профилактических учреждений. М., 1999.</w:t>
      </w:r>
    </w:p>
    <w:p w:rsidR="00EB735A" w:rsidRPr="00C10CEB" w:rsidRDefault="00EB735A" w:rsidP="0091323E">
      <w:pPr>
        <w:numPr>
          <w:ilvl w:val="0"/>
          <w:numId w:val="60"/>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Сулимова В.В. Методическое пособие: Анализ полиморфизма ДНК с использованием метода полимеразной цепной реакции /В.В. Сулимова. М:, 2010. С. 43.</w:t>
      </w:r>
    </w:p>
    <w:p w:rsidR="00EB735A" w:rsidRPr="00C10CEB" w:rsidRDefault="00EB735A" w:rsidP="00EB735A">
      <w:pPr>
        <w:spacing w:after="0" w:line="360" w:lineRule="auto"/>
        <w:ind w:firstLine="709"/>
        <w:contextualSpacing/>
        <w:jc w:val="center"/>
        <w:rPr>
          <w:rFonts w:ascii="Times New Roman" w:eastAsia="Times New Roman" w:hAnsi="Times New Roman" w:cs="Times New Roman"/>
          <w:b/>
          <w:i/>
          <w:sz w:val="28"/>
          <w:szCs w:val="28"/>
          <w:lang w:eastAsia="ru-RU"/>
        </w:rPr>
      </w:pPr>
      <w:r w:rsidRPr="00C10CEB">
        <w:rPr>
          <w:rFonts w:ascii="Times New Roman" w:eastAsia="Times New Roman" w:hAnsi="Times New Roman" w:cs="Times New Roman"/>
          <w:b/>
          <w:i/>
          <w:sz w:val="26"/>
          <w:szCs w:val="26"/>
          <w:lang w:eastAsia="ru-RU"/>
        </w:rPr>
        <w:t>3</w:t>
      </w:r>
      <w:r w:rsidRPr="00C10CEB">
        <w:rPr>
          <w:rFonts w:ascii="Times New Roman" w:eastAsia="Times New Roman" w:hAnsi="Times New Roman" w:cs="Times New Roman"/>
          <w:b/>
          <w:i/>
          <w:sz w:val="28"/>
          <w:szCs w:val="28"/>
          <w:lang w:eastAsia="ru-RU"/>
        </w:rPr>
        <w:t>.3. Общие требования к организации образовательного процесса</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8"/>
          <w:szCs w:val="28"/>
          <w:lang w:eastAsia="ru-RU"/>
        </w:rPr>
      </w:pPr>
      <w:r w:rsidRPr="00C10CEB">
        <w:rPr>
          <w:rFonts w:ascii="Times New Roman" w:eastAsia="Times New Roman" w:hAnsi="Times New Roman" w:cs="Times New Roman"/>
          <w:bCs/>
          <w:i/>
          <w:sz w:val="28"/>
          <w:szCs w:val="28"/>
          <w:lang w:eastAsia="ru-RU"/>
        </w:rPr>
        <w:t>Организация образовательного процесса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Занятия для реализации профессиональных модулей ПМ для целевой группы организуется по традиционной системе в виде лекционных и практических занятий. </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8"/>
          <w:szCs w:val="28"/>
          <w:lang w:eastAsia="ru-RU"/>
        </w:rPr>
      </w:pPr>
      <w:r w:rsidRPr="00C10CEB">
        <w:rPr>
          <w:rFonts w:ascii="Times New Roman" w:eastAsia="Times New Roman" w:hAnsi="Times New Roman" w:cs="Times New Roman"/>
          <w:bCs/>
          <w:sz w:val="28"/>
          <w:szCs w:val="28"/>
          <w:lang w:eastAsia="ru-RU"/>
        </w:rPr>
        <w:t xml:space="preserve">Входные требования к </w:t>
      </w:r>
      <w:proofErr w:type="gramStart"/>
      <w:r w:rsidRPr="00C10CEB">
        <w:rPr>
          <w:rFonts w:ascii="Times New Roman" w:eastAsia="Times New Roman" w:hAnsi="Times New Roman" w:cs="Times New Roman"/>
          <w:bCs/>
          <w:sz w:val="28"/>
          <w:szCs w:val="28"/>
          <w:lang w:eastAsia="ru-RU"/>
        </w:rPr>
        <w:t>обучающимся</w:t>
      </w:r>
      <w:proofErr w:type="gramEnd"/>
      <w:r w:rsidRPr="00C10CEB">
        <w:rPr>
          <w:rFonts w:ascii="Times New Roman" w:eastAsia="Times New Roman" w:hAnsi="Times New Roman" w:cs="Times New Roman"/>
          <w:bCs/>
          <w:sz w:val="28"/>
          <w:szCs w:val="28"/>
          <w:lang w:eastAsia="ru-RU"/>
        </w:rPr>
        <w:t>:</w:t>
      </w:r>
    </w:p>
    <w:p w:rsidR="00EB735A" w:rsidRPr="00C10CEB" w:rsidRDefault="00EB735A" w:rsidP="0091323E">
      <w:pPr>
        <w:numPr>
          <w:ilvl w:val="0"/>
          <w:numId w:val="2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умеет подбирать тест-системыдля детекции накопления продуктов амплификации в режиме реального времени;</w:t>
      </w:r>
    </w:p>
    <w:p w:rsidR="00EB735A" w:rsidRPr="00C10CEB" w:rsidRDefault="00EB735A" w:rsidP="0091323E">
      <w:pPr>
        <w:numPr>
          <w:ilvl w:val="0"/>
          <w:numId w:val="2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знает режимы амплификации;</w:t>
      </w:r>
    </w:p>
    <w:p w:rsidR="00EB735A" w:rsidRPr="00C10CEB" w:rsidRDefault="00EB735A" w:rsidP="0091323E">
      <w:pPr>
        <w:numPr>
          <w:ilvl w:val="0"/>
          <w:numId w:val="2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знает аналитическую специфичность применения тест-систем;</w:t>
      </w:r>
    </w:p>
    <w:p w:rsidR="00EB735A" w:rsidRPr="00C10CEB" w:rsidRDefault="00EB735A" w:rsidP="0091323E">
      <w:pPr>
        <w:numPr>
          <w:ilvl w:val="0"/>
          <w:numId w:val="2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знает реактивы на основе красителя SYBR Green I для гибридизационно флуоресцентной детекции;</w:t>
      </w:r>
    </w:p>
    <w:p w:rsidR="00EB735A" w:rsidRPr="00C10CEB" w:rsidRDefault="00EB735A" w:rsidP="0091323E">
      <w:pPr>
        <w:numPr>
          <w:ilvl w:val="0"/>
          <w:numId w:val="2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знает методику учета результатов гибридизационного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анализа;</w:t>
      </w:r>
    </w:p>
    <w:p w:rsidR="00EB735A" w:rsidRPr="00C10CEB" w:rsidRDefault="00EB735A" w:rsidP="00EB735A">
      <w:pPr>
        <w:spacing w:after="0" w:line="360" w:lineRule="auto"/>
        <w:ind w:firstLine="709"/>
        <w:contextualSpacing/>
        <w:jc w:val="center"/>
        <w:rPr>
          <w:rFonts w:ascii="Times New Roman" w:eastAsia="Times New Roman" w:hAnsi="Times New Roman" w:cs="Times New Roman"/>
          <w:b/>
          <w:i/>
          <w:sz w:val="28"/>
          <w:szCs w:val="28"/>
          <w:lang w:eastAsia="ru-RU"/>
        </w:rPr>
      </w:pPr>
      <w:r w:rsidRPr="00C10CEB">
        <w:rPr>
          <w:rFonts w:ascii="Times New Roman" w:eastAsia="Times New Roman" w:hAnsi="Times New Roman" w:cs="Times New Roman"/>
          <w:b/>
          <w:i/>
          <w:sz w:val="28"/>
          <w:szCs w:val="28"/>
          <w:lang w:eastAsia="ru-RU"/>
        </w:rPr>
        <w:t>3.4. Кадровое обеспечение образовательного процесса</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Для обеспечения и сопровождения обучения целевой группы в рамках реализации программы модуля требуются следующие квалификации кадров, обеспечивающих, соответствие </w:t>
      </w:r>
      <w:proofErr w:type="gramStart"/>
      <w:r w:rsidRPr="00C10CEB">
        <w:rPr>
          <w:rFonts w:ascii="Times New Roman" w:eastAsia="Times New Roman" w:hAnsi="Times New Roman" w:cs="Times New Roman"/>
          <w:sz w:val="28"/>
          <w:szCs w:val="28"/>
          <w:lang w:eastAsia="ru-RU"/>
        </w:rPr>
        <w:t>направленности тематики программы повышения квалификации</w:t>
      </w:r>
      <w:proofErr w:type="gramEnd"/>
      <w:r w:rsidRPr="00C10CEB">
        <w:rPr>
          <w:rFonts w:ascii="Times New Roman" w:eastAsia="Times New Roman" w:hAnsi="Times New Roman" w:cs="Times New Roman"/>
          <w:sz w:val="28"/>
          <w:szCs w:val="28"/>
          <w:lang w:eastAsia="ru-RU"/>
        </w:rPr>
        <w:t>:</w:t>
      </w:r>
    </w:p>
    <w:p w:rsidR="00EB735A" w:rsidRPr="00C10CEB" w:rsidRDefault="00EB735A" w:rsidP="0091323E">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Times New Roman" w:hAnsi="Times New Roman" w:cs="Times New Roman"/>
          <w:sz w:val="28"/>
          <w:szCs w:val="28"/>
          <w:lang w:eastAsia="ru-RU"/>
        </w:rPr>
      </w:pPr>
      <w:proofErr w:type="gramStart"/>
      <w:r w:rsidRPr="00C10CEB">
        <w:rPr>
          <w:rFonts w:ascii="Times New Roman" w:eastAsia="Times New Roman" w:hAnsi="Times New Roman" w:cs="Times New Roman"/>
          <w:sz w:val="28"/>
          <w:szCs w:val="28"/>
          <w:lang w:eastAsia="ru-RU"/>
        </w:rPr>
        <w:t>высшее</w:t>
      </w:r>
      <w:proofErr w:type="gramEnd"/>
      <w:r w:rsidRPr="00C10CEB">
        <w:rPr>
          <w:rFonts w:ascii="Times New Roman" w:eastAsia="Times New Roman" w:hAnsi="Times New Roman" w:cs="Times New Roman"/>
          <w:sz w:val="28"/>
          <w:szCs w:val="28"/>
          <w:lang w:eastAsia="ru-RU"/>
        </w:rPr>
        <w:t xml:space="preserve"> образования (биологического, ветеринарного профиля);</w:t>
      </w:r>
    </w:p>
    <w:p w:rsidR="00EB735A" w:rsidRPr="00C10CEB" w:rsidRDefault="00EB735A" w:rsidP="0091323E">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ученая степень – (кандидат, доктор наук) и ученое звание (доцент, профессор); </w:t>
      </w:r>
    </w:p>
    <w:p w:rsidR="00EB735A" w:rsidRPr="00C10CEB" w:rsidRDefault="00EB735A" w:rsidP="0091323E">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опыт деятельности в области молекулярно-генетических исследований – не менее 1 года.</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rPr>
          <w:rFonts w:ascii="Times New Roman" w:eastAsia="Times New Roman" w:hAnsi="Times New Roman" w:cs="Times New Roman"/>
          <w:sz w:val="26"/>
          <w:szCs w:val="26"/>
          <w:lang w:eastAsia="ru-RU"/>
        </w:rPr>
      </w:pP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Times New Roman" w:eastAsia="Times New Roman" w:hAnsi="Times New Roman" w:cs="Times New Roman"/>
          <w:b/>
          <w:caps/>
          <w:sz w:val="28"/>
          <w:szCs w:val="26"/>
          <w:lang w:eastAsia="ru-RU"/>
        </w:rPr>
      </w:pPr>
      <w:r w:rsidRPr="00C10CEB">
        <w:rPr>
          <w:rFonts w:ascii="Times New Roman" w:eastAsia="Times New Roman" w:hAnsi="Times New Roman" w:cs="Times New Roman"/>
          <w:sz w:val="26"/>
          <w:szCs w:val="26"/>
          <w:lang w:eastAsia="ru-RU"/>
        </w:rPr>
        <w:br w:type="page"/>
      </w:r>
      <w:r w:rsidRPr="00C10CEB">
        <w:rPr>
          <w:rFonts w:ascii="Times New Roman" w:eastAsia="Times New Roman" w:hAnsi="Times New Roman" w:cs="Times New Roman"/>
          <w:b/>
          <w:caps/>
          <w:sz w:val="28"/>
          <w:szCs w:val="26"/>
          <w:lang w:eastAsia="ru-RU"/>
        </w:rPr>
        <w:lastRenderedPageBreak/>
        <w:t xml:space="preserve">4. Контроль и оценка результатов освоения </w:t>
      </w:r>
      <w:r w:rsidRPr="00C10CEB">
        <w:rPr>
          <w:rFonts w:ascii="Times New Roman" w:eastAsia="Times New Roman" w:hAnsi="Times New Roman" w:cs="Times New Roman"/>
          <w:b/>
          <w:caps/>
          <w:sz w:val="28"/>
          <w:szCs w:val="26"/>
          <w:lang w:eastAsia="ru-RU"/>
        </w:rPr>
        <w:br/>
        <w:t xml:space="preserve">ПРОФЕССИОНАЛЬНОГО модуля </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Times New Roman" w:eastAsia="Times New Roman" w:hAnsi="Times New Roman" w:cs="Times New Roman"/>
          <w:b/>
          <w:caps/>
          <w:sz w:val="26"/>
          <w:szCs w:val="26"/>
          <w:lang w:eastAsia="ru-RU"/>
        </w:rPr>
      </w:pP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proofErr w:type="gramStart"/>
      <w:r w:rsidRPr="00C10CEB">
        <w:rPr>
          <w:rFonts w:ascii="Times New Roman" w:eastAsia="Times New Roman" w:hAnsi="Times New Roman" w:cs="Times New Roman"/>
          <w:sz w:val="28"/>
          <w:szCs w:val="28"/>
          <w:lang w:eastAsia="ru-RU"/>
        </w:rPr>
        <w:t xml:space="preserve">Образовательное учреждение, реализующее программу профессионального модуля, обеспечивает организацию и проведение </w:t>
      </w:r>
      <w:r w:rsidRPr="00C10CEB">
        <w:rPr>
          <w:rFonts w:ascii="Times New Roman" w:eastAsia="Times New Roman" w:hAnsi="Times New Roman" w:cs="Times New Roman"/>
          <w:spacing w:val="-3"/>
          <w:sz w:val="28"/>
          <w:szCs w:val="28"/>
          <w:lang w:eastAsia="ru-RU"/>
        </w:rPr>
        <w:t>т</w:t>
      </w:r>
      <w:r w:rsidRPr="00C10CEB">
        <w:rPr>
          <w:rFonts w:ascii="Times New Roman" w:eastAsia="Times New Roman" w:hAnsi="Times New Roman" w:cs="Times New Roman"/>
          <w:sz w:val="28"/>
          <w:szCs w:val="28"/>
          <w:lang w:eastAsia="ru-RU"/>
        </w:rPr>
        <w:t xml:space="preserve">екущего контроля демонстрируемых обучающимися знаний, умений и полученного ими опыта практической деятельности. </w:t>
      </w:r>
      <w:proofErr w:type="gramEnd"/>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pacing w:val="-3"/>
          <w:sz w:val="28"/>
          <w:szCs w:val="28"/>
          <w:lang w:eastAsia="ru-RU"/>
        </w:rPr>
        <w:t xml:space="preserve">Текущий контроль проводится преподавателем на основе оценивания </w:t>
      </w:r>
      <w:r w:rsidRPr="00C10CEB">
        <w:rPr>
          <w:rFonts w:ascii="Times New Roman" w:eastAsia="Times New Roman" w:hAnsi="Times New Roman" w:cs="Times New Roman"/>
          <w:sz w:val="28"/>
          <w:szCs w:val="28"/>
          <w:lang w:eastAsia="ru-RU"/>
        </w:rPr>
        <w:t xml:space="preserve">результатов практических работ, обучающихся». </w:t>
      </w: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Итоговый контроль </w:t>
      </w:r>
      <w:proofErr w:type="gramStart"/>
      <w:r w:rsidRPr="00C10CEB">
        <w:rPr>
          <w:rFonts w:ascii="Times New Roman" w:eastAsia="Times New Roman" w:hAnsi="Times New Roman" w:cs="Times New Roman"/>
          <w:sz w:val="28"/>
          <w:szCs w:val="28"/>
          <w:lang w:eastAsia="ru-RU"/>
        </w:rPr>
        <w:t>проводится освоения учебных материалов проводится</w:t>
      </w:r>
      <w:proofErr w:type="gramEnd"/>
      <w:r w:rsidRPr="00C10CEB">
        <w:rPr>
          <w:rFonts w:ascii="Times New Roman" w:eastAsia="Times New Roman" w:hAnsi="Times New Roman" w:cs="Times New Roman"/>
          <w:sz w:val="28"/>
          <w:szCs w:val="28"/>
          <w:lang w:eastAsia="ru-RU"/>
        </w:rPr>
        <w:t xml:space="preserve"> на основе итогового тестирования</w:t>
      </w:r>
      <w:r w:rsidRPr="00C10CEB">
        <w:rPr>
          <w:rFonts w:ascii="Times New Roman" w:eastAsia="Calibri" w:hAnsi="Times New Roman" w:cs="Times New Roman"/>
          <w:bCs/>
          <w:sz w:val="28"/>
          <w:szCs w:val="28"/>
        </w:rPr>
        <w:t>.</w:t>
      </w: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По результатам итогового контроля формируется оценочное суждение о достижения образовательных результатов профессионального модуля – профессиональных компетенций в формате: «</w:t>
      </w:r>
      <w:proofErr w:type="gramStart"/>
      <w:r w:rsidRPr="00C10CEB">
        <w:rPr>
          <w:rFonts w:ascii="Times New Roman" w:eastAsia="Times New Roman" w:hAnsi="Times New Roman" w:cs="Times New Roman"/>
          <w:sz w:val="28"/>
          <w:szCs w:val="28"/>
          <w:lang w:eastAsia="ru-RU"/>
        </w:rPr>
        <w:t>сформирована</w:t>
      </w:r>
      <w:proofErr w:type="gramEnd"/>
      <w:r w:rsidRPr="00C10CEB">
        <w:rPr>
          <w:rFonts w:ascii="Times New Roman" w:eastAsia="Times New Roman" w:hAnsi="Times New Roman" w:cs="Times New Roman"/>
          <w:sz w:val="28"/>
          <w:szCs w:val="28"/>
          <w:lang w:eastAsia="ru-RU"/>
        </w:rPr>
        <w:t xml:space="preserve"> \ не сформирована».</w:t>
      </w: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Порядок перевода оценочных баллов в оценочное суждение определяется в оценочных </w:t>
      </w:r>
      <w:proofErr w:type="gramStart"/>
      <w:r w:rsidRPr="00C10CEB">
        <w:rPr>
          <w:rFonts w:ascii="Times New Roman" w:eastAsia="Times New Roman" w:hAnsi="Times New Roman" w:cs="Times New Roman"/>
          <w:sz w:val="28"/>
          <w:szCs w:val="28"/>
          <w:lang w:eastAsia="ru-RU"/>
        </w:rPr>
        <w:t>средствах</w:t>
      </w:r>
      <w:proofErr w:type="gramEnd"/>
      <w:r w:rsidRPr="00C10CEB">
        <w:rPr>
          <w:rFonts w:ascii="Times New Roman" w:eastAsia="Times New Roman" w:hAnsi="Times New Roman" w:cs="Times New Roman"/>
          <w:sz w:val="28"/>
          <w:szCs w:val="28"/>
          <w:lang w:eastAsia="ru-RU"/>
        </w:rPr>
        <w:t xml:space="preserve">. </w:t>
      </w: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Формы и методы текущего, промежуточного и итогового контроля, критерии оценивания доводятся до сведения </w:t>
      </w:r>
      <w:proofErr w:type="gramStart"/>
      <w:r w:rsidRPr="00C10CEB">
        <w:rPr>
          <w:rFonts w:ascii="Times New Roman" w:eastAsia="Times New Roman" w:hAnsi="Times New Roman" w:cs="Times New Roman"/>
          <w:sz w:val="28"/>
          <w:szCs w:val="28"/>
          <w:lang w:eastAsia="ru-RU"/>
        </w:rPr>
        <w:t>обучающихся</w:t>
      </w:r>
      <w:proofErr w:type="gramEnd"/>
      <w:r w:rsidRPr="00C10CEB">
        <w:rPr>
          <w:rFonts w:ascii="Times New Roman" w:eastAsia="Times New Roman" w:hAnsi="Times New Roman" w:cs="Times New Roman"/>
          <w:sz w:val="28"/>
          <w:szCs w:val="28"/>
          <w:lang w:eastAsia="ru-RU"/>
        </w:rPr>
        <w:t xml:space="preserve"> в начале обучения.</w:t>
      </w:r>
    </w:p>
    <w:p w:rsidR="00EB735A"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Для текущего, промежуточного и итогового контроля образовательными учреждениями создаются фонды оценочных средств (ФОС). ФОС включают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результатов профессионального модуля.</w:t>
      </w:r>
    </w:p>
    <w:p w:rsidR="00EB735A"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p>
    <w:p w:rsidR="00EB735A" w:rsidRPr="00C10CEB" w:rsidRDefault="00EB735A" w:rsidP="00EB735A">
      <w:pPr>
        <w:widowControl w:val="0"/>
        <w:suppressAutoHyphens/>
        <w:spacing w:after="0" w:line="360" w:lineRule="auto"/>
        <w:ind w:firstLine="720"/>
        <w:jc w:val="both"/>
        <w:rPr>
          <w:rFonts w:ascii="Times New Roman" w:eastAsia="Times New Roman" w:hAnsi="Times New Roman" w:cs="Times New Roman"/>
          <w:sz w:val="26"/>
          <w:szCs w:val="26"/>
          <w:lang w:eastAsia="ru-RU"/>
        </w:rPr>
      </w:pP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7"/>
        <w:gridCol w:w="2725"/>
        <w:gridCol w:w="3475"/>
      </w:tblGrid>
      <w:tr w:rsidR="00EB735A" w:rsidRPr="00C10CEB" w:rsidTr="0035478F">
        <w:tc>
          <w:tcPr>
            <w:tcW w:w="1687" w:type="pct"/>
            <w:tcBorders>
              <w:top w:val="single" w:sz="12" w:space="0" w:color="auto"/>
              <w:left w:val="single" w:sz="12" w:space="0" w:color="auto"/>
              <w:bottom w:val="single" w:sz="12" w:space="0" w:color="auto"/>
              <w:right w:val="single" w:sz="4" w:space="0" w:color="auto"/>
            </w:tcBorders>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b/>
                <w:bCs/>
                <w:sz w:val="28"/>
                <w:szCs w:val="28"/>
                <w:lang w:eastAsia="ru-RU"/>
              </w:rPr>
            </w:pPr>
            <w:r w:rsidRPr="00C10CEB">
              <w:rPr>
                <w:rFonts w:ascii="Times New Roman" w:eastAsia="Times New Roman" w:hAnsi="Times New Roman" w:cs="Times New Roman"/>
                <w:b/>
                <w:bCs/>
                <w:sz w:val="28"/>
                <w:szCs w:val="28"/>
                <w:lang w:eastAsia="ru-RU"/>
              </w:rPr>
              <w:lastRenderedPageBreak/>
              <w:t xml:space="preserve">Результаты </w:t>
            </w:r>
          </w:p>
          <w:p w:rsidR="00EB735A" w:rsidRPr="00C10CEB" w:rsidRDefault="00EB735A" w:rsidP="0035478F">
            <w:pPr>
              <w:spacing w:after="0" w:line="360" w:lineRule="auto"/>
              <w:jc w:val="center"/>
              <w:rPr>
                <w:rFonts w:ascii="Times New Roman" w:eastAsia="Times New Roman" w:hAnsi="Times New Roman" w:cs="Times New Roman"/>
                <w:b/>
                <w:bCs/>
                <w:sz w:val="28"/>
                <w:szCs w:val="28"/>
                <w:lang w:eastAsia="ru-RU"/>
              </w:rPr>
            </w:pPr>
            <w:r w:rsidRPr="00C10CEB">
              <w:rPr>
                <w:rFonts w:ascii="Times New Roman" w:eastAsia="Times New Roman" w:hAnsi="Times New Roman" w:cs="Times New Roman"/>
                <w:bCs/>
                <w:sz w:val="28"/>
                <w:szCs w:val="28"/>
                <w:lang w:eastAsia="ru-RU"/>
              </w:rPr>
              <w:t>(освоенные профессиональные</w:t>
            </w:r>
            <w:r w:rsidRPr="00C10CEB">
              <w:rPr>
                <w:rFonts w:ascii="Times New Roman" w:eastAsia="Times New Roman" w:hAnsi="Times New Roman" w:cs="Times New Roman"/>
                <w:b/>
                <w:bCs/>
                <w:sz w:val="28"/>
                <w:szCs w:val="28"/>
                <w:lang w:eastAsia="ru-RU"/>
              </w:rPr>
              <w:t xml:space="preserve"> </w:t>
            </w:r>
            <w:r w:rsidRPr="00C10CEB">
              <w:rPr>
                <w:rFonts w:ascii="Times New Roman" w:eastAsia="Times New Roman" w:hAnsi="Times New Roman" w:cs="Times New Roman"/>
                <w:bCs/>
                <w:sz w:val="28"/>
                <w:szCs w:val="28"/>
                <w:lang w:eastAsia="ru-RU"/>
              </w:rPr>
              <w:t>компетенции</w:t>
            </w:r>
            <w:r w:rsidRPr="00C10CEB">
              <w:rPr>
                <w:rFonts w:ascii="Times New Roman" w:eastAsia="Times New Roman" w:hAnsi="Times New Roman" w:cs="Times New Roman"/>
                <w:b/>
                <w:bCs/>
                <w:sz w:val="28"/>
                <w:szCs w:val="28"/>
                <w:lang w:eastAsia="ru-RU"/>
              </w:rPr>
              <w:t>)</w:t>
            </w:r>
          </w:p>
        </w:tc>
        <w:tc>
          <w:tcPr>
            <w:tcW w:w="1456" w:type="pct"/>
            <w:tcBorders>
              <w:top w:val="single" w:sz="12" w:space="0" w:color="auto"/>
              <w:left w:val="single" w:sz="4" w:space="0" w:color="auto"/>
              <w:bottom w:val="single" w:sz="12" w:space="0" w:color="auto"/>
              <w:right w:val="single" w:sz="4" w:space="0" w:color="auto"/>
            </w:tcBorders>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bCs/>
                <w:sz w:val="28"/>
                <w:szCs w:val="28"/>
                <w:lang w:eastAsia="ru-RU"/>
              </w:rPr>
            </w:pPr>
            <w:r w:rsidRPr="00C10CEB">
              <w:rPr>
                <w:rFonts w:ascii="Times New Roman" w:eastAsia="Times New Roman" w:hAnsi="Times New Roman" w:cs="Times New Roman"/>
                <w:b/>
                <w:sz w:val="28"/>
                <w:szCs w:val="28"/>
                <w:lang w:eastAsia="ru-RU"/>
              </w:rPr>
              <w:t xml:space="preserve">Показатели оценки </w:t>
            </w:r>
            <w:r w:rsidRPr="00C10CEB">
              <w:rPr>
                <w:rFonts w:ascii="Times New Roman" w:eastAsia="Times New Roman" w:hAnsi="Times New Roman" w:cs="Times New Roman"/>
                <w:b/>
                <w:sz w:val="28"/>
                <w:szCs w:val="28"/>
                <w:lang w:eastAsia="ru-RU"/>
              </w:rPr>
              <w:br/>
              <w:t>результатов</w:t>
            </w:r>
          </w:p>
        </w:tc>
        <w:tc>
          <w:tcPr>
            <w:tcW w:w="1857" w:type="pct"/>
            <w:tcBorders>
              <w:top w:val="single" w:sz="12" w:space="0" w:color="auto"/>
              <w:left w:val="single" w:sz="4" w:space="0" w:color="auto"/>
              <w:bottom w:val="single" w:sz="12" w:space="0" w:color="auto"/>
              <w:right w:val="single" w:sz="12" w:space="0" w:color="auto"/>
            </w:tcBorders>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 xml:space="preserve">Формы и методы </w:t>
            </w:r>
          </w:p>
          <w:p w:rsidR="00EB735A" w:rsidRPr="00C10CEB" w:rsidRDefault="00EB735A" w:rsidP="0035478F">
            <w:pPr>
              <w:spacing w:after="0" w:line="360" w:lineRule="auto"/>
              <w:jc w:val="center"/>
              <w:rPr>
                <w:rFonts w:ascii="Times New Roman" w:eastAsia="Times New Roman" w:hAnsi="Times New Roman" w:cs="Times New Roman"/>
                <w:b/>
                <w:bCs/>
                <w:sz w:val="28"/>
                <w:szCs w:val="28"/>
                <w:lang w:eastAsia="ru-RU"/>
              </w:rPr>
            </w:pPr>
            <w:r w:rsidRPr="00C10CEB">
              <w:rPr>
                <w:rFonts w:ascii="Times New Roman" w:eastAsia="Times New Roman" w:hAnsi="Times New Roman" w:cs="Times New Roman"/>
                <w:b/>
                <w:sz w:val="28"/>
                <w:szCs w:val="28"/>
                <w:lang w:eastAsia="ru-RU"/>
              </w:rPr>
              <w:t xml:space="preserve">оценки </w:t>
            </w:r>
          </w:p>
        </w:tc>
      </w:tr>
      <w:tr w:rsidR="00EB735A" w:rsidRPr="00C10CEB" w:rsidTr="0035478F">
        <w:tc>
          <w:tcPr>
            <w:tcW w:w="1687" w:type="pct"/>
            <w:tcBorders>
              <w:top w:val="single" w:sz="12" w:space="0" w:color="auto"/>
              <w:left w:val="single" w:sz="12" w:space="0" w:color="auto"/>
              <w:bottom w:val="single" w:sz="4" w:space="0" w:color="auto"/>
              <w:right w:val="single" w:sz="4" w:space="0" w:color="auto"/>
            </w:tcBorders>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ПК-3 осуществлять гибридизационный SNP анализ нуклеиновых кислот с детекцией в </w:t>
            </w:r>
            <w:proofErr w:type="gramStart"/>
            <w:r w:rsidRPr="00C10CEB">
              <w:rPr>
                <w:rFonts w:ascii="Times New Roman" w:eastAsia="Calibri" w:hAnsi="Times New Roman" w:cs="Times New Roman"/>
                <w:sz w:val="28"/>
                <w:szCs w:val="28"/>
              </w:rPr>
              <w:t>режиме</w:t>
            </w:r>
            <w:proofErr w:type="gramEnd"/>
            <w:r w:rsidRPr="00C10CEB">
              <w:rPr>
                <w:rFonts w:ascii="Times New Roman" w:eastAsia="Calibri" w:hAnsi="Times New Roman" w:cs="Times New Roman"/>
                <w:sz w:val="28"/>
                <w:szCs w:val="28"/>
              </w:rPr>
              <w:t xml:space="preserve"> реального времени</w:t>
            </w:r>
          </w:p>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p>
        </w:tc>
        <w:tc>
          <w:tcPr>
            <w:tcW w:w="1456" w:type="pct"/>
            <w:tcBorders>
              <w:top w:val="single" w:sz="12" w:space="0" w:color="auto"/>
              <w:left w:val="single" w:sz="4" w:space="0" w:color="auto"/>
              <w:bottom w:val="single" w:sz="4" w:space="0" w:color="auto"/>
              <w:right w:val="single" w:sz="4" w:space="0" w:color="auto"/>
            </w:tcBorders>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1.Значения показателей генотипирования соответствуют образцу исследования.</w:t>
            </w:r>
          </w:p>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2.Вывод о выявление гибридизационного комплекса, образованного иммобилизованным олигонуклеотидом и исследуемой ДНК, соответствует значениям специфического генотипирования.</w:t>
            </w:r>
          </w:p>
        </w:tc>
        <w:tc>
          <w:tcPr>
            <w:tcW w:w="1857" w:type="pct"/>
            <w:tcBorders>
              <w:top w:val="single" w:sz="12" w:space="0" w:color="auto"/>
              <w:left w:val="single" w:sz="4" w:space="0" w:color="auto"/>
              <w:right w:val="single" w:sz="12" w:space="0" w:color="auto"/>
            </w:tcBorders>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Сопоставление с эталоном продукта учебной деятельности (протокол учета гибридизационного SNP анализа)</w:t>
            </w:r>
          </w:p>
        </w:tc>
      </w:tr>
    </w:tbl>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right"/>
        <w:rPr>
          <w:rFonts w:ascii="Times New Roman" w:eastAsia="Times New Roman" w:hAnsi="Times New Roman" w:cs="Times New Roman"/>
          <w:i/>
          <w:sz w:val="26"/>
          <w:szCs w:val="26"/>
          <w:lang w:eastAsia="ru-RU"/>
        </w:rPr>
      </w:pPr>
      <w:r w:rsidRPr="00C10CEB">
        <w:rPr>
          <w:rFonts w:ascii="Times New Roman" w:eastAsia="Calibri" w:hAnsi="Times New Roman" w:cs="Times New Roman"/>
          <w:sz w:val="24"/>
        </w:rPr>
        <w:br w:type="page"/>
      </w:r>
      <w:r w:rsidRPr="00C10CEB">
        <w:rPr>
          <w:rFonts w:ascii="Times New Roman" w:eastAsia="Times New Roman" w:hAnsi="Times New Roman" w:cs="Times New Roman"/>
          <w:i/>
          <w:sz w:val="26"/>
          <w:szCs w:val="26"/>
          <w:lang w:eastAsia="ru-RU"/>
        </w:rPr>
        <w:lastRenderedPageBreak/>
        <w:t>Приложение 3.1.1.</w:t>
      </w:r>
    </w:p>
    <w:p w:rsidR="00EB735A" w:rsidRPr="00C10CEB" w:rsidRDefault="00EB735A" w:rsidP="00EB735A">
      <w:pPr>
        <w:spacing w:after="0" w:line="360" w:lineRule="auto"/>
        <w:ind w:firstLine="709"/>
        <w:contextualSpacing/>
        <w:jc w:val="center"/>
        <w:rPr>
          <w:rFonts w:ascii="Times New Roman" w:eastAsia="Times New Roman" w:hAnsi="Times New Roman" w:cs="Times New Roman"/>
          <w:b/>
          <w:sz w:val="28"/>
          <w:szCs w:val="26"/>
          <w:lang w:eastAsia="ru-RU"/>
        </w:rPr>
      </w:pPr>
      <w:r w:rsidRPr="00C10CEB">
        <w:rPr>
          <w:rFonts w:ascii="Times New Roman" w:eastAsia="Times New Roman" w:hAnsi="Times New Roman" w:cs="Times New Roman"/>
          <w:b/>
          <w:sz w:val="28"/>
          <w:szCs w:val="26"/>
          <w:lang w:eastAsia="ru-RU"/>
        </w:rPr>
        <w:t>ОЦЕНОЧНЫЕ СРЕДСТВА</w:t>
      </w:r>
    </w:p>
    <w:p w:rsidR="00EB735A" w:rsidRPr="00C10CEB" w:rsidRDefault="00EB735A" w:rsidP="00EB735A">
      <w:pPr>
        <w:spacing w:after="0" w:line="360" w:lineRule="auto"/>
        <w:contextualSpacing/>
        <w:jc w:val="center"/>
        <w:rPr>
          <w:rFonts w:ascii="Times New Roman" w:eastAsia="Times New Roman" w:hAnsi="Times New Roman" w:cs="Times New Roman"/>
          <w:b/>
          <w:sz w:val="28"/>
          <w:szCs w:val="26"/>
          <w:lang w:eastAsia="ru-RU"/>
        </w:rPr>
      </w:pPr>
      <w:r w:rsidRPr="00C10CEB">
        <w:rPr>
          <w:rFonts w:ascii="Times New Roman" w:eastAsia="Times New Roman" w:hAnsi="Times New Roman" w:cs="Times New Roman"/>
          <w:b/>
          <w:sz w:val="28"/>
          <w:szCs w:val="26"/>
          <w:lang w:eastAsia="ru-RU"/>
        </w:rPr>
        <w:t xml:space="preserve">ОЦЕНОЧНЫЕ СРЕДСТВА </w:t>
      </w:r>
      <w:proofErr w:type="gramStart"/>
      <w:r w:rsidRPr="00C10CEB">
        <w:rPr>
          <w:rFonts w:ascii="Times New Roman" w:eastAsia="Times New Roman" w:hAnsi="Times New Roman" w:cs="Times New Roman"/>
          <w:b/>
          <w:sz w:val="28"/>
          <w:szCs w:val="26"/>
          <w:lang w:eastAsia="ru-RU"/>
        </w:rPr>
        <w:t>ДЛЯ</w:t>
      </w:r>
      <w:proofErr w:type="gramEnd"/>
      <w:r w:rsidRPr="00C10CEB">
        <w:rPr>
          <w:rFonts w:ascii="Times New Roman" w:eastAsia="Times New Roman" w:hAnsi="Times New Roman" w:cs="Times New Roman"/>
          <w:b/>
          <w:sz w:val="28"/>
          <w:szCs w:val="26"/>
          <w:lang w:eastAsia="ru-RU"/>
        </w:rPr>
        <w:t xml:space="preserve"> СУММИРУЮЩЕГО</w:t>
      </w:r>
    </w:p>
    <w:p w:rsidR="00EB735A" w:rsidRPr="00C10CEB" w:rsidRDefault="00EB735A" w:rsidP="00EB735A">
      <w:pPr>
        <w:spacing w:after="0" w:line="360" w:lineRule="auto"/>
        <w:contextualSpacing/>
        <w:jc w:val="center"/>
        <w:rPr>
          <w:rFonts w:ascii="Times New Roman" w:eastAsia="Times New Roman" w:hAnsi="Times New Roman" w:cs="Times New Roman"/>
          <w:b/>
          <w:sz w:val="28"/>
          <w:szCs w:val="26"/>
          <w:lang w:eastAsia="ru-RU"/>
        </w:rPr>
      </w:pPr>
      <w:r w:rsidRPr="00C10CEB">
        <w:rPr>
          <w:rFonts w:ascii="Times New Roman" w:eastAsia="Times New Roman" w:hAnsi="Times New Roman" w:cs="Times New Roman"/>
          <w:b/>
          <w:sz w:val="28"/>
          <w:szCs w:val="26"/>
          <w:lang w:eastAsia="ru-RU"/>
        </w:rPr>
        <w:t>ОЦЕНИВАНИЯ ПК</w:t>
      </w:r>
    </w:p>
    <w:p w:rsidR="00EB735A" w:rsidRPr="00C10CEB" w:rsidRDefault="00EB735A" w:rsidP="00EB735A">
      <w:pPr>
        <w:spacing w:after="0" w:line="360" w:lineRule="auto"/>
        <w:contextualSpacing/>
        <w:jc w:val="center"/>
        <w:rPr>
          <w:rFonts w:ascii="Times New Roman" w:eastAsia="Times New Roman" w:hAnsi="Times New Roman" w:cs="Times New Roman"/>
          <w:b/>
          <w:sz w:val="28"/>
          <w:szCs w:val="26"/>
          <w:lang w:eastAsia="ru-RU"/>
        </w:rPr>
      </w:pPr>
    </w:p>
    <w:p w:rsidR="00EB735A" w:rsidRPr="00C10CEB" w:rsidRDefault="00EB735A" w:rsidP="0091323E">
      <w:pPr>
        <w:numPr>
          <w:ilvl w:val="0"/>
          <w:numId w:val="42"/>
        </w:numPr>
        <w:spacing w:after="0" w:line="360" w:lineRule="auto"/>
        <w:ind w:firstLine="54"/>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Требования к деятельности испытуемого по профессиональным компетенциям</w:t>
      </w:r>
    </w:p>
    <w:p w:rsidR="00EB735A" w:rsidRPr="00C10CEB" w:rsidRDefault="00EB735A" w:rsidP="00EB735A">
      <w:pPr>
        <w:spacing w:after="0" w:line="360" w:lineRule="auto"/>
        <w:ind w:firstLine="709"/>
        <w:jc w:val="both"/>
        <w:rPr>
          <w:rFonts w:ascii="Times New Roman" w:eastAsia="Calibri" w:hAnsi="Times New Roman" w:cs="Times New Roman"/>
          <w:b/>
          <w:bCs/>
          <w:sz w:val="28"/>
          <w:szCs w:val="28"/>
        </w:rPr>
      </w:pPr>
    </w:p>
    <w:tbl>
      <w:tblPr>
        <w:tblW w:w="9498" w:type="dxa"/>
        <w:tblInd w:w="108" w:type="dxa"/>
        <w:tblLook w:val="04A0" w:firstRow="1" w:lastRow="0" w:firstColumn="1" w:lastColumn="0" w:noHBand="0" w:noVBand="1"/>
      </w:tblPr>
      <w:tblGrid>
        <w:gridCol w:w="2552"/>
        <w:gridCol w:w="6946"/>
      </w:tblGrid>
      <w:tr w:rsidR="00EB735A" w:rsidRPr="00C10CEB" w:rsidTr="0035478F">
        <w:tc>
          <w:tcPr>
            <w:tcW w:w="2552" w:type="dxa"/>
          </w:tcPr>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ПК-3 осуществлять гибридизационный SNP анализ нуклеиновых кислот с детекцией в </w:t>
            </w:r>
            <w:proofErr w:type="gramStart"/>
            <w:r w:rsidRPr="00C10CEB">
              <w:rPr>
                <w:rFonts w:ascii="Times New Roman" w:eastAsia="Calibri" w:hAnsi="Times New Roman" w:cs="Times New Roman"/>
                <w:sz w:val="28"/>
                <w:szCs w:val="28"/>
              </w:rPr>
              <w:t>режиме</w:t>
            </w:r>
            <w:proofErr w:type="gramEnd"/>
            <w:r w:rsidRPr="00C10CEB">
              <w:rPr>
                <w:rFonts w:ascii="Times New Roman" w:eastAsia="Calibri" w:hAnsi="Times New Roman" w:cs="Times New Roman"/>
                <w:sz w:val="28"/>
                <w:szCs w:val="28"/>
              </w:rPr>
              <w:t xml:space="preserve"> реального времени</w:t>
            </w:r>
          </w:p>
          <w:p w:rsidR="00EB735A" w:rsidRPr="00C10CEB" w:rsidRDefault="00EB735A" w:rsidP="0035478F">
            <w:pPr>
              <w:spacing w:after="0" w:line="360" w:lineRule="auto"/>
              <w:jc w:val="both"/>
              <w:rPr>
                <w:rFonts w:ascii="Times New Roman" w:eastAsia="Calibri" w:hAnsi="Times New Roman" w:cs="Times New Roman"/>
                <w:bCs/>
                <w:sz w:val="28"/>
                <w:szCs w:val="28"/>
              </w:rPr>
            </w:pPr>
          </w:p>
        </w:tc>
        <w:tc>
          <w:tcPr>
            <w:tcW w:w="6946" w:type="dxa"/>
          </w:tcPr>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1.Значения показателей генотипирования соответствуют образцу исследования.</w:t>
            </w:r>
          </w:p>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sz w:val="28"/>
                <w:szCs w:val="28"/>
              </w:rPr>
              <w:t>2.Вывод о выявление гибридизационного комплекса, образованного иммобилизованным олигонуклеотидом и исследуемой ДНК, соответствует значениям специфического генотипирования.</w:t>
            </w:r>
          </w:p>
        </w:tc>
      </w:tr>
      <w:tr w:rsidR="00EB735A" w:rsidRPr="00C10CEB" w:rsidTr="0035478F">
        <w:tc>
          <w:tcPr>
            <w:tcW w:w="2552" w:type="dxa"/>
          </w:tcPr>
          <w:p w:rsidR="00EB735A" w:rsidRPr="00C10CEB" w:rsidRDefault="00EB735A" w:rsidP="0035478F">
            <w:pPr>
              <w:spacing w:after="0" w:line="360" w:lineRule="auto"/>
              <w:jc w:val="both"/>
              <w:rPr>
                <w:rFonts w:ascii="Times New Roman" w:eastAsia="Calibri" w:hAnsi="Times New Roman" w:cs="Times New Roman"/>
                <w:bCs/>
                <w:sz w:val="28"/>
                <w:szCs w:val="28"/>
              </w:rPr>
            </w:pPr>
          </w:p>
        </w:tc>
        <w:tc>
          <w:tcPr>
            <w:tcW w:w="6946" w:type="dxa"/>
          </w:tcPr>
          <w:p w:rsidR="00EB735A" w:rsidRPr="00C10CEB" w:rsidRDefault="00EB735A" w:rsidP="0035478F">
            <w:pPr>
              <w:spacing w:after="0" w:line="360" w:lineRule="auto"/>
              <w:jc w:val="both"/>
              <w:rPr>
                <w:rFonts w:ascii="Times New Roman" w:eastAsia="Calibri" w:hAnsi="Times New Roman" w:cs="Times New Roman"/>
                <w:bCs/>
                <w:sz w:val="28"/>
                <w:szCs w:val="28"/>
              </w:rPr>
            </w:pPr>
          </w:p>
        </w:tc>
      </w:tr>
    </w:tbl>
    <w:p w:rsidR="00EB735A" w:rsidRPr="00C10CEB" w:rsidRDefault="00EB735A" w:rsidP="00EB735A">
      <w:pPr>
        <w:spacing w:after="0" w:line="360" w:lineRule="auto"/>
        <w:ind w:firstLine="709"/>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xml:space="preserve">Формы (предмет) оценки: </w:t>
      </w:r>
    </w:p>
    <w:p w:rsidR="00EB735A" w:rsidRPr="00C10CEB" w:rsidRDefault="00EB735A" w:rsidP="00EB735A">
      <w:pPr>
        <w:spacing w:after="0" w:line="360" w:lineRule="auto"/>
        <w:ind w:firstLine="709"/>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[1,2] – оценка продукта практической деятельности [</w:t>
      </w:r>
      <w:r w:rsidRPr="00C10CEB">
        <w:rPr>
          <w:rFonts w:ascii="Times New Roman" w:eastAsia="Calibri" w:hAnsi="Times New Roman" w:cs="Times New Roman"/>
          <w:sz w:val="28"/>
          <w:szCs w:val="28"/>
        </w:rPr>
        <w:t>протокол учета гибридизационного SNP анализа</w:t>
      </w:r>
      <w:r w:rsidRPr="00C10CEB">
        <w:rPr>
          <w:rFonts w:ascii="Times New Roman" w:eastAsia="Calibri" w:hAnsi="Times New Roman" w:cs="Times New Roman"/>
          <w:bCs/>
          <w:sz w:val="28"/>
          <w:szCs w:val="28"/>
        </w:rPr>
        <w:t>] на рабочем месте (в модельной ситуации).</w:t>
      </w:r>
    </w:p>
    <w:p w:rsidR="00EB735A" w:rsidRPr="00C10CEB" w:rsidRDefault="00EB735A" w:rsidP="00EB735A">
      <w:pPr>
        <w:spacing w:after="0" w:line="360" w:lineRule="auto"/>
        <w:ind w:firstLine="709"/>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[1,2] – оценка продукта практической деятельности [</w:t>
      </w:r>
      <w:r w:rsidRPr="00C10CEB">
        <w:rPr>
          <w:rFonts w:ascii="Times New Roman" w:eastAsia="Calibri" w:hAnsi="Times New Roman" w:cs="Times New Roman"/>
          <w:sz w:val="28"/>
          <w:szCs w:val="28"/>
        </w:rPr>
        <w:t xml:space="preserve">методика проведения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-амплификации с гибридизационно-флуоресцентной детекцией в режиме «реального времени»</w:t>
      </w:r>
      <w:r w:rsidRPr="00C10CEB">
        <w:rPr>
          <w:rFonts w:ascii="Times New Roman" w:eastAsia="Calibri" w:hAnsi="Times New Roman" w:cs="Times New Roman"/>
          <w:bCs/>
          <w:sz w:val="28"/>
          <w:szCs w:val="28"/>
        </w:rPr>
        <w:t>] на рабочем месте (в модельной ситуации).</w:t>
      </w:r>
    </w:p>
    <w:p w:rsidR="00EB735A" w:rsidRPr="00C10CEB" w:rsidRDefault="00EB735A" w:rsidP="00EB735A">
      <w:pPr>
        <w:spacing w:after="0" w:line="360" w:lineRule="auto"/>
        <w:ind w:firstLine="709"/>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Методы оценки:</w:t>
      </w:r>
    </w:p>
    <w:p w:rsidR="00EB735A" w:rsidRDefault="00EB735A" w:rsidP="00EB735A">
      <w:pPr>
        <w:spacing w:after="0" w:line="360" w:lineRule="auto"/>
        <w:ind w:firstLine="709"/>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xml:space="preserve">[1,2] – сопоставление с эталоном </w:t>
      </w:r>
    </w:p>
    <w:p w:rsidR="00EB735A" w:rsidRDefault="00EB735A" w:rsidP="00EB735A">
      <w:pPr>
        <w:spacing w:after="0" w:line="360" w:lineRule="auto"/>
        <w:ind w:firstLine="709"/>
        <w:jc w:val="both"/>
        <w:rPr>
          <w:rFonts w:ascii="Times New Roman" w:eastAsia="Calibri" w:hAnsi="Times New Roman" w:cs="Times New Roman"/>
          <w:bCs/>
          <w:sz w:val="28"/>
          <w:szCs w:val="28"/>
        </w:rPr>
      </w:pPr>
    </w:p>
    <w:p w:rsidR="00EB735A" w:rsidRDefault="00EB735A" w:rsidP="00EB735A">
      <w:pPr>
        <w:spacing w:after="0" w:line="360" w:lineRule="auto"/>
        <w:ind w:firstLine="709"/>
        <w:jc w:val="both"/>
        <w:rPr>
          <w:rFonts w:ascii="Times New Roman" w:eastAsia="Calibri" w:hAnsi="Times New Roman" w:cs="Times New Roman"/>
          <w:bCs/>
          <w:sz w:val="28"/>
          <w:szCs w:val="28"/>
        </w:rPr>
      </w:pPr>
    </w:p>
    <w:p w:rsidR="00EB735A" w:rsidRDefault="00EB735A" w:rsidP="00EB735A">
      <w:pPr>
        <w:spacing w:after="0" w:line="360" w:lineRule="auto"/>
        <w:ind w:firstLine="709"/>
        <w:jc w:val="both"/>
        <w:rPr>
          <w:rFonts w:ascii="Times New Roman" w:eastAsia="Calibri" w:hAnsi="Times New Roman" w:cs="Times New Roman"/>
          <w:bCs/>
          <w:sz w:val="28"/>
          <w:szCs w:val="28"/>
        </w:rPr>
      </w:pPr>
    </w:p>
    <w:p w:rsidR="00EB735A" w:rsidRPr="00C10CEB" w:rsidRDefault="00EB735A" w:rsidP="00EB735A">
      <w:pPr>
        <w:spacing w:after="0" w:line="360" w:lineRule="auto"/>
        <w:ind w:firstLine="709"/>
        <w:jc w:val="both"/>
        <w:rPr>
          <w:rFonts w:ascii="Times New Roman" w:eastAsia="Calibri" w:hAnsi="Times New Roman" w:cs="Times New Roman"/>
          <w:bCs/>
          <w:sz w:val="28"/>
          <w:szCs w:val="28"/>
        </w:rPr>
      </w:pPr>
    </w:p>
    <w:p w:rsidR="00EB735A" w:rsidRPr="00C10CEB" w:rsidRDefault="00EB735A" w:rsidP="00EB735A">
      <w:pPr>
        <w:spacing w:after="0" w:line="360" w:lineRule="auto"/>
        <w:ind w:firstLine="709"/>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lang w:val="en-US"/>
        </w:rPr>
        <w:lastRenderedPageBreak/>
        <w:t>II</w:t>
      </w:r>
      <w:r w:rsidRPr="00C10CEB">
        <w:rPr>
          <w:rFonts w:ascii="Times New Roman" w:eastAsia="Calibri" w:hAnsi="Times New Roman" w:cs="Times New Roman"/>
          <w:b/>
          <w:bCs/>
          <w:sz w:val="28"/>
          <w:szCs w:val="28"/>
        </w:rPr>
        <w:t>. Требования к процедуре оценивания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804"/>
      </w:tblGrid>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Помещение:</w:t>
            </w:r>
            <w:r w:rsidRPr="00C10CEB">
              <w:rPr>
                <w:rFonts w:ascii="Times New Roman" w:eastAsia="Times New Roman" w:hAnsi="Times New Roman" w:cs="Times New Roman"/>
                <w:sz w:val="28"/>
                <w:szCs w:val="28"/>
              </w:rPr>
              <w:tab/>
            </w:r>
          </w:p>
        </w:tc>
        <w:tc>
          <w:tcPr>
            <w:tcW w:w="6804" w:type="dxa"/>
            <w:shd w:val="clear" w:color="auto" w:fill="auto"/>
          </w:tcPr>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Испытательная лаборатория или лабораторное помещение, имитирующее испытательную лабораторию. Температура помещения, в </w:t>
            </w:r>
            <w:proofErr w:type="gramStart"/>
            <w:r w:rsidRPr="00C10CEB">
              <w:rPr>
                <w:rFonts w:ascii="Times New Roman" w:eastAsia="Calibri" w:hAnsi="Times New Roman" w:cs="Times New Roman"/>
                <w:sz w:val="28"/>
                <w:szCs w:val="28"/>
              </w:rPr>
              <w:t>котором</w:t>
            </w:r>
            <w:proofErr w:type="gramEnd"/>
            <w:r w:rsidRPr="00C10CEB">
              <w:rPr>
                <w:rFonts w:ascii="Times New Roman" w:eastAsia="Calibri" w:hAnsi="Times New Roman" w:cs="Times New Roman"/>
                <w:sz w:val="28"/>
                <w:szCs w:val="28"/>
              </w:rPr>
              <w:t xml:space="preserve"> проводят испытания, (20 +/- 2) °C, относительная влажность воздуха 55-70%.</w:t>
            </w:r>
          </w:p>
          <w:p w:rsidR="00EB735A" w:rsidRPr="00C10CEB" w:rsidRDefault="00EB735A" w:rsidP="0091323E">
            <w:pPr>
              <w:numPr>
                <w:ilvl w:val="0"/>
                <w:numId w:val="16"/>
              </w:numPr>
              <w:tabs>
                <w:tab w:val="left" w:pos="317"/>
              </w:tabs>
              <w:spacing w:after="0" w:line="360" w:lineRule="auto"/>
              <w:contextualSpacing/>
              <w:jc w:val="both"/>
              <w:rPr>
                <w:rFonts w:ascii="Times New Roman" w:eastAsia="Times New Roman" w:hAnsi="Times New Roman" w:cs="Times New Roman"/>
                <w:sz w:val="28"/>
                <w:szCs w:val="28"/>
              </w:rPr>
            </w:pPr>
            <w:r w:rsidRPr="00C10CEB">
              <w:rPr>
                <w:rFonts w:ascii="Times New Roman" w:eastAsia="Calibri" w:hAnsi="Times New Roman" w:cs="Times New Roman"/>
                <w:sz w:val="28"/>
                <w:szCs w:val="28"/>
              </w:rPr>
              <w:t>Учебная аудитория.</w:t>
            </w:r>
          </w:p>
        </w:tc>
      </w:tr>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Оборудование:</w:t>
            </w: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b/>
                <w:bCs/>
                <w:sz w:val="28"/>
                <w:szCs w:val="28"/>
                <w:lang w:eastAsia="ru-RU"/>
              </w:rPr>
            </w:pPr>
          </w:p>
          <w:p w:rsidR="00EB735A" w:rsidRPr="00C10CEB" w:rsidRDefault="00EB735A" w:rsidP="0035478F">
            <w:pPr>
              <w:spacing w:after="0" w:line="360" w:lineRule="auto"/>
              <w:rPr>
                <w:rFonts w:ascii="Times New Roman" w:eastAsia="Times New Roman" w:hAnsi="Times New Roman" w:cs="Times New Roman"/>
                <w:bCs/>
                <w:sz w:val="28"/>
                <w:szCs w:val="28"/>
                <w:lang w:eastAsia="ru-RU"/>
              </w:rPr>
            </w:pPr>
          </w:p>
          <w:p w:rsidR="00EB735A" w:rsidRPr="00C10CEB" w:rsidRDefault="00EB735A" w:rsidP="0035478F">
            <w:pPr>
              <w:spacing w:after="0" w:line="360" w:lineRule="auto"/>
              <w:rPr>
                <w:rFonts w:ascii="Times New Roman" w:eastAsia="Times New Roman" w:hAnsi="Times New Roman" w:cs="Times New Roman"/>
                <w:bCs/>
                <w:sz w:val="28"/>
                <w:szCs w:val="28"/>
                <w:lang w:eastAsia="ru-RU"/>
              </w:rPr>
            </w:pPr>
          </w:p>
          <w:p w:rsidR="00EB735A" w:rsidRPr="00C10CEB" w:rsidRDefault="00EB735A" w:rsidP="0035478F">
            <w:pPr>
              <w:spacing w:after="0" w:line="360" w:lineRule="auto"/>
              <w:rPr>
                <w:rFonts w:ascii="Times New Roman" w:eastAsia="Times New Roman" w:hAnsi="Times New Roman" w:cs="Times New Roman"/>
                <w:bCs/>
                <w:sz w:val="28"/>
                <w:szCs w:val="28"/>
                <w:lang w:eastAsia="ru-RU"/>
              </w:rPr>
            </w:pPr>
          </w:p>
          <w:p w:rsidR="00EB735A" w:rsidRPr="00C10CEB" w:rsidRDefault="00EB735A" w:rsidP="0035478F">
            <w:pPr>
              <w:spacing w:after="0" w:line="360" w:lineRule="auto"/>
              <w:rPr>
                <w:rFonts w:ascii="Times New Roman" w:eastAsia="Times New Roman" w:hAnsi="Times New Roman" w:cs="Times New Roman"/>
                <w:bCs/>
                <w:sz w:val="28"/>
                <w:szCs w:val="28"/>
                <w:lang w:eastAsia="ru-RU"/>
              </w:rPr>
            </w:pPr>
          </w:p>
          <w:p w:rsidR="00EB735A" w:rsidRPr="00C10CEB" w:rsidRDefault="00EB735A" w:rsidP="0035478F">
            <w:pPr>
              <w:spacing w:after="0" w:line="360" w:lineRule="auto"/>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Cs/>
                <w:sz w:val="28"/>
                <w:szCs w:val="28"/>
                <w:lang w:eastAsia="ru-RU"/>
              </w:rPr>
              <w:t xml:space="preserve">Дополнительные материалы и </w:t>
            </w:r>
            <w:r w:rsidRPr="00C10CEB">
              <w:rPr>
                <w:rFonts w:ascii="Times New Roman" w:eastAsia="Times New Roman" w:hAnsi="Times New Roman" w:cs="Times New Roman"/>
                <w:bCs/>
                <w:sz w:val="28"/>
                <w:szCs w:val="28"/>
                <w:lang w:eastAsia="ru-RU"/>
              </w:rPr>
              <w:lastRenderedPageBreak/>
              <w:t xml:space="preserve">оборудование, требуемые для выделения </w:t>
            </w:r>
          </w:p>
          <w:p w:rsidR="00EB735A" w:rsidRPr="00C10CEB" w:rsidRDefault="00EB735A" w:rsidP="0035478F">
            <w:pPr>
              <w:spacing w:after="0" w:line="360" w:lineRule="auto"/>
              <w:jc w:val="both"/>
              <w:rPr>
                <w:rFonts w:ascii="Times New Roman" w:eastAsia="Times New Roman" w:hAnsi="Times New Roman" w:cs="Times New Roman"/>
                <w:sz w:val="28"/>
                <w:szCs w:val="28"/>
              </w:rPr>
            </w:pPr>
          </w:p>
        </w:tc>
        <w:tc>
          <w:tcPr>
            <w:tcW w:w="6804" w:type="dxa"/>
            <w:shd w:val="clear" w:color="auto" w:fill="auto"/>
          </w:tcPr>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 xml:space="preserve">1. Термостат планшетный, поддерживающий температуру 37°С.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2. </w:t>
            </w:r>
            <w:proofErr w:type="gramStart"/>
            <w:r w:rsidRPr="00C10CEB">
              <w:rPr>
                <w:rFonts w:ascii="Times New Roman" w:eastAsia="Calibri" w:hAnsi="Times New Roman" w:cs="Times New Roman"/>
                <w:sz w:val="28"/>
                <w:szCs w:val="28"/>
              </w:rPr>
              <w:t>Программируемый</w:t>
            </w:r>
            <w:proofErr w:type="gramEnd"/>
            <w:r w:rsidRPr="00C10CEB">
              <w:rPr>
                <w:rFonts w:ascii="Times New Roman" w:eastAsia="Calibri" w:hAnsi="Times New Roman" w:cs="Times New Roman"/>
                <w:sz w:val="28"/>
                <w:szCs w:val="28"/>
              </w:rPr>
              <w:t xml:space="preserve"> амплификатор с термостатируемой крышкой.</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3. Компьютер (должен быть связан через компьютерную сеть с компьютером, располагающимся в чистой зоне и предназначенным для анализа результатов гибридизации).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4.  Восьмиканальная пипетка до 200 мкл.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5. Отдельный набор одноканальных автоматических пипеток переменного объёма.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6. Одноразовые наконечники для пипеток переменного объёма.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7. Мерный цилиндр объёмом 1 л.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8. Холодильник с камерой, поддерживающей температуру от 2 до 8°С.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9. Ёмкость для сброса отработанных расходных материалов. </w:t>
            </w:r>
            <w:r w:rsidRPr="00C10CEB">
              <w:rPr>
                <w:rFonts w:ascii="Times New Roman" w:eastAsia="Calibri" w:hAnsi="Times New Roman" w:cs="Times New Roman"/>
                <w:sz w:val="28"/>
                <w:szCs w:val="28"/>
              </w:rPr>
              <w:cr/>
              <w:t xml:space="preserve"> </w:t>
            </w:r>
          </w:p>
          <w:p w:rsidR="00EB735A" w:rsidRPr="00C10CEB" w:rsidRDefault="00EB735A" w:rsidP="0035478F">
            <w:pPr>
              <w:spacing w:after="0" w:line="360" w:lineRule="auto"/>
              <w:contextualSpacing/>
              <w:rPr>
                <w:rFonts w:ascii="Times New Roman" w:eastAsia="Calibri" w:hAnsi="Times New Roman" w:cs="Times New Roman"/>
                <w:sz w:val="28"/>
                <w:szCs w:val="28"/>
              </w:rPr>
            </w:pPr>
          </w:p>
          <w:p w:rsidR="00EB735A" w:rsidRPr="00C10CEB" w:rsidRDefault="00EB735A" w:rsidP="0091323E">
            <w:pPr>
              <w:numPr>
                <w:ilvl w:val="0"/>
                <w:numId w:val="49"/>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Стерильный ламинарный шкаф (например, «БАВп-01-«Ламинар-С»-1,2», «Ламинарные </w:t>
            </w:r>
            <w:r w:rsidRPr="00C10CEB">
              <w:rPr>
                <w:rFonts w:ascii="Times New Roman" w:eastAsia="Calibri" w:hAnsi="Times New Roman" w:cs="Times New Roman"/>
                <w:sz w:val="28"/>
                <w:szCs w:val="28"/>
              </w:rPr>
              <w:lastRenderedPageBreak/>
              <w:t>системы», Россия).</w:t>
            </w:r>
          </w:p>
          <w:p w:rsidR="00EB735A" w:rsidRPr="00C10CEB" w:rsidRDefault="00EB735A" w:rsidP="0091323E">
            <w:pPr>
              <w:numPr>
                <w:ilvl w:val="0"/>
                <w:numId w:val="49"/>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Термостат для пробирок типа «Эппендорф» от 25 до 100</w:t>
            </w:r>
            <w:proofErr w:type="gramStart"/>
            <w:r w:rsidRPr="00C10CEB">
              <w:rPr>
                <w:rFonts w:ascii="Times New Roman" w:eastAsia="Calibri" w:hAnsi="Times New Roman" w:cs="Times New Roman"/>
                <w:sz w:val="28"/>
                <w:szCs w:val="28"/>
              </w:rPr>
              <w:t xml:space="preserve"> °С</w:t>
            </w:r>
            <w:proofErr w:type="gramEnd"/>
            <w:r w:rsidRPr="00C10CEB">
              <w:rPr>
                <w:rFonts w:ascii="Times New Roman" w:eastAsia="Calibri" w:hAnsi="Times New Roman" w:cs="Times New Roman"/>
                <w:sz w:val="28"/>
                <w:szCs w:val="28"/>
              </w:rPr>
              <w:t xml:space="preserve"> (например, «ТЕРМО 24-15», «Биоком», Россия).</w:t>
            </w:r>
          </w:p>
          <w:p w:rsidR="00EB735A" w:rsidRPr="00C10CEB" w:rsidRDefault="00EB735A" w:rsidP="0091323E">
            <w:pPr>
              <w:numPr>
                <w:ilvl w:val="0"/>
                <w:numId w:val="49"/>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Вакуумный отсасыватель медицинский с колбой-ловушкой для удаления надосадочной жидкости (например, ОМ-1, г</w:t>
            </w:r>
            <w:proofErr w:type="gramStart"/>
            <w:r w:rsidRPr="00C10CEB">
              <w:rPr>
                <w:rFonts w:ascii="Times New Roman" w:eastAsia="Calibri" w:hAnsi="Times New Roman" w:cs="Times New Roman"/>
                <w:sz w:val="28"/>
                <w:szCs w:val="28"/>
              </w:rPr>
              <w:t>.У</w:t>
            </w:r>
            <w:proofErr w:type="gramEnd"/>
            <w:r w:rsidRPr="00C10CEB">
              <w:rPr>
                <w:rFonts w:ascii="Times New Roman" w:eastAsia="Calibri" w:hAnsi="Times New Roman" w:cs="Times New Roman"/>
                <w:sz w:val="28"/>
                <w:szCs w:val="28"/>
              </w:rPr>
              <w:t>льяновск, Россия).</w:t>
            </w:r>
          </w:p>
          <w:p w:rsidR="00EB735A" w:rsidRPr="00C10CEB" w:rsidRDefault="00EB735A" w:rsidP="0091323E">
            <w:pPr>
              <w:numPr>
                <w:ilvl w:val="0"/>
                <w:numId w:val="49"/>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Микроцентрифуга для пробирок типа «Эппендорф» до 16 </w:t>
            </w:r>
            <w:proofErr w:type="gramStart"/>
            <w:r w:rsidRPr="00C10CEB">
              <w:rPr>
                <w:rFonts w:ascii="Times New Roman" w:eastAsia="Calibri" w:hAnsi="Times New Roman" w:cs="Times New Roman"/>
                <w:sz w:val="28"/>
                <w:szCs w:val="28"/>
              </w:rPr>
              <w:t>тыс</w:t>
            </w:r>
            <w:proofErr w:type="gramEnd"/>
            <w:r w:rsidRPr="00C10CEB">
              <w:rPr>
                <w:rFonts w:ascii="Times New Roman" w:eastAsia="Calibri" w:hAnsi="Times New Roman" w:cs="Times New Roman"/>
                <w:sz w:val="28"/>
                <w:szCs w:val="28"/>
              </w:rPr>
              <w:t xml:space="preserve"> g (например, «Elmi», Латвия, «Hettish», Германия).</w:t>
            </w:r>
          </w:p>
          <w:p w:rsidR="00EB735A" w:rsidRPr="00C10CEB" w:rsidRDefault="00EB735A" w:rsidP="0091323E">
            <w:pPr>
              <w:numPr>
                <w:ilvl w:val="0"/>
                <w:numId w:val="49"/>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Вортекс (например «ТЭТА-2», «Биоком», Россия).</w:t>
            </w:r>
          </w:p>
          <w:p w:rsidR="00EB735A" w:rsidRPr="00C10CEB" w:rsidRDefault="00EB735A" w:rsidP="0091323E">
            <w:pPr>
              <w:numPr>
                <w:ilvl w:val="0"/>
                <w:numId w:val="49"/>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Отдельный набор автоматических пипеток переменного объема (например, «Ленпипет», Россия).</w:t>
            </w:r>
          </w:p>
          <w:p w:rsidR="00EB735A" w:rsidRPr="00C10CEB" w:rsidRDefault="00EB735A" w:rsidP="0091323E">
            <w:pPr>
              <w:numPr>
                <w:ilvl w:val="0"/>
                <w:numId w:val="49"/>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Одноразовые полипропиленовые завинчивающиеся или плотно закрывающиеся микропробирки на 1,5 мл (например, «Axygen», США).</w:t>
            </w:r>
          </w:p>
          <w:p w:rsidR="00EB735A" w:rsidRPr="00C10CEB" w:rsidRDefault="00EB735A" w:rsidP="0091323E">
            <w:pPr>
              <w:numPr>
                <w:ilvl w:val="0"/>
                <w:numId w:val="49"/>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Штативы для микропробирок на 1,5 мл (например, «ИнтерЛабСервис», Россия) и наконечников (например, «Axygen», США).</w:t>
            </w:r>
          </w:p>
          <w:p w:rsidR="00EB735A" w:rsidRPr="00C10CEB" w:rsidRDefault="00EB735A" w:rsidP="0091323E">
            <w:pPr>
              <w:numPr>
                <w:ilvl w:val="0"/>
                <w:numId w:val="49"/>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Одноразовые наконечники для пипеток переменного объема с аэрозольным барьером до 100 мкл, до 200 мкл и до 1000 мкл (например, «Axygen», США).</w:t>
            </w:r>
          </w:p>
          <w:p w:rsidR="00EB735A" w:rsidRPr="00C10CEB" w:rsidRDefault="00EB735A" w:rsidP="0091323E">
            <w:pPr>
              <w:numPr>
                <w:ilvl w:val="0"/>
                <w:numId w:val="49"/>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Одноразовые наконечники для пипеток переменного объема до 200 мкл и до 1000 мкл (например, фирмы «Ленпипет», Россия).</w:t>
            </w:r>
          </w:p>
          <w:p w:rsidR="00EB735A" w:rsidRPr="00C10CEB" w:rsidRDefault="00EB735A" w:rsidP="0091323E">
            <w:pPr>
              <w:numPr>
                <w:ilvl w:val="0"/>
                <w:numId w:val="49"/>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Емкость с дезинфицирующим раствором.</w:t>
            </w:r>
          </w:p>
          <w:p w:rsidR="00EB735A" w:rsidRPr="00C10CEB" w:rsidRDefault="00EB735A" w:rsidP="0091323E">
            <w:pPr>
              <w:numPr>
                <w:ilvl w:val="0"/>
                <w:numId w:val="49"/>
              </w:numPr>
              <w:spacing w:after="0" w:line="360" w:lineRule="auto"/>
              <w:ind w:left="0" w:firstLine="0"/>
              <w:jc w:val="both"/>
              <w:rPr>
                <w:rFonts w:ascii="Times New Roman" w:eastAsia="Times New Roman" w:hAnsi="Times New Roman" w:cs="Times New Roman"/>
                <w:sz w:val="28"/>
                <w:szCs w:val="28"/>
              </w:rPr>
            </w:pPr>
            <w:r w:rsidRPr="00C10CEB">
              <w:rPr>
                <w:rFonts w:ascii="Times New Roman" w:eastAsia="Calibri" w:hAnsi="Times New Roman" w:cs="Times New Roman"/>
                <w:sz w:val="28"/>
                <w:szCs w:val="28"/>
              </w:rPr>
              <w:lastRenderedPageBreak/>
              <w:t>Холодильник от 2 до 8</w:t>
            </w:r>
            <w:proofErr w:type="gramStart"/>
            <w:r w:rsidRPr="00C10CEB">
              <w:rPr>
                <w:rFonts w:ascii="Times New Roman" w:eastAsia="Calibri" w:hAnsi="Times New Roman" w:cs="Times New Roman"/>
                <w:sz w:val="28"/>
                <w:szCs w:val="28"/>
              </w:rPr>
              <w:t xml:space="preserve"> °С</w:t>
            </w:r>
            <w:proofErr w:type="gramEnd"/>
            <w:r w:rsidRPr="00C10CEB">
              <w:rPr>
                <w:rFonts w:ascii="Times New Roman" w:eastAsia="Calibri" w:hAnsi="Times New Roman" w:cs="Times New Roman"/>
                <w:sz w:val="28"/>
                <w:szCs w:val="28"/>
              </w:rPr>
              <w:t xml:space="preserve"> с морозильной камерой не выше минус 16 °С.</w:t>
            </w:r>
          </w:p>
        </w:tc>
      </w:tr>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lastRenderedPageBreak/>
              <w:t>Инструменты:</w:t>
            </w:r>
          </w:p>
        </w:tc>
        <w:tc>
          <w:tcPr>
            <w:tcW w:w="6804" w:type="dxa"/>
            <w:shd w:val="clear" w:color="auto" w:fill="auto"/>
          </w:tcPr>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Пробирки пластиковые (объемом 0.2 мл, 0.5 мл, 1.5 мл, 15 мл, 50 мл).</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Микропланшеты 96-лунок (при необходимости).</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Наконечники для дозаторов (объем до 10 мкл, до 200 мкл, до 1000 мкл).</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Наконечники с фильтром (объем до 10 мкл, до 200 мкл, до 1000 мкл).</w:t>
            </w:r>
          </w:p>
        </w:tc>
      </w:tr>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Расходные материалы:</w:t>
            </w:r>
          </w:p>
        </w:tc>
        <w:tc>
          <w:tcPr>
            <w:tcW w:w="6804" w:type="dxa"/>
            <w:shd w:val="clear" w:color="auto" w:fill="auto"/>
          </w:tcPr>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Протирочные средства.</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Вспомогательные материалы.</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Средства для ведения записей.</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Лабораторные халаты (отдельно для каждой зоны).</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Сменная обувь (тапочки медицинские).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Перчатки (хирургические, нестерильные).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Маски медицинские.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Шапочки одноразовые.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Очки защитные.</w:t>
            </w:r>
          </w:p>
        </w:tc>
      </w:tr>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Доступ к дополнительным инструкциям и справочным материалам:</w:t>
            </w:r>
          </w:p>
        </w:tc>
        <w:tc>
          <w:tcPr>
            <w:tcW w:w="6804"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 свободном доступе находятся:</w:t>
            </w:r>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ГОСТ 31891-2012 Принципы надлежащей лабораторной практики (GLP). Применение принципов GLP к исследованиям in vitro</w:t>
            </w:r>
          </w:p>
          <w:p w:rsidR="00EB735A" w:rsidRPr="00C10CEB" w:rsidRDefault="00EB735A" w:rsidP="0035478F">
            <w:pPr>
              <w:keepNext/>
              <w:keepLines/>
              <w:shd w:val="clear" w:color="auto" w:fill="FFFFFF"/>
              <w:spacing w:after="0" w:line="360" w:lineRule="auto"/>
              <w:jc w:val="both"/>
              <w:textAlignment w:val="baseline"/>
              <w:outlineLvl w:val="0"/>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ГОСТ </w:t>
            </w:r>
            <w:proofErr w:type="gramStart"/>
            <w:r w:rsidRPr="00C10CEB">
              <w:rPr>
                <w:rFonts w:ascii="Times New Roman" w:eastAsia="Calibri" w:hAnsi="Times New Roman" w:cs="Times New Roman"/>
                <w:b/>
                <w:bCs/>
                <w:sz w:val="28"/>
                <w:szCs w:val="28"/>
              </w:rPr>
              <w:t>Р</w:t>
            </w:r>
            <w:proofErr w:type="gramEnd"/>
            <w:r w:rsidRPr="00C10CEB">
              <w:rPr>
                <w:rFonts w:ascii="Times New Roman" w:eastAsia="Calibri" w:hAnsi="Times New Roman" w:cs="Times New Roman"/>
                <w:b/>
                <w:bCs/>
                <w:sz w:val="28"/>
                <w:szCs w:val="28"/>
              </w:rPr>
              <w:t xml:space="preserve"> 53022.4-2008 Технологии лабораторные клинические. Требования к качеству клинических лабораторных исследований.</w:t>
            </w:r>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37" w:tooltip="санитарно-эпидемологические правила1.3.1285-03" w:history="1">
              <w:r w:rsidR="00EB735A" w:rsidRPr="00C10CEB">
                <w:rPr>
                  <w:rFonts w:ascii="Times New Roman" w:eastAsia="Calibri" w:hAnsi="Times New Roman" w:cs="Times New Roman"/>
                  <w:sz w:val="28"/>
                  <w:szCs w:val="28"/>
                </w:rPr>
                <w:t>СП 1.3.1285-03 "Безопасность работы с микроогранизмами I-II групп патогенности"</w:t>
              </w:r>
            </w:hyperlink>
            <w:r w:rsidR="00EB735A" w:rsidRPr="00C10CEB">
              <w:rPr>
                <w:rFonts w:ascii="Times New Roman" w:eastAsia="Calibri" w:hAnsi="Times New Roman" w:cs="Times New Roman"/>
                <w:sz w:val="28"/>
                <w:szCs w:val="28"/>
              </w:rPr>
              <w:t>;</w:t>
            </w:r>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38" w:tooltip="санитарно-эпидемиологические правила 1.3.2322-08" w:history="1">
              <w:r w:rsidR="00EB735A" w:rsidRPr="00C10CEB">
                <w:rPr>
                  <w:rFonts w:ascii="Times New Roman" w:eastAsia="Calibri" w:hAnsi="Times New Roman" w:cs="Times New Roman"/>
                  <w:sz w:val="28"/>
                  <w:szCs w:val="28"/>
                </w:rPr>
                <w:t xml:space="preserve">СП 1.3.2322-08 "Безопасность работы с микроорганизмами III-IV групп патогенностии и </w:t>
              </w:r>
              <w:r w:rsidR="00EB735A" w:rsidRPr="00C10CEB">
                <w:rPr>
                  <w:rFonts w:ascii="Times New Roman" w:eastAsia="Calibri" w:hAnsi="Times New Roman" w:cs="Times New Roman"/>
                  <w:sz w:val="28"/>
                  <w:szCs w:val="28"/>
                </w:rPr>
                <w:lastRenderedPageBreak/>
                <w:t>возбудителями паразитарных болезней"</w:t>
              </w:r>
            </w:hyperlink>
            <w:r w:rsidR="00EB735A" w:rsidRPr="00C10CEB">
              <w:rPr>
                <w:rFonts w:ascii="Times New Roman" w:eastAsia="Calibri" w:hAnsi="Times New Roman" w:cs="Times New Roman"/>
                <w:sz w:val="28"/>
                <w:szCs w:val="28"/>
              </w:rPr>
              <w:t>;</w:t>
            </w:r>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39" w:tooltip="Методические указания 1.3.2569-09" w:history="1">
              <w:r w:rsidR="00EB735A" w:rsidRPr="00C10CEB">
                <w:rPr>
                  <w:rFonts w:ascii="Times New Roman" w:eastAsia="Calibri" w:hAnsi="Times New Roman" w:cs="Times New Roman"/>
                  <w:sz w:val="28"/>
                  <w:szCs w:val="28"/>
                </w:rPr>
                <w:t>МУ 1.3.2569-09 "Организация работы лабораторий, использующих методы амплификации нуклеиновых кислот при работе с материалом, содержащим микроорганизмы I-IV групп патогенности"</w:t>
              </w:r>
            </w:hyperlink>
            <w:r w:rsidR="00EB735A" w:rsidRPr="00C10CEB">
              <w:rPr>
                <w:rFonts w:ascii="Times New Roman" w:eastAsia="Calibri" w:hAnsi="Times New Roman" w:cs="Times New Roman"/>
                <w:sz w:val="28"/>
                <w:szCs w:val="28"/>
              </w:rPr>
              <w:t>;</w:t>
            </w:r>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40" w:tooltip="санитарные правила и нормы 2.1.7.728-99" w:history="1">
              <w:r w:rsidR="00EB735A" w:rsidRPr="00C10CEB">
                <w:rPr>
                  <w:rFonts w:ascii="Times New Roman" w:eastAsia="Calibri" w:hAnsi="Times New Roman" w:cs="Times New Roman"/>
                  <w:sz w:val="28"/>
                  <w:szCs w:val="28"/>
                </w:rPr>
                <w:t>СанПин 2.1.7.728-99 "Правила сбора, хранения и удаления биологических отходов";</w:t>
              </w:r>
            </w:hyperlink>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41" w:tooltip="санитарно-эпидемиологические правила 1.2.036-95" w:history="1">
              <w:r w:rsidR="00EB735A" w:rsidRPr="00C10CEB">
                <w:rPr>
                  <w:rFonts w:ascii="Times New Roman" w:eastAsia="Calibri" w:hAnsi="Times New Roman" w:cs="Times New Roman"/>
                  <w:sz w:val="28"/>
                  <w:szCs w:val="28"/>
                </w:rPr>
                <w:t>СП 1.2.036-95 "Порядок учета, хранения, передачи и транспортирования микроогранизмов I-IV групп патогенности".</w:t>
              </w:r>
            </w:hyperlink>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42" w:tooltip="методические указания 11-16/03-06" w:history="1">
              <w:r w:rsidR="00EB735A" w:rsidRPr="00C10CEB">
                <w:rPr>
                  <w:rFonts w:ascii="Times New Roman" w:eastAsia="Calibri" w:hAnsi="Times New Roman" w:cs="Times New Roman"/>
                  <w:sz w:val="28"/>
                  <w:szCs w:val="28"/>
                </w:rPr>
                <w:t xml:space="preserve">МУ № 11-16/03-06, 1995 "Применение бактерицидных ламп для обеззараживания воздуха и поверхностей в </w:t>
              </w:r>
              <w:proofErr w:type="gramStart"/>
              <w:r w:rsidR="00EB735A" w:rsidRPr="00C10CEB">
                <w:rPr>
                  <w:rFonts w:ascii="Times New Roman" w:eastAsia="Calibri" w:hAnsi="Times New Roman" w:cs="Times New Roman"/>
                  <w:sz w:val="28"/>
                  <w:szCs w:val="28"/>
                </w:rPr>
                <w:t>помещениях</w:t>
              </w:r>
              <w:proofErr w:type="gramEnd"/>
              <w:r w:rsidR="00EB735A" w:rsidRPr="00C10CEB">
                <w:rPr>
                  <w:rFonts w:ascii="Times New Roman" w:eastAsia="Calibri" w:hAnsi="Times New Roman" w:cs="Times New Roman"/>
                  <w:sz w:val="28"/>
                  <w:szCs w:val="28"/>
                </w:rPr>
                <w:t>".</w:t>
              </w:r>
            </w:hyperlink>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i/>
                <w:sz w:val="28"/>
                <w:szCs w:val="28"/>
              </w:rPr>
            </w:pPr>
            <w:r w:rsidRPr="00C10CEB">
              <w:rPr>
                <w:rFonts w:ascii="Times New Roman" w:eastAsia="Calibri" w:hAnsi="Times New Roman" w:cs="Times New Roman"/>
                <w:i/>
                <w:sz w:val="28"/>
                <w:szCs w:val="28"/>
              </w:rPr>
              <w:t>Использованные сокращения:</w:t>
            </w:r>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i/>
                <w:sz w:val="28"/>
                <w:szCs w:val="28"/>
              </w:rPr>
            </w:pPr>
            <w:r w:rsidRPr="00C10CEB">
              <w:rPr>
                <w:rFonts w:ascii="Times New Roman" w:eastAsia="Calibri" w:hAnsi="Times New Roman" w:cs="Times New Roman"/>
                <w:i/>
                <w:sz w:val="28"/>
                <w:szCs w:val="28"/>
              </w:rPr>
              <w:t>ГОСТ – государственный стандарт</w:t>
            </w:r>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i/>
                <w:sz w:val="28"/>
                <w:szCs w:val="28"/>
              </w:rPr>
            </w:pPr>
            <w:r w:rsidRPr="00C10CEB">
              <w:rPr>
                <w:rFonts w:ascii="Times New Roman" w:eastAsia="Calibri" w:hAnsi="Times New Roman" w:cs="Times New Roman"/>
                <w:i/>
                <w:sz w:val="28"/>
                <w:szCs w:val="28"/>
              </w:rPr>
              <w:t>СП - санитарные правила;</w:t>
            </w:r>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i/>
                <w:sz w:val="28"/>
                <w:szCs w:val="28"/>
              </w:rPr>
            </w:pPr>
            <w:r w:rsidRPr="00C10CEB">
              <w:rPr>
                <w:rFonts w:ascii="Times New Roman" w:eastAsia="Calibri" w:hAnsi="Times New Roman" w:cs="Times New Roman"/>
                <w:i/>
                <w:sz w:val="28"/>
                <w:szCs w:val="28"/>
              </w:rPr>
              <w:t>СанПин - санитарные правила и нормы;</w:t>
            </w:r>
          </w:p>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Calibri" w:hAnsi="Times New Roman" w:cs="Times New Roman"/>
                <w:i/>
                <w:sz w:val="28"/>
                <w:szCs w:val="28"/>
              </w:rPr>
              <w:t>МУ - методические указания.</w:t>
            </w:r>
          </w:p>
        </w:tc>
      </w:tr>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lastRenderedPageBreak/>
              <w:t>Норма времени:</w:t>
            </w:r>
          </w:p>
        </w:tc>
        <w:tc>
          <w:tcPr>
            <w:tcW w:w="6804"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Максимально допустимое время:</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Запуск параметра термического цикла для гибридизационного анализа в </w:t>
            </w:r>
            <w:proofErr w:type="gramStart"/>
            <w:r w:rsidRPr="00C10CEB">
              <w:rPr>
                <w:rFonts w:ascii="Times New Roman" w:eastAsia="Calibri" w:hAnsi="Times New Roman" w:cs="Times New Roman"/>
                <w:sz w:val="28"/>
                <w:szCs w:val="28"/>
              </w:rPr>
              <w:t>соответствии</w:t>
            </w:r>
            <w:proofErr w:type="gramEnd"/>
            <w:r w:rsidRPr="00C10CEB">
              <w:rPr>
                <w:rFonts w:ascii="Times New Roman" w:eastAsia="Calibri" w:hAnsi="Times New Roman" w:cs="Times New Roman"/>
                <w:sz w:val="28"/>
                <w:szCs w:val="28"/>
              </w:rPr>
              <w:t xml:space="preserve"> с заданной методикой исследования (часть 1) 40 минут.</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Запуск программы амплификации и контроля образованного иммобилизованным олигонуклеотидом и исследуемой ДНК в соответствии значениям специфического генотипирования (часть 2) 1 час.</w:t>
            </w:r>
          </w:p>
          <w:p w:rsidR="00EB735A" w:rsidRPr="00C10CEB" w:rsidRDefault="00EB735A" w:rsidP="0035478F">
            <w:pPr>
              <w:tabs>
                <w:tab w:val="left" w:pos="1134"/>
              </w:tabs>
              <w:autoSpaceDE w:val="0"/>
              <w:autoSpaceDN w:val="0"/>
              <w:adjustRightInd w:val="0"/>
              <w:spacing w:after="0" w:line="360" w:lineRule="auto"/>
              <w:contextualSpacing/>
              <w:jc w:val="both"/>
              <w:rPr>
                <w:rFonts w:ascii="Times New Roman" w:eastAsia="Times New Roman" w:hAnsi="Times New Roman" w:cs="Times New Roman"/>
                <w:sz w:val="28"/>
                <w:szCs w:val="28"/>
              </w:rPr>
            </w:pPr>
            <w:r w:rsidRPr="00C10CEB">
              <w:rPr>
                <w:rFonts w:ascii="Times New Roman" w:eastAsia="Calibri" w:hAnsi="Times New Roman" w:cs="Times New Roman"/>
                <w:sz w:val="28"/>
                <w:szCs w:val="28"/>
                <w:shd w:val="clear" w:color="auto" w:fill="FFFFFF"/>
              </w:rPr>
              <w:t xml:space="preserve">Заполнение </w:t>
            </w:r>
            <w:r w:rsidRPr="00C10CEB">
              <w:rPr>
                <w:rFonts w:ascii="Times New Roman" w:eastAsia="Calibri" w:hAnsi="Times New Roman" w:cs="Times New Roman"/>
                <w:sz w:val="28"/>
                <w:szCs w:val="28"/>
              </w:rPr>
              <w:t xml:space="preserve">протокола учета гибридизационного SNP анализа </w:t>
            </w:r>
            <w:r w:rsidRPr="00C10CEB">
              <w:rPr>
                <w:rFonts w:ascii="Times New Roman" w:eastAsia="Calibri" w:hAnsi="Times New Roman" w:cs="Times New Roman"/>
                <w:snapToGrid w:val="0"/>
                <w:sz w:val="28"/>
                <w:szCs w:val="28"/>
              </w:rPr>
              <w:t>по установленной форме (Часть 3) 30 минут.</w:t>
            </w:r>
          </w:p>
        </w:tc>
      </w:tr>
    </w:tbl>
    <w:p w:rsidR="00EB735A" w:rsidRDefault="00EB735A" w:rsidP="00EB735A">
      <w:pPr>
        <w:spacing w:after="0" w:line="360" w:lineRule="auto"/>
        <w:jc w:val="both"/>
        <w:rPr>
          <w:rFonts w:ascii="Times New Roman" w:eastAsia="Calibri" w:hAnsi="Times New Roman" w:cs="Times New Roman"/>
          <w:bCs/>
          <w:sz w:val="28"/>
          <w:szCs w:val="28"/>
        </w:rPr>
      </w:pPr>
    </w:p>
    <w:p w:rsidR="00EB735A" w:rsidRDefault="00EB735A" w:rsidP="00EB735A">
      <w:pPr>
        <w:spacing w:after="0" w:line="360" w:lineRule="auto"/>
        <w:jc w:val="both"/>
        <w:rPr>
          <w:rFonts w:ascii="Times New Roman" w:eastAsia="Calibri" w:hAnsi="Times New Roman" w:cs="Times New Roman"/>
          <w:bCs/>
          <w:sz w:val="28"/>
          <w:szCs w:val="28"/>
        </w:rPr>
      </w:pPr>
    </w:p>
    <w:p w:rsidR="00EB735A" w:rsidRPr="00C10CEB" w:rsidRDefault="00EB735A" w:rsidP="00EB735A">
      <w:pPr>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lang w:val="en-US"/>
        </w:rPr>
        <w:lastRenderedPageBreak/>
        <w:t>III</w:t>
      </w:r>
      <w:r w:rsidRPr="00C10CEB">
        <w:rPr>
          <w:rFonts w:ascii="Times New Roman" w:eastAsia="Calibri" w:hAnsi="Times New Roman" w:cs="Times New Roman"/>
          <w:b/>
          <w:bCs/>
          <w:sz w:val="28"/>
          <w:szCs w:val="28"/>
        </w:rPr>
        <w:t>. Требования к инструменту проверки</w:t>
      </w:r>
    </w:p>
    <w:p w:rsidR="00EB735A" w:rsidRPr="007B1F07" w:rsidRDefault="00EB735A" w:rsidP="00EB735A">
      <w:pPr>
        <w:spacing w:after="0" w:line="360" w:lineRule="auto"/>
        <w:ind w:firstLine="709"/>
        <w:jc w:val="both"/>
        <w:rPr>
          <w:rFonts w:ascii="Times New Roman" w:eastAsia="Calibri" w:hAnsi="Times New Roman" w:cs="Times New Roman"/>
          <w:i/>
          <w:kern w:val="1"/>
          <w:sz w:val="28"/>
          <w:szCs w:val="28"/>
        </w:rPr>
      </w:pPr>
      <w:proofErr w:type="gramStart"/>
      <w:r w:rsidRPr="00C10CEB">
        <w:rPr>
          <w:rFonts w:ascii="Times New Roman" w:eastAsia="Calibri" w:hAnsi="Times New Roman" w:cs="Times New Roman"/>
          <w:i/>
          <w:kern w:val="1"/>
          <w:sz w:val="28"/>
          <w:szCs w:val="28"/>
        </w:rPr>
        <w:t>Деятельност</w:t>
      </w:r>
      <w:r>
        <w:rPr>
          <w:rFonts w:ascii="Times New Roman" w:eastAsia="Calibri" w:hAnsi="Times New Roman" w:cs="Times New Roman"/>
          <w:i/>
          <w:kern w:val="1"/>
          <w:sz w:val="28"/>
          <w:szCs w:val="28"/>
        </w:rPr>
        <w:t xml:space="preserve">ь соискателя, подлежащая оценке </w:t>
      </w:r>
      <w:r w:rsidRPr="00C10CEB">
        <w:rPr>
          <w:rFonts w:ascii="Times New Roman" w:eastAsia="Calibri" w:hAnsi="Times New Roman" w:cs="Times New Roman"/>
          <w:sz w:val="28"/>
          <w:szCs w:val="28"/>
        </w:rPr>
        <w:t>осуществляет</w:t>
      </w:r>
      <w:proofErr w:type="gramEnd"/>
      <w:r w:rsidRPr="00C10CEB">
        <w:rPr>
          <w:rFonts w:ascii="Times New Roman" w:eastAsia="Calibri" w:hAnsi="Times New Roman" w:cs="Times New Roman"/>
          <w:sz w:val="28"/>
          <w:szCs w:val="28"/>
        </w:rPr>
        <w:t xml:space="preserve"> гибридизационный SNP анализ нуклеиновых кислот с детекцией в режиме реального времени.</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Положительное решение о соответствии деятельности слушателя профессиональной компетенции ПК-3 в части осуществлять гибридизационный SNP анализ нуклеиновых кислот с детекцией в режиме реального времени при условии получения им </w:t>
      </w:r>
      <w:r w:rsidRPr="00C10CEB">
        <w:rPr>
          <w:rFonts w:ascii="Times New Roman" w:eastAsia="Calibri" w:hAnsi="Times New Roman" w:cs="Times New Roman"/>
          <w:b/>
          <w:sz w:val="28"/>
          <w:szCs w:val="28"/>
          <w:u w:val="single"/>
        </w:rPr>
        <w:t>4 балла</w:t>
      </w:r>
      <w:r w:rsidRPr="00C10CEB">
        <w:rPr>
          <w:rFonts w:ascii="Times New Roman" w:eastAsia="Calibri" w:hAnsi="Times New Roman" w:cs="Times New Roman"/>
          <w:sz w:val="28"/>
          <w:szCs w:val="28"/>
        </w:rPr>
        <w:t>.</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bCs/>
          <w:sz w:val="28"/>
          <w:szCs w:val="28"/>
        </w:rPr>
        <w:t xml:space="preserve">Процедуры </w:t>
      </w:r>
      <w:proofErr w:type="gramStart"/>
      <w:r w:rsidRPr="00C10CEB">
        <w:rPr>
          <w:rFonts w:ascii="Times New Roman" w:eastAsia="Calibri" w:hAnsi="Times New Roman" w:cs="Times New Roman"/>
          <w:bCs/>
          <w:sz w:val="28"/>
          <w:szCs w:val="28"/>
        </w:rPr>
        <w:t xml:space="preserve">оценивания </w:t>
      </w:r>
      <w:r w:rsidRPr="00C10CEB">
        <w:rPr>
          <w:rFonts w:ascii="Times New Roman" w:eastAsia="Calibri" w:hAnsi="Times New Roman" w:cs="Times New Roman"/>
          <w:sz w:val="28"/>
          <w:szCs w:val="28"/>
        </w:rPr>
        <w:t>соответствия деятельности слушателя профессиональной компетенции</w:t>
      </w:r>
      <w:proofErr w:type="gramEnd"/>
      <w:r w:rsidRPr="00C10CEB">
        <w:rPr>
          <w:rFonts w:ascii="Times New Roman" w:eastAsia="Calibri" w:hAnsi="Times New Roman" w:cs="Times New Roman"/>
          <w:sz w:val="28"/>
          <w:szCs w:val="28"/>
        </w:rPr>
        <w:t xml:space="preserve"> ПК-3 </w:t>
      </w:r>
      <w:r w:rsidRPr="00C10CEB">
        <w:rPr>
          <w:rFonts w:ascii="Times New Roman" w:eastAsia="Calibri" w:hAnsi="Times New Roman" w:cs="Times New Roman"/>
          <w:bCs/>
          <w:sz w:val="28"/>
          <w:szCs w:val="28"/>
        </w:rPr>
        <w:t>прекращается в</w:t>
      </w:r>
      <w:r w:rsidRPr="00C10CEB">
        <w:rPr>
          <w:rFonts w:ascii="Times New Roman" w:eastAsia="Calibri" w:hAnsi="Times New Roman" w:cs="Times New Roman"/>
          <w:sz w:val="28"/>
          <w:szCs w:val="28"/>
        </w:rPr>
        <w:t xml:space="preserve"> части осуществляет гибридизационный SNP анализ нуклеиновых кислот с детекцией в режиме реального времени при условии получения им</w:t>
      </w:r>
      <w:r w:rsidRPr="00C10CEB">
        <w:rPr>
          <w:rFonts w:ascii="Times New Roman" w:eastAsia="Calibri" w:hAnsi="Times New Roman" w:cs="Times New Roman"/>
          <w:b/>
          <w:sz w:val="28"/>
          <w:szCs w:val="28"/>
          <w:u w:val="single"/>
        </w:rPr>
        <w:t xml:space="preserve"> менее 4 баллов.</w:t>
      </w:r>
    </w:p>
    <w:p w:rsidR="00EB735A" w:rsidRPr="00C10CEB" w:rsidRDefault="00EB735A" w:rsidP="00EB735A">
      <w:pPr>
        <w:spacing w:after="0" w:line="360" w:lineRule="auto"/>
        <w:ind w:firstLine="709"/>
        <w:jc w:val="both"/>
        <w:rPr>
          <w:rFonts w:ascii="Times New Roman" w:eastAsia="Calibri" w:hAnsi="Times New Roman" w:cs="Times New Roman"/>
          <w:b/>
          <w:bCs/>
          <w:sz w:val="28"/>
          <w:szCs w:val="28"/>
          <w:u w:val="single"/>
        </w:rPr>
      </w:pPr>
      <w:r w:rsidRPr="00C10CEB">
        <w:rPr>
          <w:rFonts w:ascii="Times New Roman" w:eastAsia="Calibri" w:hAnsi="Times New Roman" w:cs="Times New Roman"/>
          <w:b/>
          <w:bCs/>
          <w:sz w:val="28"/>
          <w:szCs w:val="28"/>
          <w:u w:val="single"/>
        </w:rPr>
        <w:t xml:space="preserve">ЗАДАНИЕ </w:t>
      </w:r>
    </w:p>
    <w:p w:rsidR="00EB735A" w:rsidRPr="00C10CEB" w:rsidRDefault="00EB735A" w:rsidP="00EB735A">
      <w:pPr>
        <w:keepNext/>
        <w:keepLines/>
        <w:spacing w:after="0" w:line="240" w:lineRule="auto"/>
        <w:ind w:firstLine="709"/>
        <w:jc w:val="both"/>
        <w:outlineLvl w:val="1"/>
        <w:rPr>
          <w:rFonts w:ascii="Times New Roman" w:eastAsia="Times New Roman" w:hAnsi="Times New Roman" w:cs="Times New Roman"/>
          <w:i/>
          <w:sz w:val="28"/>
          <w:szCs w:val="28"/>
          <w:u w:val="single"/>
        </w:rPr>
      </w:pPr>
      <w:r w:rsidRPr="00C10CEB">
        <w:rPr>
          <w:rFonts w:ascii="Times New Roman" w:eastAsia="Times New Roman" w:hAnsi="Times New Roman" w:cs="Times New Roman"/>
          <w:i/>
          <w:sz w:val="28"/>
          <w:szCs w:val="28"/>
        </w:rPr>
        <w:t>Изучите</w:t>
      </w:r>
      <w:r w:rsidRPr="00C10CEB">
        <w:rPr>
          <w:rFonts w:ascii="Times New Roman" w:eastAsia="Times New Roman" w:hAnsi="Times New Roman" w:cs="Times New Roman"/>
          <w:sz w:val="28"/>
          <w:szCs w:val="28"/>
        </w:rPr>
        <w:t xml:space="preserve"> </w:t>
      </w:r>
      <w:r w:rsidRPr="00C10CEB">
        <w:rPr>
          <w:rFonts w:ascii="Times New Roman" w:eastAsia="Times New Roman" w:hAnsi="Times New Roman" w:cs="Times New Roman"/>
          <w:b/>
          <w:i/>
          <w:sz w:val="28"/>
          <w:szCs w:val="28"/>
        </w:rPr>
        <w:t xml:space="preserve">методику проведения </w:t>
      </w:r>
      <w:r w:rsidRPr="00C10CEB">
        <w:rPr>
          <w:rFonts w:ascii="Times New Roman" w:eastAsia="Times New Roman" w:hAnsi="Times New Roman" w:cs="Times New Roman"/>
          <w:b/>
          <w:i/>
          <w:sz w:val="28"/>
          <w:szCs w:val="28"/>
          <w:lang w:val="en-US"/>
        </w:rPr>
        <w:t>SNP</w:t>
      </w:r>
      <w:r w:rsidRPr="00C10CEB">
        <w:rPr>
          <w:rFonts w:ascii="Times New Roman" w:eastAsia="Times New Roman" w:hAnsi="Times New Roman" w:cs="Times New Roman"/>
          <w:b/>
          <w:i/>
          <w:sz w:val="28"/>
          <w:szCs w:val="28"/>
        </w:rPr>
        <w:t xml:space="preserve">-амплификации с гибридизационно-флуоресцентной детекцией в </w:t>
      </w:r>
      <w:proofErr w:type="gramStart"/>
      <w:r w:rsidRPr="00C10CEB">
        <w:rPr>
          <w:rFonts w:ascii="Times New Roman" w:eastAsia="Times New Roman" w:hAnsi="Times New Roman" w:cs="Times New Roman"/>
          <w:b/>
          <w:i/>
          <w:sz w:val="28"/>
          <w:szCs w:val="28"/>
        </w:rPr>
        <w:t>режиме</w:t>
      </w:r>
      <w:proofErr w:type="gramEnd"/>
      <w:r w:rsidRPr="00C10CEB">
        <w:rPr>
          <w:rFonts w:ascii="Times New Roman" w:eastAsia="Times New Roman" w:hAnsi="Times New Roman" w:cs="Times New Roman"/>
          <w:b/>
          <w:i/>
          <w:sz w:val="28"/>
          <w:szCs w:val="28"/>
        </w:rPr>
        <w:t xml:space="preserve"> «реального времени» </w:t>
      </w:r>
      <w:r w:rsidRPr="00C10CEB">
        <w:rPr>
          <w:rFonts w:ascii="Times New Roman" w:eastAsia="Times New Roman" w:hAnsi="Times New Roman" w:cs="Times New Roman"/>
          <w:b/>
          <w:sz w:val="28"/>
          <w:szCs w:val="28"/>
        </w:rPr>
        <w:t>(Источник 1).</w:t>
      </w:r>
    </w:p>
    <w:p w:rsidR="00EB735A" w:rsidRPr="00C10CEB" w:rsidRDefault="00EB735A" w:rsidP="00EB735A">
      <w:pPr>
        <w:spacing w:after="0" w:line="24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Изучите </w:t>
      </w:r>
      <w:r w:rsidRPr="00C10CEB">
        <w:rPr>
          <w:rFonts w:ascii="Times New Roman" w:eastAsia="Calibri" w:hAnsi="Times New Roman" w:cs="Times New Roman"/>
          <w:sz w:val="28"/>
          <w:szCs w:val="28"/>
        </w:rPr>
        <w:t xml:space="preserve">методику исследования на проведение гибридизационного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анализа</w:t>
      </w:r>
      <w:r w:rsidRPr="00C10CEB">
        <w:rPr>
          <w:rFonts w:ascii="Times New Roman" w:eastAsia="Calibri" w:hAnsi="Times New Roman" w:cs="Times New Roman"/>
          <w:b/>
          <w:sz w:val="28"/>
          <w:szCs w:val="28"/>
        </w:rPr>
        <w:t xml:space="preserve"> </w:t>
      </w:r>
      <w:r w:rsidRPr="00C10CEB">
        <w:rPr>
          <w:rFonts w:ascii="Times New Roman" w:eastAsia="Calibri" w:hAnsi="Times New Roman" w:cs="Times New Roman"/>
          <w:i/>
          <w:sz w:val="28"/>
          <w:szCs w:val="28"/>
        </w:rPr>
        <w:t>(Бланк</w:t>
      </w:r>
      <w:r w:rsidRPr="00C10CEB">
        <w:rPr>
          <w:rFonts w:ascii="Times New Roman" w:eastAsia="Calibri" w:hAnsi="Times New Roman" w:cs="Times New Roman"/>
          <w:b/>
          <w:sz w:val="28"/>
          <w:szCs w:val="28"/>
        </w:rPr>
        <w:t xml:space="preserve"> </w:t>
      </w:r>
      <w:r w:rsidRPr="00C10CEB">
        <w:rPr>
          <w:rFonts w:ascii="Times New Roman" w:eastAsia="Calibri" w:hAnsi="Times New Roman" w:cs="Times New Roman"/>
          <w:sz w:val="28"/>
          <w:szCs w:val="28"/>
        </w:rPr>
        <w:t>1).</w:t>
      </w:r>
      <w:r w:rsidRPr="00C10CEB">
        <w:rPr>
          <w:rFonts w:ascii="Times New Roman" w:eastAsia="Calibri" w:hAnsi="Times New Roman" w:cs="Times New Roman"/>
          <w:b/>
          <w:sz w:val="28"/>
          <w:szCs w:val="28"/>
        </w:rPr>
        <w:t xml:space="preserve"> </w:t>
      </w:r>
    </w:p>
    <w:p w:rsidR="00EB735A" w:rsidRPr="00C10CEB" w:rsidRDefault="00EB735A" w:rsidP="00EB735A">
      <w:p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napToGrid w:val="0"/>
          <w:sz w:val="28"/>
          <w:szCs w:val="28"/>
        </w:rPr>
      </w:pPr>
      <w:r w:rsidRPr="00C10CEB">
        <w:rPr>
          <w:rFonts w:ascii="Times New Roman" w:eastAsia="Calibri" w:hAnsi="Times New Roman" w:cs="Times New Roman"/>
          <w:b/>
          <w:sz w:val="28"/>
          <w:szCs w:val="28"/>
        </w:rPr>
        <w:t xml:space="preserve">Изучите </w:t>
      </w:r>
      <w:r w:rsidRPr="00C10CEB">
        <w:rPr>
          <w:rFonts w:ascii="Times New Roman" w:eastAsia="Calibri" w:hAnsi="Times New Roman" w:cs="Times New Roman"/>
          <w:snapToGrid w:val="0"/>
          <w:sz w:val="28"/>
          <w:szCs w:val="28"/>
        </w:rPr>
        <w:t xml:space="preserve">установленную </w:t>
      </w:r>
      <w:r w:rsidRPr="00C10CEB">
        <w:rPr>
          <w:rFonts w:ascii="Times New Roman" w:eastAsia="Calibri" w:hAnsi="Times New Roman" w:cs="Times New Roman"/>
          <w:sz w:val="28"/>
          <w:szCs w:val="28"/>
        </w:rPr>
        <w:t>форму</w:t>
      </w:r>
      <w:r w:rsidRPr="00C10CEB">
        <w:rPr>
          <w:rFonts w:ascii="Times New Roman" w:eastAsia="Calibri" w:hAnsi="Times New Roman" w:cs="Times New Roman"/>
          <w:b/>
          <w:sz w:val="28"/>
          <w:szCs w:val="28"/>
        </w:rPr>
        <w:t xml:space="preserve"> </w:t>
      </w:r>
      <w:r w:rsidRPr="00C10CEB">
        <w:rPr>
          <w:rFonts w:ascii="Times New Roman" w:eastAsia="Calibri" w:hAnsi="Times New Roman" w:cs="Times New Roman"/>
          <w:sz w:val="28"/>
          <w:szCs w:val="28"/>
          <w:shd w:val="clear" w:color="auto" w:fill="FFFFFF"/>
        </w:rPr>
        <w:t xml:space="preserve">протокола </w:t>
      </w:r>
      <w:r w:rsidRPr="00C10CEB">
        <w:rPr>
          <w:rFonts w:ascii="Times New Roman" w:eastAsia="Calibri" w:hAnsi="Times New Roman" w:cs="Times New Roman"/>
          <w:sz w:val="28"/>
          <w:szCs w:val="28"/>
        </w:rPr>
        <w:t xml:space="preserve">учета гибридизационного SNP анализа </w:t>
      </w:r>
      <w:r w:rsidRPr="00C10CEB">
        <w:rPr>
          <w:rFonts w:ascii="Times New Roman" w:eastAsia="Calibri" w:hAnsi="Times New Roman" w:cs="Times New Roman"/>
          <w:i/>
          <w:snapToGrid w:val="0"/>
          <w:sz w:val="28"/>
          <w:szCs w:val="28"/>
        </w:rPr>
        <w:t>(Бланк 2).</w:t>
      </w:r>
    </w:p>
    <w:p w:rsidR="00EB735A" w:rsidRPr="00C10CEB" w:rsidRDefault="00EB735A" w:rsidP="00EB735A">
      <w:pPr>
        <w:spacing w:after="0" w:line="240" w:lineRule="auto"/>
        <w:ind w:firstLine="709"/>
        <w:jc w:val="both"/>
        <w:rPr>
          <w:rFonts w:ascii="Times New Roman" w:eastAsia="Calibri" w:hAnsi="Times New Roman" w:cs="Times New Roman"/>
          <w:bCs/>
          <w:sz w:val="28"/>
          <w:szCs w:val="28"/>
        </w:rPr>
      </w:pPr>
      <w:r w:rsidRPr="00C10CEB">
        <w:rPr>
          <w:rFonts w:ascii="Times New Roman" w:eastAsia="Calibri" w:hAnsi="Times New Roman" w:cs="Times New Roman"/>
          <w:b/>
          <w:sz w:val="28"/>
          <w:szCs w:val="28"/>
        </w:rPr>
        <w:t>Проведите</w:t>
      </w:r>
      <w:r w:rsidRPr="00C10CEB">
        <w:rPr>
          <w:rFonts w:ascii="Times New Roman" w:eastAsia="Calibri" w:hAnsi="Times New Roman" w:cs="Times New Roman"/>
          <w:sz w:val="28"/>
          <w:szCs w:val="28"/>
        </w:rPr>
        <w:t xml:space="preserve"> запуск параметра термического цикла для гибридизационного анализа в </w:t>
      </w:r>
      <w:proofErr w:type="gramStart"/>
      <w:r w:rsidRPr="00C10CEB">
        <w:rPr>
          <w:rFonts w:ascii="Times New Roman" w:eastAsia="Calibri" w:hAnsi="Times New Roman" w:cs="Times New Roman"/>
          <w:sz w:val="28"/>
          <w:szCs w:val="28"/>
        </w:rPr>
        <w:t>соответствии</w:t>
      </w:r>
      <w:proofErr w:type="gramEnd"/>
      <w:r w:rsidRPr="00C10CEB">
        <w:rPr>
          <w:rFonts w:ascii="Times New Roman" w:eastAsia="Calibri" w:hAnsi="Times New Roman" w:cs="Times New Roman"/>
          <w:sz w:val="28"/>
          <w:szCs w:val="28"/>
        </w:rPr>
        <w:t xml:space="preserve"> с заданной методикой исследования </w:t>
      </w:r>
      <w:r w:rsidRPr="00C10CEB">
        <w:rPr>
          <w:rFonts w:ascii="Times New Roman" w:eastAsia="Calibri" w:hAnsi="Times New Roman" w:cs="Times New Roman"/>
          <w:i/>
          <w:sz w:val="28"/>
          <w:szCs w:val="28"/>
        </w:rPr>
        <w:t>(Бланк 1).</w:t>
      </w:r>
    </w:p>
    <w:p w:rsidR="00EB735A" w:rsidRPr="00C10CEB" w:rsidRDefault="00EB735A" w:rsidP="00EB735A">
      <w:pPr>
        <w:spacing w:after="0" w:line="240" w:lineRule="auto"/>
        <w:ind w:firstLine="709"/>
        <w:jc w:val="both"/>
        <w:rPr>
          <w:rFonts w:ascii="Times New Roman" w:eastAsia="Calibri" w:hAnsi="Times New Roman" w:cs="Times New Roman"/>
          <w:i/>
          <w:sz w:val="28"/>
          <w:szCs w:val="28"/>
        </w:rPr>
      </w:pPr>
      <w:r w:rsidRPr="00C10CEB">
        <w:rPr>
          <w:rFonts w:ascii="Times New Roman" w:eastAsia="Calibri" w:hAnsi="Times New Roman" w:cs="Times New Roman"/>
          <w:b/>
          <w:sz w:val="28"/>
          <w:szCs w:val="28"/>
        </w:rPr>
        <w:t>Проведите</w:t>
      </w:r>
      <w:r w:rsidRPr="00C10CEB">
        <w:rPr>
          <w:rFonts w:ascii="Times New Roman" w:eastAsia="Calibri" w:hAnsi="Times New Roman" w:cs="Times New Roman"/>
          <w:sz w:val="28"/>
          <w:szCs w:val="28"/>
        </w:rPr>
        <w:t xml:space="preserve"> определение флуоресцентно-меченого олигонуклеотидного зонда с комплементарным участком амплифицируемой ДНК-мишени.</w:t>
      </w:r>
    </w:p>
    <w:p w:rsidR="00EB735A" w:rsidRPr="00C10CEB" w:rsidRDefault="00EB735A" w:rsidP="00EB735A">
      <w:pPr>
        <w:spacing w:after="0" w:line="240" w:lineRule="auto"/>
        <w:ind w:firstLine="709"/>
        <w:jc w:val="both"/>
        <w:rPr>
          <w:rFonts w:ascii="Times New Roman" w:eastAsia="Calibri" w:hAnsi="Times New Roman" w:cs="Times New Roman"/>
          <w:i/>
          <w:sz w:val="28"/>
          <w:szCs w:val="28"/>
        </w:rPr>
      </w:pPr>
      <w:r w:rsidRPr="00C10CEB">
        <w:rPr>
          <w:rFonts w:ascii="Times New Roman" w:eastAsia="Calibri" w:hAnsi="Times New Roman" w:cs="Times New Roman"/>
          <w:b/>
          <w:sz w:val="28"/>
          <w:szCs w:val="28"/>
        </w:rPr>
        <w:t>Заполните</w:t>
      </w:r>
      <w:r w:rsidRPr="00C10CEB">
        <w:rPr>
          <w:rFonts w:ascii="Times New Roman" w:eastAsia="Calibri" w:hAnsi="Times New Roman" w:cs="Times New Roman"/>
          <w:sz w:val="28"/>
          <w:szCs w:val="28"/>
        </w:rPr>
        <w:t xml:space="preserve"> методику проведения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-амплификации с гибридизационно-флуоресцентной детекцией в </w:t>
      </w:r>
      <w:proofErr w:type="gramStart"/>
      <w:r w:rsidRPr="00C10CEB">
        <w:rPr>
          <w:rFonts w:ascii="Times New Roman" w:eastAsia="Calibri" w:hAnsi="Times New Roman" w:cs="Times New Roman"/>
          <w:sz w:val="28"/>
          <w:szCs w:val="28"/>
        </w:rPr>
        <w:t>режиме</w:t>
      </w:r>
      <w:proofErr w:type="gramEnd"/>
      <w:r w:rsidRPr="00C10CEB">
        <w:rPr>
          <w:rFonts w:ascii="Times New Roman" w:eastAsia="Calibri" w:hAnsi="Times New Roman" w:cs="Times New Roman"/>
          <w:sz w:val="28"/>
          <w:szCs w:val="28"/>
        </w:rPr>
        <w:t xml:space="preserve"> «реального времени»</w:t>
      </w:r>
      <w:r w:rsidRPr="00C10CEB">
        <w:rPr>
          <w:rFonts w:ascii="Times New Roman" w:eastAsia="Calibri" w:hAnsi="Times New Roman" w:cs="Times New Roman"/>
          <w:b/>
          <w:i/>
          <w:sz w:val="28"/>
          <w:szCs w:val="28"/>
        </w:rPr>
        <w:t xml:space="preserve"> </w:t>
      </w:r>
      <w:r w:rsidRPr="00C10CEB">
        <w:rPr>
          <w:rFonts w:ascii="Times New Roman" w:eastAsia="Calibri" w:hAnsi="Times New Roman" w:cs="Times New Roman"/>
          <w:i/>
          <w:sz w:val="28"/>
          <w:szCs w:val="28"/>
        </w:rPr>
        <w:t>(Источник 1).</w:t>
      </w:r>
    </w:p>
    <w:p w:rsidR="00EB735A" w:rsidRDefault="00EB735A" w:rsidP="00EB735A">
      <w:p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napToGrid w:val="0"/>
          <w:sz w:val="28"/>
          <w:szCs w:val="28"/>
        </w:rPr>
      </w:pPr>
      <w:r w:rsidRPr="00C10CEB">
        <w:rPr>
          <w:rFonts w:ascii="Times New Roman" w:eastAsia="Calibri" w:hAnsi="Times New Roman" w:cs="Times New Roman"/>
          <w:b/>
          <w:sz w:val="28"/>
          <w:szCs w:val="28"/>
          <w:shd w:val="clear" w:color="auto" w:fill="FFFFFF"/>
        </w:rPr>
        <w:t>Заполните</w:t>
      </w:r>
      <w:r w:rsidRPr="00C10CEB">
        <w:rPr>
          <w:rFonts w:ascii="Times New Roman" w:eastAsia="Calibri" w:hAnsi="Times New Roman" w:cs="Times New Roman"/>
          <w:sz w:val="28"/>
          <w:szCs w:val="28"/>
          <w:shd w:val="clear" w:color="auto" w:fill="FFFFFF"/>
        </w:rPr>
        <w:t xml:space="preserve"> протокол </w:t>
      </w:r>
      <w:r w:rsidRPr="00C10CEB">
        <w:rPr>
          <w:rFonts w:ascii="Times New Roman" w:eastAsia="Calibri" w:hAnsi="Times New Roman" w:cs="Times New Roman"/>
          <w:sz w:val="28"/>
          <w:szCs w:val="28"/>
        </w:rPr>
        <w:t xml:space="preserve">учета гибридизационного SNP анализа </w:t>
      </w:r>
      <w:r w:rsidRPr="00C10CEB">
        <w:rPr>
          <w:rFonts w:ascii="Times New Roman" w:eastAsia="Calibri" w:hAnsi="Times New Roman" w:cs="Times New Roman"/>
          <w:snapToGrid w:val="0"/>
          <w:sz w:val="28"/>
          <w:szCs w:val="28"/>
        </w:rPr>
        <w:t xml:space="preserve">по установленной форме </w:t>
      </w:r>
      <w:r w:rsidRPr="00C10CEB">
        <w:rPr>
          <w:rFonts w:ascii="Times New Roman" w:eastAsia="Calibri" w:hAnsi="Times New Roman" w:cs="Times New Roman"/>
          <w:i/>
          <w:snapToGrid w:val="0"/>
          <w:sz w:val="28"/>
          <w:szCs w:val="28"/>
        </w:rPr>
        <w:t>(Бланк 2).</w:t>
      </w:r>
    </w:p>
    <w:p w:rsidR="00EB735A" w:rsidRPr="007B1F07" w:rsidRDefault="00EB735A" w:rsidP="00EB735A">
      <w:pPr>
        <w:tabs>
          <w:tab w:val="left" w:pos="1134"/>
        </w:tabs>
        <w:autoSpaceDE w:val="0"/>
        <w:autoSpaceDN w:val="0"/>
        <w:adjustRightInd w:val="0"/>
        <w:spacing w:after="0" w:line="360" w:lineRule="auto"/>
        <w:ind w:firstLine="709"/>
        <w:contextualSpacing/>
        <w:jc w:val="both"/>
        <w:rPr>
          <w:rFonts w:ascii="Times New Roman" w:eastAsia="Calibri" w:hAnsi="Times New Roman" w:cs="Times New Roman"/>
          <w:snapToGrid w:val="0"/>
          <w:sz w:val="28"/>
          <w:szCs w:val="28"/>
        </w:rPr>
      </w:pPr>
      <w:r w:rsidRPr="00C10CEB">
        <w:rPr>
          <w:rFonts w:ascii="Times New Roman" w:eastAsia="Calibri" w:hAnsi="Times New Roman" w:cs="Times New Roman"/>
          <w:sz w:val="28"/>
          <w:szCs w:val="28"/>
        </w:rPr>
        <w:t>На выполнение задания отводится 2 часа 10 минут.</w:t>
      </w:r>
    </w:p>
    <w:p w:rsidR="00EB735A" w:rsidRPr="00C10CEB" w:rsidRDefault="00EB735A" w:rsidP="00EB735A">
      <w:pPr>
        <w:tabs>
          <w:tab w:val="left" w:pos="1134"/>
        </w:tabs>
        <w:autoSpaceDE w:val="0"/>
        <w:autoSpaceDN w:val="0"/>
        <w:adjustRightInd w:val="0"/>
        <w:spacing w:after="0" w:line="360" w:lineRule="auto"/>
        <w:ind w:firstLine="709"/>
        <w:contextualSpacing/>
        <w:jc w:val="right"/>
        <w:rPr>
          <w:rFonts w:ascii="Times New Roman" w:eastAsia="Calibri" w:hAnsi="Times New Roman" w:cs="Times New Roman"/>
          <w:i/>
          <w:snapToGrid w:val="0"/>
          <w:sz w:val="28"/>
          <w:szCs w:val="28"/>
        </w:rPr>
      </w:pPr>
      <w:r w:rsidRPr="00C10CEB">
        <w:rPr>
          <w:rFonts w:ascii="Times New Roman" w:eastAsia="Calibri" w:hAnsi="Times New Roman" w:cs="Times New Roman"/>
          <w:i/>
          <w:snapToGrid w:val="0"/>
          <w:sz w:val="28"/>
          <w:szCs w:val="28"/>
        </w:rPr>
        <w:br w:type="page"/>
      </w:r>
      <w:r w:rsidRPr="00C10CEB">
        <w:rPr>
          <w:rFonts w:ascii="Times New Roman" w:eastAsia="Calibri" w:hAnsi="Times New Roman" w:cs="Times New Roman"/>
          <w:i/>
          <w:snapToGrid w:val="0"/>
          <w:sz w:val="28"/>
          <w:szCs w:val="28"/>
        </w:rPr>
        <w:lastRenderedPageBreak/>
        <w:t>Источник 1</w:t>
      </w:r>
    </w:p>
    <w:p w:rsidR="00EB735A" w:rsidRPr="00C10CEB" w:rsidRDefault="00EB735A" w:rsidP="00EB735A">
      <w:pPr>
        <w:keepNext/>
        <w:keepLines/>
        <w:spacing w:after="0" w:line="360" w:lineRule="auto"/>
        <w:ind w:firstLine="709"/>
        <w:jc w:val="both"/>
        <w:outlineLvl w:val="1"/>
        <w:rPr>
          <w:rFonts w:ascii="Times New Roman" w:eastAsia="Times New Roman" w:hAnsi="Times New Roman" w:cs="Times New Roman"/>
          <w:i/>
          <w:sz w:val="28"/>
          <w:szCs w:val="28"/>
          <w:u w:val="single"/>
        </w:rPr>
      </w:pPr>
      <w:r w:rsidRPr="00C10CEB">
        <w:rPr>
          <w:rFonts w:ascii="Times New Roman" w:eastAsia="Times New Roman" w:hAnsi="Times New Roman" w:cs="Times New Roman"/>
          <w:i/>
          <w:sz w:val="28"/>
          <w:szCs w:val="28"/>
          <w:u w:val="single"/>
        </w:rPr>
        <w:t>ЭТАП 1. Выделение ДНК из клинического материала.</w:t>
      </w:r>
    </w:p>
    <w:p w:rsidR="00EB735A" w:rsidRPr="00C10CEB" w:rsidRDefault="00EB735A" w:rsidP="00EB735A">
      <w:pPr>
        <w:spacing w:after="0" w:line="360" w:lineRule="auto"/>
        <w:ind w:firstLine="709"/>
        <w:jc w:val="both"/>
        <w:rPr>
          <w:rFonts w:ascii="Times New Roman" w:eastAsia="Times New Roman" w:hAnsi="Times New Roman" w:cs="Times New Roman"/>
          <w:bCs/>
          <w:sz w:val="28"/>
          <w:szCs w:val="28"/>
          <w:lang w:eastAsia="ru-RU"/>
        </w:rPr>
      </w:pPr>
      <w:r w:rsidRPr="00C10CEB">
        <w:rPr>
          <w:rFonts w:ascii="Times New Roman" w:eastAsia="Times New Roman" w:hAnsi="Times New Roman" w:cs="Times New Roman"/>
          <w:bCs/>
          <w:sz w:val="28"/>
          <w:szCs w:val="28"/>
          <w:lang w:eastAsia="ru-RU"/>
        </w:rPr>
        <w:t xml:space="preserve">1.1 Дополнительные материалы и оборудование, требуемые для выделения </w:t>
      </w:r>
    </w:p>
    <w:p w:rsidR="00EB735A" w:rsidRPr="00C10CEB" w:rsidRDefault="00EB735A" w:rsidP="00EB735A">
      <w:pPr>
        <w:keepNext/>
        <w:keepLines/>
        <w:spacing w:after="0" w:line="360" w:lineRule="auto"/>
        <w:ind w:firstLine="709"/>
        <w:jc w:val="both"/>
        <w:outlineLvl w:val="1"/>
        <w:rPr>
          <w:rFonts w:ascii="Times New Roman" w:eastAsia="Times New Roman" w:hAnsi="Times New Roman" w:cs="Times New Roman"/>
          <w:b/>
          <w:i/>
          <w:sz w:val="28"/>
          <w:szCs w:val="28"/>
          <w:u w:val="single"/>
        </w:rPr>
      </w:pPr>
      <w:r w:rsidRPr="00C10CEB">
        <w:rPr>
          <w:rFonts w:ascii="Times New Roman" w:eastAsia="Times New Roman" w:hAnsi="Times New Roman" w:cs="Times New Roman"/>
          <w:b/>
          <w:i/>
          <w:sz w:val="28"/>
          <w:szCs w:val="28"/>
          <w:u w:val="single"/>
        </w:rPr>
        <w:t>1.2 Ход работы</w:t>
      </w:r>
    </w:p>
    <w:p w:rsidR="00EB735A" w:rsidRPr="00C10CEB" w:rsidRDefault="00EB735A" w:rsidP="00EB735A">
      <w:pPr>
        <w:keepNext/>
        <w:keepLines/>
        <w:spacing w:after="0" w:line="360" w:lineRule="auto"/>
        <w:ind w:firstLine="709"/>
        <w:jc w:val="both"/>
        <w:outlineLvl w:val="1"/>
        <w:rPr>
          <w:rFonts w:ascii="Times New Roman" w:eastAsia="Times New Roman" w:hAnsi="Times New Roman" w:cs="Times New Roman"/>
          <w:i/>
          <w:sz w:val="28"/>
          <w:szCs w:val="28"/>
          <w:u w:val="single"/>
        </w:rPr>
      </w:pPr>
      <w:r w:rsidRPr="00C10CEB">
        <w:rPr>
          <w:rFonts w:ascii="Times New Roman" w:eastAsia="Times New Roman" w:hAnsi="Times New Roman" w:cs="Times New Roman"/>
          <w:i/>
          <w:sz w:val="28"/>
          <w:szCs w:val="28"/>
          <w:u w:val="single"/>
        </w:rPr>
        <w:t xml:space="preserve">ЭТАП 2. Проведение </w:t>
      </w:r>
      <w:r w:rsidRPr="00C10CEB">
        <w:rPr>
          <w:rFonts w:ascii="Times New Roman" w:eastAsia="Times New Roman" w:hAnsi="Times New Roman" w:cs="Times New Roman"/>
          <w:i/>
          <w:sz w:val="28"/>
          <w:szCs w:val="28"/>
          <w:u w:val="single"/>
          <w:lang w:val="en-US"/>
        </w:rPr>
        <w:t>SNP</w:t>
      </w:r>
      <w:r w:rsidRPr="00C10CEB">
        <w:rPr>
          <w:rFonts w:ascii="Times New Roman" w:eastAsia="Times New Roman" w:hAnsi="Times New Roman" w:cs="Times New Roman"/>
          <w:i/>
          <w:sz w:val="28"/>
          <w:szCs w:val="28"/>
          <w:u w:val="single"/>
        </w:rPr>
        <w:t>-амплификации с гибридизационно-флуоресцентной</w:t>
      </w:r>
    </w:p>
    <w:p w:rsidR="00EB735A" w:rsidRPr="00C10CEB" w:rsidRDefault="00EB735A" w:rsidP="00EB735A">
      <w:pPr>
        <w:keepNext/>
        <w:keepLines/>
        <w:spacing w:after="0" w:line="360" w:lineRule="auto"/>
        <w:ind w:firstLine="709"/>
        <w:jc w:val="both"/>
        <w:outlineLvl w:val="1"/>
        <w:rPr>
          <w:rFonts w:ascii="Times New Roman" w:eastAsia="Times New Roman" w:hAnsi="Times New Roman" w:cs="Times New Roman"/>
          <w:i/>
          <w:sz w:val="28"/>
          <w:szCs w:val="28"/>
          <w:u w:val="single"/>
        </w:rPr>
      </w:pPr>
      <w:r w:rsidRPr="00C10CEB">
        <w:rPr>
          <w:rFonts w:ascii="Times New Roman" w:eastAsia="Times New Roman" w:hAnsi="Times New Roman" w:cs="Times New Roman"/>
          <w:i/>
          <w:sz w:val="28"/>
          <w:szCs w:val="28"/>
          <w:u w:val="single"/>
        </w:rPr>
        <w:t xml:space="preserve">детекцией в </w:t>
      </w:r>
      <w:proofErr w:type="gramStart"/>
      <w:r w:rsidRPr="00C10CEB">
        <w:rPr>
          <w:rFonts w:ascii="Times New Roman" w:eastAsia="Times New Roman" w:hAnsi="Times New Roman" w:cs="Times New Roman"/>
          <w:i/>
          <w:sz w:val="28"/>
          <w:szCs w:val="28"/>
          <w:u w:val="single"/>
        </w:rPr>
        <w:t>режиме</w:t>
      </w:r>
      <w:proofErr w:type="gramEnd"/>
      <w:r w:rsidRPr="00C10CEB">
        <w:rPr>
          <w:rFonts w:ascii="Times New Roman" w:eastAsia="Times New Roman" w:hAnsi="Times New Roman" w:cs="Times New Roman"/>
          <w:i/>
          <w:sz w:val="28"/>
          <w:szCs w:val="28"/>
          <w:u w:val="single"/>
        </w:rPr>
        <w:t xml:space="preserve"> «реального времени»</w:t>
      </w:r>
    </w:p>
    <w:p w:rsidR="00EB735A" w:rsidRPr="00C10CEB" w:rsidRDefault="00EB735A" w:rsidP="00EB735A">
      <w:pPr>
        <w:keepNext/>
        <w:keepLines/>
        <w:spacing w:after="0" w:line="360" w:lineRule="auto"/>
        <w:ind w:firstLine="709"/>
        <w:jc w:val="both"/>
        <w:outlineLvl w:val="1"/>
        <w:rPr>
          <w:rFonts w:ascii="Times New Roman" w:eastAsia="Times New Roman" w:hAnsi="Times New Roman" w:cs="Times New Roman"/>
          <w:b/>
          <w:i/>
          <w:sz w:val="28"/>
          <w:szCs w:val="28"/>
          <w:u w:val="single"/>
        </w:rPr>
      </w:pPr>
      <w:r w:rsidRPr="00C10CEB">
        <w:rPr>
          <w:rFonts w:ascii="Times New Roman" w:eastAsia="Times New Roman" w:hAnsi="Times New Roman" w:cs="Times New Roman"/>
          <w:b/>
          <w:i/>
          <w:sz w:val="28"/>
          <w:szCs w:val="28"/>
          <w:u w:val="single"/>
        </w:rPr>
        <w:t>2.1 Подготовка пробирок для проведения реакции</w:t>
      </w:r>
    </w:p>
    <w:p w:rsidR="00EB735A" w:rsidRPr="00C10CEB" w:rsidRDefault="00EB735A" w:rsidP="00EB735A">
      <w:pPr>
        <w:keepNext/>
        <w:keepLines/>
        <w:spacing w:after="0" w:line="360" w:lineRule="auto"/>
        <w:ind w:firstLine="709"/>
        <w:jc w:val="both"/>
        <w:outlineLvl w:val="1"/>
        <w:rPr>
          <w:rFonts w:ascii="Times New Roman" w:eastAsia="Times New Roman" w:hAnsi="Times New Roman" w:cs="Times New Roman"/>
          <w:b/>
          <w:i/>
          <w:sz w:val="28"/>
          <w:szCs w:val="28"/>
          <w:u w:val="single"/>
        </w:rPr>
      </w:pPr>
      <w:r w:rsidRPr="00C10CEB">
        <w:rPr>
          <w:rFonts w:ascii="Times New Roman" w:eastAsia="Times New Roman" w:hAnsi="Times New Roman" w:cs="Times New Roman"/>
          <w:b/>
          <w:i/>
          <w:sz w:val="28"/>
          <w:szCs w:val="28"/>
          <w:u w:val="single"/>
        </w:rPr>
        <w:t xml:space="preserve">2.2 Проведение </w:t>
      </w:r>
      <w:r w:rsidRPr="00C10CEB">
        <w:rPr>
          <w:rFonts w:ascii="Times New Roman" w:eastAsia="Times New Roman" w:hAnsi="Times New Roman" w:cs="Times New Roman"/>
          <w:b/>
          <w:i/>
          <w:sz w:val="28"/>
          <w:szCs w:val="28"/>
          <w:u w:val="single"/>
          <w:lang w:val="en-US"/>
        </w:rPr>
        <w:t>SNP</w:t>
      </w:r>
      <w:r w:rsidRPr="00C10CEB">
        <w:rPr>
          <w:rFonts w:ascii="Times New Roman" w:eastAsia="Times New Roman" w:hAnsi="Times New Roman" w:cs="Times New Roman"/>
          <w:b/>
          <w:i/>
          <w:sz w:val="28"/>
          <w:szCs w:val="28"/>
          <w:u w:val="single"/>
        </w:rPr>
        <w:t xml:space="preserve"> анализа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u w:val="single"/>
          <w:lang w:eastAsia="ru-RU"/>
        </w:rPr>
        <w:sectPr w:rsidR="00EB735A" w:rsidRPr="00C10CEB" w:rsidSect="00B703B7">
          <w:pgSz w:w="11906" w:h="16838"/>
          <w:pgMar w:top="1134" w:right="850" w:bottom="1134" w:left="1701" w:header="708" w:footer="708" w:gutter="0"/>
          <w:cols w:space="708"/>
          <w:docGrid w:linePitch="360"/>
        </w:sectPr>
      </w:pPr>
      <w:r w:rsidRPr="00C10CEB">
        <w:rPr>
          <w:rFonts w:ascii="Times New Roman" w:eastAsia="Times New Roman" w:hAnsi="Times New Roman" w:cs="Times New Roman"/>
          <w:sz w:val="28"/>
          <w:szCs w:val="28"/>
          <w:u w:val="single"/>
          <w:lang w:eastAsia="ru-RU"/>
        </w:rPr>
        <w:t>2.3 Учет результатов</w:t>
      </w:r>
    </w:p>
    <w:p w:rsidR="00EB735A" w:rsidRPr="00C10CEB" w:rsidRDefault="00EB735A" w:rsidP="00EB735A">
      <w:pPr>
        <w:tabs>
          <w:tab w:val="left" w:pos="1134"/>
        </w:tabs>
        <w:autoSpaceDE w:val="0"/>
        <w:autoSpaceDN w:val="0"/>
        <w:adjustRightInd w:val="0"/>
        <w:spacing w:after="0" w:line="360" w:lineRule="auto"/>
        <w:ind w:firstLine="709"/>
        <w:contextualSpacing/>
        <w:jc w:val="right"/>
        <w:rPr>
          <w:rFonts w:ascii="Times New Roman" w:eastAsia="Calibri" w:hAnsi="Times New Roman" w:cs="Times New Roman"/>
          <w:i/>
          <w:snapToGrid w:val="0"/>
          <w:sz w:val="28"/>
          <w:szCs w:val="28"/>
        </w:rPr>
      </w:pPr>
      <w:r w:rsidRPr="00C10CEB">
        <w:rPr>
          <w:rFonts w:ascii="Times New Roman" w:eastAsia="Calibri" w:hAnsi="Times New Roman" w:cs="Times New Roman"/>
          <w:i/>
          <w:snapToGrid w:val="0"/>
          <w:sz w:val="28"/>
          <w:szCs w:val="28"/>
        </w:rPr>
        <w:lastRenderedPageBreak/>
        <w:t>Бланк 1</w:t>
      </w:r>
    </w:p>
    <w:p w:rsidR="00EB735A" w:rsidRPr="00C10CEB" w:rsidRDefault="00EB735A" w:rsidP="00EB735A">
      <w:pPr>
        <w:spacing w:after="0" w:line="360" w:lineRule="auto"/>
        <w:ind w:firstLine="709"/>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Методика исследования на проведение </w:t>
      </w:r>
      <w:r w:rsidRPr="00C10CEB">
        <w:rPr>
          <w:rFonts w:ascii="Times New Roman" w:eastAsia="Calibri" w:hAnsi="Times New Roman" w:cs="Times New Roman"/>
          <w:b/>
          <w:sz w:val="28"/>
          <w:szCs w:val="28"/>
        </w:rPr>
        <w:t>гибридизационного SNP анализа</w:t>
      </w:r>
    </w:p>
    <w:p w:rsidR="00EB735A" w:rsidRPr="00C10CEB" w:rsidRDefault="00EB735A" w:rsidP="00EB735A">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Исполнитель: ____________________________________________________</w:t>
      </w:r>
    </w:p>
    <w:p w:rsidR="00EB735A" w:rsidRPr="00C10CEB" w:rsidRDefault="00EB735A" w:rsidP="00EB735A">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Дата: _________________________________________________________</w:t>
      </w:r>
    </w:p>
    <w:p w:rsidR="00EB735A" w:rsidRPr="00C10CEB" w:rsidRDefault="00EB735A" w:rsidP="00EB735A">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Измеряемый прибор: _______________________________________________</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2037"/>
        <w:gridCol w:w="2478"/>
        <w:gridCol w:w="2575"/>
        <w:gridCol w:w="1673"/>
      </w:tblGrid>
      <w:tr w:rsidR="00EB735A" w:rsidRPr="00C10CEB" w:rsidTr="0035478F">
        <w:tc>
          <w:tcPr>
            <w:tcW w:w="317" w:type="pct"/>
            <w:vMerge w:val="restar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xml:space="preserve">№ </w:t>
            </w:r>
            <w:proofErr w:type="gramStart"/>
            <w:r w:rsidRPr="00C10CEB">
              <w:rPr>
                <w:rFonts w:ascii="Times New Roman" w:eastAsia="Calibri" w:hAnsi="Times New Roman" w:cs="Times New Roman"/>
                <w:bCs/>
                <w:sz w:val="28"/>
                <w:szCs w:val="28"/>
              </w:rPr>
              <w:t>п</w:t>
            </w:r>
            <w:proofErr w:type="gramEnd"/>
            <w:r w:rsidRPr="00C10CEB">
              <w:rPr>
                <w:rFonts w:ascii="Times New Roman" w:eastAsia="Calibri" w:hAnsi="Times New Roman" w:cs="Times New Roman"/>
                <w:bCs/>
                <w:sz w:val="28"/>
                <w:szCs w:val="28"/>
                <w:lang w:val="en-US"/>
              </w:rPr>
              <w:t>/</w:t>
            </w:r>
            <w:r w:rsidRPr="00C10CEB">
              <w:rPr>
                <w:rFonts w:ascii="Times New Roman" w:eastAsia="Calibri" w:hAnsi="Times New Roman" w:cs="Times New Roman"/>
                <w:bCs/>
                <w:sz w:val="28"/>
                <w:szCs w:val="28"/>
              </w:rPr>
              <w:t>п</w:t>
            </w:r>
          </w:p>
        </w:tc>
        <w:tc>
          <w:tcPr>
            <w:tcW w:w="1089" w:type="pct"/>
            <w:vMerge w:val="restar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Определяемый параметр</w:t>
            </w:r>
          </w:p>
        </w:tc>
        <w:tc>
          <w:tcPr>
            <w:tcW w:w="3593" w:type="pct"/>
            <w:gridSpan w:val="3"/>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Программа исследования</w:t>
            </w:r>
          </w:p>
        </w:tc>
      </w:tr>
      <w:tr w:rsidR="00EB735A" w:rsidRPr="00C10CEB" w:rsidTr="0035478F">
        <w:tc>
          <w:tcPr>
            <w:tcW w:w="317" w:type="pct"/>
            <w:vMerge/>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Cs/>
                <w:sz w:val="28"/>
                <w:szCs w:val="28"/>
              </w:rPr>
            </w:pPr>
          </w:p>
        </w:tc>
        <w:tc>
          <w:tcPr>
            <w:tcW w:w="1089" w:type="pct"/>
            <w:vMerge/>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Cs/>
                <w:sz w:val="28"/>
                <w:szCs w:val="28"/>
              </w:rPr>
            </w:pPr>
          </w:p>
        </w:tc>
        <w:tc>
          <w:tcPr>
            <w:tcW w:w="1324" w:type="pc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Непосредственно измеряема</w:t>
            </w:r>
            <w:proofErr w:type="gramStart"/>
            <w:r w:rsidRPr="00C10CEB">
              <w:rPr>
                <w:rFonts w:ascii="Times New Roman" w:eastAsia="Calibri" w:hAnsi="Times New Roman" w:cs="Times New Roman"/>
                <w:bCs/>
                <w:sz w:val="28"/>
                <w:szCs w:val="28"/>
              </w:rPr>
              <w:t>я(</w:t>
            </w:r>
            <w:proofErr w:type="gramEnd"/>
            <w:r w:rsidRPr="00C10CEB">
              <w:rPr>
                <w:rFonts w:ascii="Times New Roman" w:eastAsia="Calibri" w:hAnsi="Times New Roman" w:cs="Times New Roman"/>
                <w:bCs/>
                <w:sz w:val="28"/>
                <w:szCs w:val="28"/>
              </w:rPr>
              <w:t>ые) характеристика(и)</w:t>
            </w:r>
          </w:p>
        </w:tc>
        <w:tc>
          <w:tcPr>
            <w:tcW w:w="1376" w:type="pc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xml:space="preserve">Методика проведения </w:t>
            </w:r>
          </w:p>
          <w:p w:rsidR="00EB735A" w:rsidRPr="00C10CEB" w:rsidRDefault="00EB735A" w:rsidP="0035478F">
            <w:pPr>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sz w:val="28"/>
                <w:szCs w:val="28"/>
              </w:rPr>
              <w:t>гибридизационного SNP анализа</w:t>
            </w:r>
          </w:p>
        </w:tc>
        <w:tc>
          <w:tcPr>
            <w:tcW w:w="894" w:type="pc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Условия проведения измерений</w:t>
            </w:r>
          </w:p>
        </w:tc>
      </w:tr>
      <w:tr w:rsidR="00EB735A" w:rsidRPr="00C10CEB" w:rsidTr="0035478F">
        <w:tc>
          <w:tcPr>
            <w:tcW w:w="317" w:type="pct"/>
            <w:shd w:val="clear" w:color="auto" w:fill="auto"/>
          </w:tcPr>
          <w:p w:rsidR="00EB735A" w:rsidRPr="00C10CEB" w:rsidRDefault="00EB735A" w:rsidP="0035478F">
            <w:pPr>
              <w:spacing w:after="0" w:line="360" w:lineRule="auto"/>
              <w:jc w:val="center"/>
              <w:rPr>
                <w:rFonts w:ascii="Times New Roman" w:eastAsia="Calibri" w:hAnsi="Times New Roman" w:cs="Times New Roman"/>
                <w:bCs/>
                <w:sz w:val="28"/>
                <w:szCs w:val="28"/>
              </w:rPr>
            </w:pPr>
          </w:p>
        </w:tc>
        <w:tc>
          <w:tcPr>
            <w:tcW w:w="1089"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shd w:val="clear" w:color="auto" w:fill="FFFFFF"/>
              </w:rPr>
            </w:pPr>
          </w:p>
        </w:tc>
        <w:tc>
          <w:tcPr>
            <w:tcW w:w="1324"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shd w:val="clear" w:color="auto" w:fill="FFFFFF"/>
              </w:rPr>
            </w:pPr>
          </w:p>
        </w:tc>
        <w:tc>
          <w:tcPr>
            <w:tcW w:w="1376"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shd w:val="clear" w:color="auto" w:fill="FFFFFF"/>
              </w:rPr>
            </w:pPr>
          </w:p>
        </w:tc>
        <w:tc>
          <w:tcPr>
            <w:tcW w:w="894"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p>
        </w:tc>
      </w:tr>
    </w:tbl>
    <w:p w:rsidR="00EB735A" w:rsidRPr="00C10CEB" w:rsidRDefault="00EB735A" w:rsidP="00EB735A">
      <w:pPr>
        <w:tabs>
          <w:tab w:val="left" w:pos="1134"/>
        </w:tabs>
        <w:autoSpaceDE w:val="0"/>
        <w:autoSpaceDN w:val="0"/>
        <w:adjustRightInd w:val="0"/>
        <w:spacing w:after="0" w:line="360" w:lineRule="auto"/>
        <w:ind w:firstLine="709"/>
        <w:contextualSpacing/>
        <w:jc w:val="both"/>
        <w:rPr>
          <w:rFonts w:ascii="Times New Roman" w:eastAsia="Calibri" w:hAnsi="Times New Roman" w:cs="Times New Roman"/>
          <w:i/>
          <w:snapToGrid w:val="0"/>
          <w:sz w:val="28"/>
          <w:szCs w:val="28"/>
        </w:rPr>
      </w:pPr>
    </w:p>
    <w:p w:rsidR="00EB735A" w:rsidRPr="00C10CEB" w:rsidRDefault="00EB735A" w:rsidP="00EB735A">
      <w:pPr>
        <w:tabs>
          <w:tab w:val="left" w:pos="1134"/>
        </w:tabs>
        <w:autoSpaceDE w:val="0"/>
        <w:autoSpaceDN w:val="0"/>
        <w:adjustRightInd w:val="0"/>
        <w:spacing w:after="0" w:line="360" w:lineRule="auto"/>
        <w:ind w:firstLine="709"/>
        <w:contextualSpacing/>
        <w:jc w:val="right"/>
        <w:rPr>
          <w:rFonts w:ascii="Times New Roman" w:eastAsia="Calibri" w:hAnsi="Times New Roman" w:cs="Times New Roman"/>
          <w:i/>
          <w:snapToGrid w:val="0"/>
          <w:sz w:val="28"/>
          <w:szCs w:val="28"/>
        </w:rPr>
      </w:pPr>
      <w:r w:rsidRPr="00C10CEB">
        <w:rPr>
          <w:rFonts w:ascii="Times New Roman" w:eastAsia="Calibri" w:hAnsi="Times New Roman" w:cs="Times New Roman"/>
          <w:i/>
          <w:snapToGrid w:val="0"/>
          <w:sz w:val="28"/>
          <w:szCs w:val="28"/>
        </w:rPr>
        <w:br w:type="page"/>
      </w:r>
      <w:r w:rsidRPr="00C10CEB">
        <w:rPr>
          <w:rFonts w:ascii="Times New Roman" w:eastAsia="Calibri" w:hAnsi="Times New Roman" w:cs="Times New Roman"/>
          <w:i/>
          <w:snapToGrid w:val="0"/>
          <w:sz w:val="28"/>
          <w:szCs w:val="28"/>
        </w:rPr>
        <w:lastRenderedPageBreak/>
        <w:t>Бланк 2</w:t>
      </w:r>
    </w:p>
    <w:p w:rsidR="00EB735A" w:rsidRPr="00C10CEB" w:rsidRDefault="00EB735A" w:rsidP="00EB735A">
      <w:pPr>
        <w:spacing w:after="0" w:line="360" w:lineRule="auto"/>
        <w:ind w:firstLine="709"/>
        <w:jc w:val="center"/>
        <w:rPr>
          <w:rFonts w:ascii="Times New Roman" w:eastAsia="Calibri" w:hAnsi="Times New Roman" w:cs="Times New Roman"/>
          <w:b/>
          <w:sz w:val="28"/>
          <w:szCs w:val="28"/>
        </w:rPr>
      </w:pPr>
      <w:r w:rsidRPr="00C10CEB">
        <w:rPr>
          <w:rFonts w:ascii="Times New Roman" w:eastAsia="Calibri" w:hAnsi="Times New Roman" w:cs="Times New Roman"/>
          <w:b/>
          <w:bCs/>
          <w:sz w:val="28"/>
          <w:szCs w:val="28"/>
        </w:rPr>
        <w:t xml:space="preserve">Протокол </w:t>
      </w:r>
      <w:r w:rsidRPr="00C10CEB">
        <w:rPr>
          <w:rFonts w:ascii="Times New Roman" w:eastAsia="Calibri" w:hAnsi="Times New Roman" w:cs="Times New Roman"/>
          <w:b/>
          <w:sz w:val="28"/>
          <w:szCs w:val="28"/>
        </w:rPr>
        <w:t xml:space="preserve">учета гибридизационного SNP анализа </w:t>
      </w:r>
    </w:p>
    <w:p w:rsidR="00EB735A" w:rsidRPr="00C10CEB" w:rsidRDefault="00EB735A" w:rsidP="00EB735A">
      <w:pPr>
        <w:spacing w:after="0" w:line="360" w:lineRule="auto"/>
        <w:ind w:firstLine="709"/>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  от «__» ____________ 2017 г.</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Цель испытаний ____________________________________________</w:t>
      </w:r>
    </w:p>
    <w:p w:rsidR="00EB735A" w:rsidRPr="00C10CEB" w:rsidRDefault="00EB735A" w:rsidP="00EB735A">
      <w:pPr>
        <w:keepNext/>
        <w:keepLines/>
        <w:spacing w:after="0" w:line="360" w:lineRule="auto"/>
        <w:ind w:firstLine="709"/>
        <w:jc w:val="both"/>
        <w:outlineLvl w:val="1"/>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Условия проведения испытаний: температура 21</w:t>
      </w:r>
      <w:proofErr w:type="gramStart"/>
      <w:r w:rsidRPr="00C10CEB">
        <w:rPr>
          <w:rFonts w:ascii="Times New Roman" w:eastAsia="Calibri" w:hAnsi="Times New Roman" w:cs="Times New Roman"/>
          <w:bCs/>
          <w:sz w:val="28"/>
          <w:szCs w:val="28"/>
        </w:rPr>
        <w:sym w:font="Symbol" w:char="F0B0"/>
      </w:r>
      <w:r w:rsidRPr="00C10CEB">
        <w:rPr>
          <w:rFonts w:ascii="Times New Roman" w:eastAsia="Calibri" w:hAnsi="Times New Roman" w:cs="Times New Roman"/>
          <w:bCs/>
          <w:sz w:val="28"/>
          <w:szCs w:val="28"/>
        </w:rPr>
        <w:t>С</w:t>
      </w:r>
      <w:proofErr w:type="gramEnd"/>
      <w:r w:rsidRPr="00C10CEB">
        <w:rPr>
          <w:rFonts w:ascii="Times New Roman" w:eastAsia="Calibri" w:hAnsi="Times New Roman" w:cs="Times New Roman"/>
          <w:bCs/>
          <w:sz w:val="28"/>
          <w:szCs w:val="28"/>
        </w:rPr>
        <w:t>, влажность 65%</w:t>
      </w:r>
    </w:p>
    <w:p w:rsidR="00EB735A" w:rsidRPr="00C10CEB" w:rsidRDefault="00EB735A" w:rsidP="00EB735A">
      <w:pPr>
        <w:keepNext/>
        <w:keepLines/>
        <w:spacing w:after="0" w:line="360" w:lineRule="auto"/>
        <w:ind w:firstLine="709"/>
        <w:jc w:val="center"/>
        <w:outlineLvl w:val="1"/>
        <w:rPr>
          <w:rFonts w:ascii="Times New Roman" w:eastAsia="Calibri" w:hAnsi="Times New Roman" w:cs="Times New Roman"/>
          <w:b/>
          <w:bCs/>
          <w:i/>
          <w:iCs/>
          <w:sz w:val="28"/>
          <w:szCs w:val="28"/>
        </w:rPr>
      </w:pPr>
    </w:p>
    <w:p w:rsidR="00EB735A" w:rsidRPr="00C10CEB" w:rsidRDefault="00EB735A" w:rsidP="00EB735A">
      <w:pPr>
        <w:keepNext/>
        <w:keepLines/>
        <w:spacing w:after="0" w:line="360" w:lineRule="auto"/>
        <w:ind w:firstLine="709"/>
        <w:jc w:val="center"/>
        <w:outlineLvl w:val="1"/>
        <w:rPr>
          <w:rFonts w:ascii="Times New Roman" w:eastAsia="Calibri" w:hAnsi="Times New Roman" w:cs="Times New Roman"/>
          <w:bCs/>
          <w:sz w:val="28"/>
          <w:szCs w:val="28"/>
        </w:rPr>
      </w:pPr>
      <w:r w:rsidRPr="00C10CEB">
        <w:rPr>
          <w:rFonts w:ascii="Times New Roman" w:eastAsia="Calibri" w:hAnsi="Times New Roman" w:cs="Times New Roman"/>
          <w:b/>
          <w:bCs/>
          <w:i/>
          <w:iCs/>
          <w:sz w:val="28"/>
          <w:szCs w:val="28"/>
        </w:rPr>
        <w:t>РЕЗУЛЬТАТЫ ИССЛЕДОВАНИЙ</w:t>
      </w:r>
    </w:p>
    <w:tbl>
      <w:tblPr>
        <w:tblW w:w="472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1088"/>
        <w:gridCol w:w="1183"/>
        <w:gridCol w:w="1550"/>
        <w:gridCol w:w="1550"/>
        <w:gridCol w:w="874"/>
        <w:gridCol w:w="874"/>
        <w:gridCol w:w="1392"/>
      </w:tblGrid>
      <w:tr w:rsidR="00EB735A" w:rsidRPr="00C10CEB" w:rsidTr="0035478F">
        <w:trPr>
          <w:trHeight w:val="541"/>
        </w:trPr>
        <w:tc>
          <w:tcPr>
            <w:tcW w:w="500" w:type="pct"/>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Кол-во</w:t>
            </w:r>
          </w:p>
          <w:p w:rsidR="00EB735A" w:rsidRPr="00C10CEB" w:rsidRDefault="00EB735A" w:rsidP="0035478F">
            <w:pPr>
              <w:spacing w:after="0" w:line="360" w:lineRule="auto"/>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циклов</w:t>
            </w:r>
          </w:p>
        </w:tc>
        <w:tc>
          <w:tcPr>
            <w:tcW w:w="573" w:type="pct"/>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Процесс</w:t>
            </w:r>
          </w:p>
        </w:tc>
        <w:tc>
          <w:tcPr>
            <w:tcW w:w="625" w:type="pct"/>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Градиент</w:t>
            </w:r>
          </w:p>
        </w:tc>
        <w:tc>
          <w:tcPr>
            <w:tcW w:w="824" w:type="pct"/>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Температура +</w:t>
            </w:r>
          </w:p>
        </w:tc>
        <w:tc>
          <w:tcPr>
            <w:tcW w:w="824" w:type="pct"/>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Температура -</w:t>
            </w:r>
          </w:p>
        </w:tc>
        <w:tc>
          <w:tcPr>
            <w:tcW w:w="457" w:type="pct"/>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Время +</w:t>
            </w:r>
          </w:p>
        </w:tc>
        <w:tc>
          <w:tcPr>
            <w:tcW w:w="457" w:type="pct"/>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Время -</w:t>
            </w:r>
          </w:p>
        </w:tc>
        <w:tc>
          <w:tcPr>
            <w:tcW w:w="739" w:type="pct"/>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Результаты выявления</w:t>
            </w:r>
          </w:p>
        </w:tc>
      </w:tr>
      <w:tr w:rsidR="00EB735A" w:rsidRPr="00C10CEB" w:rsidTr="0035478F">
        <w:trPr>
          <w:trHeight w:val="291"/>
        </w:trPr>
        <w:tc>
          <w:tcPr>
            <w:tcW w:w="500" w:type="pct"/>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c>
          <w:tcPr>
            <w:tcW w:w="573" w:type="pct"/>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c>
          <w:tcPr>
            <w:tcW w:w="625" w:type="pct"/>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c>
          <w:tcPr>
            <w:tcW w:w="824" w:type="pct"/>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c>
          <w:tcPr>
            <w:tcW w:w="824" w:type="pct"/>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c>
          <w:tcPr>
            <w:tcW w:w="457" w:type="pct"/>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c>
          <w:tcPr>
            <w:tcW w:w="457" w:type="pct"/>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c>
          <w:tcPr>
            <w:tcW w:w="739" w:type="pct"/>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Вывод: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Заключение по выявлению гибридизационного комплекса, образованного иммобилизованным олигонуклеотидом и исследуемой ДНК, соответствует значениям специфического генотипирования.</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Результаты испытаний распространяются только на представленный биологический материал.</w:t>
      </w:r>
    </w:p>
    <w:p w:rsidR="00EB735A" w:rsidRPr="00C10CEB" w:rsidRDefault="00EB735A" w:rsidP="00EB735A">
      <w:pPr>
        <w:keepNext/>
        <w:keepLines/>
        <w:spacing w:after="0" w:line="360" w:lineRule="auto"/>
        <w:ind w:firstLine="709"/>
        <w:jc w:val="both"/>
        <w:outlineLvl w:val="4"/>
        <w:rPr>
          <w:rFonts w:ascii="Times New Roman" w:eastAsia="Calibri" w:hAnsi="Times New Roman" w:cs="Times New Roman"/>
          <w:iCs/>
          <w:sz w:val="28"/>
          <w:szCs w:val="28"/>
        </w:rPr>
      </w:pPr>
      <w:r w:rsidRPr="00C10CEB">
        <w:rPr>
          <w:rFonts w:ascii="Times New Roman" w:eastAsia="Calibri" w:hAnsi="Times New Roman" w:cs="Times New Roman"/>
          <w:i/>
          <w:iCs/>
          <w:sz w:val="28"/>
          <w:szCs w:val="28"/>
        </w:rPr>
        <w:t>Исследования провел ___________________</w:t>
      </w:r>
    </w:p>
    <w:p w:rsidR="00EB735A" w:rsidRPr="00C10CEB" w:rsidRDefault="00EB735A" w:rsidP="00EB735A">
      <w:pPr>
        <w:tabs>
          <w:tab w:val="left" w:pos="142"/>
        </w:tabs>
        <w:spacing w:after="0" w:line="360" w:lineRule="auto"/>
        <w:ind w:left="709"/>
        <w:jc w:val="both"/>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t xml:space="preserve">Инструмент проверки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
        <w:gridCol w:w="6628"/>
        <w:gridCol w:w="1559"/>
        <w:gridCol w:w="851"/>
      </w:tblGrid>
      <w:tr w:rsidR="00EB735A" w:rsidRPr="00C10CEB" w:rsidTr="0035478F">
        <w:tc>
          <w:tcPr>
            <w:tcW w:w="460" w:type="dxa"/>
          </w:tcPr>
          <w:p w:rsidR="00EB735A" w:rsidRPr="00C10CEB" w:rsidRDefault="00EB735A" w:rsidP="0035478F">
            <w:pPr>
              <w:spacing w:after="0" w:line="360" w:lineRule="auto"/>
              <w:jc w:val="both"/>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t>№</w:t>
            </w:r>
          </w:p>
        </w:tc>
        <w:tc>
          <w:tcPr>
            <w:tcW w:w="6628" w:type="dxa"/>
          </w:tcPr>
          <w:p w:rsidR="00EB735A" w:rsidRPr="00C10CEB" w:rsidRDefault="00EB735A" w:rsidP="0035478F">
            <w:pPr>
              <w:spacing w:after="0" w:line="360" w:lineRule="auto"/>
              <w:jc w:val="both"/>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t>Критерий</w:t>
            </w:r>
          </w:p>
        </w:tc>
        <w:tc>
          <w:tcPr>
            <w:tcW w:w="1559" w:type="dxa"/>
          </w:tcPr>
          <w:p w:rsidR="00EB735A" w:rsidRPr="00C10CEB" w:rsidRDefault="00EB735A" w:rsidP="0035478F">
            <w:pPr>
              <w:spacing w:after="0" w:line="360" w:lineRule="auto"/>
              <w:jc w:val="both"/>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t>Проверяемый показатель</w:t>
            </w:r>
          </w:p>
        </w:tc>
        <w:tc>
          <w:tcPr>
            <w:tcW w:w="851" w:type="dxa"/>
          </w:tcPr>
          <w:p w:rsidR="00EB735A" w:rsidRPr="00C10CEB" w:rsidRDefault="00EB735A" w:rsidP="0035478F">
            <w:pPr>
              <w:spacing w:after="0" w:line="360" w:lineRule="auto"/>
              <w:jc w:val="both"/>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t>Оценка</w:t>
            </w:r>
          </w:p>
          <w:p w:rsidR="00EB735A" w:rsidRPr="00C10CEB" w:rsidRDefault="00EB735A" w:rsidP="0035478F">
            <w:pPr>
              <w:spacing w:after="0" w:line="360" w:lineRule="auto"/>
              <w:jc w:val="both"/>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t xml:space="preserve">+/- </w:t>
            </w:r>
          </w:p>
        </w:tc>
      </w:tr>
      <w:tr w:rsidR="00EB735A" w:rsidRPr="00C10CEB" w:rsidTr="0035478F">
        <w:tc>
          <w:tcPr>
            <w:tcW w:w="460"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6628"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Calibri" w:hAnsi="Times New Roman" w:cs="Times New Roman"/>
                <w:sz w:val="28"/>
                <w:szCs w:val="28"/>
              </w:rPr>
              <w:t xml:space="preserve">Выбраны параметры термического цикла для гибридизационного анализа в </w:t>
            </w:r>
            <w:proofErr w:type="gramStart"/>
            <w:r w:rsidRPr="00C10CEB">
              <w:rPr>
                <w:rFonts w:ascii="Times New Roman" w:eastAsia="Calibri" w:hAnsi="Times New Roman" w:cs="Times New Roman"/>
                <w:sz w:val="28"/>
                <w:szCs w:val="28"/>
              </w:rPr>
              <w:t>соответствии</w:t>
            </w:r>
            <w:proofErr w:type="gramEnd"/>
            <w:r w:rsidRPr="00C10CEB">
              <w:rPr>
                <w:rFonts w:ascii="Times New Roman" w:eastAsia="Calibri" w:hAnsi="Times New Roman" w:cs="Times New Roman"/>
                <w:sz w:val="28"/>
                <w:szCs w:val="28"/>
              </w:rPr>
              <w:t xml:space="preserve"> с заданной методикой исследования</w:t>
            </w:r>
          </w:p>
        </w:tc>
        <w:tc>
          <w:tcPr>
            <w:tcW w:w="1559"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851"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r w:rsidR="00EB735A" w:rsidRPr="00C10CEB" w:rsidTr="0035478F">
        <w:tc>
          <w:tcPr>
            <w:tcW w:w="460"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6628" w:type="dxa"/>
          </w:tcPr>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Проведен запуск программы амплификации по заданным параметрам гибридизационного SNP </w:t>
            </w:r>
            <w:r w:rsidRPr="00C10CEB">
              <w:rPr>
                <w:rFonts w:ascii="Times New Roman" w:eastAsia="Calibri" w:hAnsi="Times New Roman" w:cs="Times New Roman"/>
                <w:sz w:val="28"/>
                <w:szCs w:val="28"/>
              </w:rPr>
              <w:lastRenderedPageBreak/>
              <w:t>анализа</w:t>
            </w:r>
          </w:p>
        </w:tc>
        <w:tc>
          <w:tcPr>
            <w:tcW w:w="1559"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lastRenderedPageBreak/>
              <w:t>1*</w:t>
            </w:r>
          </w:p>
        </w:tc>
        <w:tc>
          <w:tcPr>
            <w:tcW w:w="851"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r w:rsidR="00EB735A" w:rsidRPr="00C10CEB" w:rsidTr="0035478F">
        <w:tc>
          <w:tcPr>
            <w:tcW w:w="460"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lastRenderedPageBreak/>
              <w:t>3</w:t>
            </w:r>
          </w:p>
        </w:tc>
        <w:tc>
          <w:tcPr>
            <w:tcW w:w="6628"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Calibri" w:hAnsi="Times New Roman" w:cs="Times New Roman"/>
                <w:sz w:val="28"/>
                <w:szCs w:val="28"/>
              </w:rPr>
              <w:t xml:space="preserve">Проведен контроль </w:t>
            </w:r>
            <w:proofErr w:type="gramStart"/>
            <w:r w:rsidRPr="00C10CEB">
              <w:rPr>
                <w:rFonts w:ascii="Times New Roman" w:eastAsia="Calibri" w:hAnsi="Times New Roman" w:cs="Times New Roman"/>
                <w:sz w:val="28"/>
                <w:szCs w:val="28"/>
              </w:rPr>
              <w:t>образованного</w:t>
            </w:r>
            <w:proofErr w:type="gramEnd"/>
            <w:r w:rsidRPr="00C10CEB">
              <w:rPr>
                <w:rFonts w:ascii="Times New Roman" w:eastAsia="Calibri" w:hAnsi="Times New Roman" w:cs="Times New Roman"/>
                <w:sz w:val="28"/>
                <w:szCs w:val="28"/>
              </w:rPr>
              <w:t xml:space="preserve"> иммобилизованным олигонуклеотидом и исследуемой ДНК в соответствии значениям специфического генотипирования</w:t>
            </w:r>
          </w:p>
        </w:tc>
        <w:tc>
          <w:tcPr>
            <w:tcW w:w="1559"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851"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r w:rsidR="00EB735A" w:rsidRPr="00C10CEB" w:rsidTr="0035478F">
        <w:tc>
          <w:tcPr>
            <w:tcW w:w="460"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4</w:t>
            </w:r>
          </w:p>
        </w:tc>
        <w:tc>
          <w:tcPr>
            <w:tcW w:w="6628"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Calibri" w:hAnsi="Times New Roman" w:cs="Times New Roman"/>
                <w:sz w:val="28"/>
                <w:szCs w:val="28"/>
              </w:rPr>
              <w:t>Протокол учета гибридизационного SNP анализа документирован по форме</w:t>
            </w:r>
          </w:p>
        </w:tc>
        <w:tc>
          <w:tcPr>
            <w:tcW w:w="1559"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851"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u w:val="single"/>
          <w:lang w:eastAsia="ru-RU"/>
        </w:rPr>
        <w:t xml:space="preserve">Знаком * </w:t>
      </w:r>
      <w:r w:rsidRPr="00C10CEB">
        <w:rPr>
          <w:rFonts w:ascii="Times New Roman" w:eastAsia="Times New Roman" w:hAnsi="Times New Roman" w:cs="Times New Roman"/>
          <w:sz w:val="28"/>
          <w:szCs w:val="28"/>
          <w:lang w:eastAsia="ru-RU"/>
        </w:rPr>
        <w:t>отмечены критерии, выполнение которых является обязательным для принятия решения о начале оценивания работы.</w:t>
      </w: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Заключение</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90"/>
        <w:gridCol w:w="1687"/>
        <w:gridCol w:w="1675"/>
        <w:gridCol w:w="1946"/>
      </w:tblGrid>
      <w:tr w:rsidR="00EB735A" w:rsidRPr="00C10CEB" w:rsidTr="0035478F">
        <w:trPr>
          <w:trHeight w:val="3076"/>
        </w:trPr>
        <w:tc>
          <w:tcPr>
            <w:tcW w:w="4190" w:type="dxa"/>
            <w:vAlign w:val="center"/>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Готовность соискателя осуществлять гибридизационный SNP анализ нуклеиновых кислот с детекцией в </w:t>
            </w:r>
            <w:proofErr w:type="gramStart"/>
            <w:r w:rsidRPr="00C10CEB">
              <w:rPr>
                <w:rFonts w:ascii="Times New Roman" w:eastAsia="Calibri" w:hAnsi="Times New Roman" w:cs="Times New Roman"/>
                <w:sz w:val="28"/>
                <w:szCs w:val="28"/>
              </w:rPr>
              <w:t>режиме</w:t>
            </w:r>
            <w:proofErr w:type="gramEnd"/>
            <w:r w:rsidRPr="00C10CEB">
              <w:rPr>
                <w:rFonts w:ascii="Times New Roman" w:eastAsia="Calibri" w:hAnsi="Times New Roman" w:cs="Times New Roman"/>
                <w:sz w:val="28"/>
                <w:szCs w:val="28"/>
              </w:rPr>
              <w:t xml:space="preserve"> реального времени</w:t>
            </w:r>
          </w:p>
        </w:tc>
        <w:tc>
          <w:tcPr>
            <w:tcW w:w="1687" w:type="dxa"/>
            <w:vAlign w:val="center"/>
          </w:tcPr>
          <w:p w:rsidR="00EB735A" w:rsidRPr="00C10CEB" w:rsidRDefault="00EB735A" w:rsidP="0035478F">
            <w:pPr>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sz w:val="28"/>
                <w:szCs w:val="28"/>
              </w:rPr>
              <w:t>балл</w:t>
            </w:r>
          </w:p>
        </w:tc>
        <w:tc>
          <w:tcPr>
            <w:tcW w:w="1675" w:type="dxa"/>
            <w:vAlign w:val="center"/>
          </w:tcPr>
          <w:p w:rsidR="00EB735A" w:rsidRPr="00C10CEB" w:rsidRDefault="00EB735A" w:rsidP="0035478F">
            <w:pPr>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sz w:val="28"/>
                <w:szCs w:val="28"/>
              </w:rPr>
              <w:t>дата</w:t>
            </w:r>
          </w:p>
        </w:tc>
        <w:tc>
          <w:tcPr>
            <w:tcW w:w="1946" w:type="dxa"/>
            <w:vAlign w:val="center"/>
          </w:tcPr>
          <w:p w:rsidR="00EB735A" w:rsidRPr="00C10CEB" w:rsidRDefault="00EB735A" w:rsidP="0035478F">
            <w:pPr>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sz w:val="28"/>
                <w:szCs w:val="28"/>
              </w:rPr>
              <w:t>оценщик</w:t>
            </w:r>
          </w:p>
        </w:tc>
      </w:tr>
      <w:tr w:rsidR="00EB735A" w:rsidRPr="00C10CEB" w:rsidTr="0035478F">
        <w:trPr>
          <w:trHeight w:val="1222"/>
        </w:trPr>
        <w:tc>
          <w:tcPr>
            <w:tcW w:w="4190" w:type="dxa"/>
            <w:vAlign w:val="center"/>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продемонстрирована </w:t>
            </w:r>
          </w:p>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 балла)</w:t>
            </w:r>
          </w:p>
        </w:tc>
        <w:tc>
          <w:tcPr>
            <w:tcW w:w="1687" w:type="dxa"/>
            <w:vMerge w:val="restart"/>
            <w:vAlign w:val="center"/>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675" w:type="dxa"/>
            <w:vMerge w:val="restart"/>
            <w:vAlign w:val="center"/>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946" w:type="dxa"/>
            <w:vMerge w:val="restart"/>
            <w:vAlign w:val="center"/>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r>
      <w:tr w:rsidR="00EB735A" w:rsidRPr="00C10CEB" w:rsidTr="0035478F">
        <w:trPr>
          <w:trHeight w:val="1203"/>
        </w:trPr>
        <w:tc>
          <w:tcPr>
            <w:tcW w:w="4190" w:type="dxa"/>
            <w:vAlign w:val="center"/>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не продемонстрирована</w:t>
            </w:r>
          </w:p>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(0-3 баллов)</w:t>
            </w:r>
          </w:p>
        </w:tc>
        <w:tc>
          <w:tcPr>
            <w:tcW w:w="1687" w:type="dxa"/>
            <w:vMerge/>
            <w:vAlign w:val="center"/>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675" w:type="dxa"/>
            <w:vMerge/>
            <w:vAlign w:val="center"/>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946" w:type="dxa"/>
            <w:vMerge/>
            <w:vAlign w:val="center"/>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r>
    </w:tbl>
    <w:p w:rsidR="00EB735A" w:rsidRPr="00C10CEB" w:rsidRDefault="00EB735A" w:rsidP="00EB735A">
      <w:pPr>
        <w:spacing w:after="0" w:line="360" w:lineRule="auto"/>
        <w:ind w:firstLine="709"/>
        <w:jc w:val="both"/>
        <w:rPr>
          <w:rFonts w:ascii="Times New Roman" w:eastAsia="Calibri" w:hAnsi="Times New Roman" w:cs="Times New Roman"/>
          <w:bCs/>
          <w:sz w:val="28"/>
          <w:szCs w:val="28"/>
        </w:rPr>
      </w:pPr>
    </w:p>
    <w:p w:rsidR="00EB735A" w:rsidRPr="00C10CEB" w:rsidRDefault="00EB735A" w:rsidP="00EB735A">
      <w:pPr>
        <w:spacing w:after="0" w:line="360" w:lineRule="auto"/>
        <w:ind w:firstLine="709"/>
        <w:jc w:val="both"/>
        <w:rPr>
          <w:rFonts w:ascii="Times New Roman" w:eastAsia="Calibri" w:hAnsi="Times New Roman" w:cs="Times New Roman"/>
          <w:bCs/>
          <w:sz w:val="28"/>
          <w:szCs w:val="28"/>
        </w:rPr>
        <w:sectPr w:rsidR="00EB735A" w:rsidRPr="00C10CEB" w:rsidSect="00046DCD">
          <w:pgSz w:w="11906" w:h="16838"/>
          <w:pgMar w:top="1134" w:right="850" w:bottom="1134" w:left="1701" w:header="708" w:footer="708" w:gutter="0"/>
          <w:cols w:space="708"/>
          <w:docGrid w:linePitch="360"/>
        </w:sect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b/>
          <w:sz w:val="28"/>
          <w:szCs w:val="28"/>
          <w:u w:val="single"/>
        </w:rPr>
        <w:lastRenderedPageBreak/>
        <w:t>Эталон</w:t>
      </w:r>
      <w:r w:rsidRPr="00C10CEB">
        <w:rPr>
          <w:rFonts w:ascii="Times New Roman" w:eastAsia="Calibri" w:hAnsi="Times New Roman" w:cs="Times New Roman"/>
          <w:sz w:val="28"/>
          <w:szCs w:val="28"/>
          <w:u w:val="single"/>
        </w:rPr>
        <w:t xml:space="preserve"> </w:t>
      </w:r>
      <w:r w:rsidRPr="00C10CEB">
        <w:rPr>
          <w:rFonts w:ascii="Times New Roman" w:eastAsia="Calibri" w:hAnsi="Times New Roman" w:cs="Times New Roman"/>
          <w:b/>
          <w:sz w:val="28"/>
          <w:szCs w:val="28"/>
          <w:u w:val="single"/>
        </w:rPr>
        <w:t>верного ответа</w:t>
      </w:r>
      <w:r w:rsidRPr="00C10CEB">
        <w:rPr>
          <w:rFonts w:ascii="Times New Roman" w:eastAsia="Calibri" w:hAnsi="Times New Roman" w:cs="Times New Roman"/>
          <w:sz w:val="28"/>
          <w:szCs w:val="28"/>
          <w:u w:val="single"/>
        </w:rPr>
        <w:t xml:space="preserve"> </w:t>
      </w:r>
    </w:p>
    <w:p w:rsidR="00EB735A" w:rsidRPr="00C10CEB" w:rsidRDefault="00EB735A" w:rsidP="00EB735A">
      <w:pPr>
        <w:tabs>
          <w:tab w:val="left" w:pos="1134"/>
        </w:tabs>
        <w:autoSpaceDE w:val="0"/>
        <w:autoSpaceDN w:val="0"/>
        <w:adjustRightInd w:val="0"/>
        <w:spacing w:after="0" w:line="360" w:lineRule="auto"/>
        <w:ind w:firstLine="709"/>
        <w:contextualSpacing/>
        <w:jc w:val="right"/>
        <w:rPr>
          <w:rFonts w:ascii="Times New Roman" w:eastAsia="Calibri" w:hAnsi="Times New Roman" w:cs="Times New Roman"/>
          <w:i/>
          <w:snapToGrid w:val="0"/>
          <w:sz w:val="28"/>
          <w:szCs w:val="28"/>
        </w:rPr>
      </w:pPr>
      <w:r w:rsidRPr="00C10CEB">
        <w:rPr>
          <w:rFonts w:ascii="Times New Roman" w:eastAsia="Calibri" w:hAnsi="Times New Roman" w:cs="Times New Roman"/>
          <w:i/>
          <w:snapToGrid w:val="0"/>
          <w:sz w:val="28"/>
          <w:szCs w:val="28"/>
        </w:rPr>
        <w:t>Бланк 1</w:t>
      </w:r>
    </w:p>
    <w:p w:rsidR="00EB735A" w:rsidRPr="00C10CEB" w:rsidRDefault="00EB735A" w:rsidP="00EB735A">
      <w:pPr>
        <w:spacing w:after="0" w:line="360" w:lineRule="auto"/>
        <w:ind w:firstLine="709"/>
        <w:jc w:val="center"/>
        <w:rPr>
          <w:rFonts w:ascii="Times New Roman" w:eastAsia="Calibri" w:hAnsi="Times New Roman" w:cs="Times New Roman"/>
          <w:b/>
          <w:bCs/>
          <w:sz w:val="28"/>
          <w:szCs w:val="28"/>
        </w:rPr>
      </w:pPr>
    </w:p>
    <w:p w:rsidR="00EB735A" w:rsidRPr="00C10CEB" w:rsidRDefault="00EB735A" w:rsidP="00EB735A">
      <w:pPr>
        <w:spacing w:after="0" w:line="360" w:lineRule="auto"/>
        <w:ind w:firstLine="709"/>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Методика исследования на проведение </w:t>
      </w:r>
      <w:r w:rsidRPr="00C10CEB">
        <w:rPr>
          <w:rFonts w:ascii="Times New Roman" w:eastAsia="Calibri" w:hAnsi="Times New Roman" w:cs="Times New Roman"/>
          <w:b/>
          <w:sz w:val="28"/>
          <w:szCs w:val="28"/>
        </w:rPr>
        <w:t>гибридизационного SNP анализа</w:t>
      </w:r>
    </w:p>
    <w:p w:rsidR="00EB735A" w:rsidRPr="00C10CEB" w:rsidRDefault="00EB735A" w:rsidP="00EB735A">
      <w:pPr>
        <w:spacing w:after="0" w:line="360" w:lineRule="auto"/>
        <w:ind w:firstLine="709"/>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Исполнитель:</w:t>
      </w:r>
      <w:r w:rsidRPr="00C10CEB">
        <w:rPr>
          <w:rFonts w:ascii="Times New Roman" w:eastAsia="Calibri" w:hAnsi="Times New Roman" w:cs="Times New Roman"/>
          <w:bCs/>
          <w:sz w:val="28"/>
          <w:szCs w:val="28"/>
        </w:rPr>
        <w:tab/>
      </w:r>
      <w:r w:rsidRPr="00C10CEB">
        <w:rPr>
          <w:rFonts w:ascii="Times New Roman" w:eastAsia="Calibri" w:hAnsi="Times New Roman" w:cs="Times New Roman"/>
          <w:bCs/>
          <w:sz w:val="28"/>
          <w:szCs w:val="28"/>
        </w:rPr>
        <w:tab/>
        <w:t>Иванов И.И.</w:t>
      </w:r>
    </w:p>
    <w:p w:rsidR="00EB735A" w:rsidRPr="00C10CEB" w:rsidRDefault="00EB735A" w:rsidP="00EB735A">
      <w:pPr>
        <w:spacing w:after="0" w:line="360" w:lineRule="auto"/>
        <w:ind w:firstLine="709"/>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Дата:</w:t>
      </w:r>
      <w:r w:rsidRPr="00C10CEB">
        <w:rPr>
          <w:rFonts w:ascii="Times New Roman" w:eastAsia="Calibri" w:hAnsi="Times New Roman" w:cs="Times New Roman"/>
          <w:bCs/>
          <w:sz w:val="28"/>
          <w:szCs w:val="28"/>
        </w:rPr>
        <w:tab/>
      </w:r>
      <w:r w:rsidRPr="00C10CEB">
        <w:rPr>
          <w:rFonts w:ascii="Times New Roman" w:eastAsia="Calibri" w:hAnsi="Times New Roman" w:cs="Times New Roman"/>
          <w:bCs/>
          <w:sz w:val="28"/>
          <w:szCs w:val="28"/>
        </w:rPr>
        <w:tab/>
      </w:r>
      <w:r w:rsidRPr="00C10CEB">
        <w:rPr>
          <w:rFonts w:ascii="Times New Roman" w:eastAsia="Calibri" w:hAnsi="Times New Roman" w:cs="Times New Roman"/>
          <w:bCs/>
          <w:sz w:val="28"/>
          <w:szCs w:val="28"/>
        </w:rPr>
        <w:tab/>
        <w:t>17.02.2017 г.</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bCs/>
          <w:sz w:val="28"/>
          <w:szCs w:val="28"/>
        </w:rPr>
        <w:t xml:space="preserve">Измеряемый прибор: </w:t>
      </w:r>
      <w:proofErr w:type="gramStart"/>
      <w:r w:rsidRPr="00C10CEB">
        <w:rPr>
          <w:rFonts w:ascii="Times New Roman" w:eastAsia="Calibri" w:hAnsi="Times New Roman" w:cs="Times New Roman"/>
          <w:sz w:val="28"/>
          <w:szCs w:val="28"/>
        </w:rPr>
        <w:t>Программируемый</w:t>
      </w:r>
      <w:proofErr w:type="gramEnd"/>
      <w:r w:rsidRPr="00C10CEB">
        <w:rPr>
          <w:rFonts w:ascii="Times New Roman" w:eastAsia="Calibri" w:hAnsi="Times New Roman" w:cs="Times New Roman"/>
          <w:sz w:val="28"/>
          <w:szCs w:val="28"/>
        </w:rPr>
        <w:t xml:space="preserve"> амплификатор с термостатируемой крышкой</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
        <w:gridCol w:w="2298"/>
        <w:gridCol w:w="2448"/>
        <w:gridCol w:w="2530"/>
        <w:gridCol w:w="1600"/>
      </w:tblGrid>
      <w:tr w:rsidR="00EB735A" w:rsidRPr="00C10CEB" w:rsidTr="0035478F">
        <w:tc>
          <w:tcPr>
            <w:tcW w:w="330" w:type="pct"/>
            <w:vMerge w:val="restar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 </w:t>
            </w:r>
            <w:proofErr w:type="gramStart"/>
            <w:r w:rsidRPr="00C10CEB">
              <w:rPr>
                <w:rFonts w:ascii="Times New Roman" w:eastAsia="Calibri" w:hAnsi="Times New Roman" w:cs="Times New Roman"/>
                <w:b/>
                <w:bCs/>
                <w:sz w:val="28"/>
                <w:szCs w:val="28"/>
              </w:rPr>
              <w:t>п</w:t>
            </w:r>
            <w:proofErr w:type="gramEnd"/>
            <w:r w:rsidRPr="00C10CEB">
              <w:rPr>
                <w:rFonts w:ascii="Times New Roman" w:eastAsia="Calibri" w:hAnsi="Times New Roman" w:cs="Times New Roman"/>
                <w:b/>
                <w:bCs/>
                <w:sz w:val="28"/>
                <w:szCs w:val="28"/>
                <w:lang w:val="en-US"/>
              </w:rPr>
              <w:t>/</w:t>
            </w:r>
            <w:r w:rsidRPr="00C10CEB">
              <w:rPr>
                <w:rFonts w:ascii="Times New Roman" w:eastAsia="Calibri" w:hAnsi="Times New Roman" w:cs="Times New Roman"/>
                <w:b/>
                <w:bCs/>
                <w:sz w:val="28"/>
                <w:szCs w:val="28"/>
              </w:rPr>
              <w:t>п</w:t>
            </w:r>
          </w:p>
        </w:tc>
        <w:tc>
          <w:tcPr>
            <w:tcW w:w="1315" w:type="pct"/>
            <w:vMerge w:val="restar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Определяемый параметр</w:t>
            </w:r>
          </w:p>
        </w:tc>
        <w:tc>
          <w:tcPr>
            <w:tcW w:w="3356" w:type="pct"/>
            <w:gridSpan w:val="3"/>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Программа исследования</w:t>
            </w:r>
          </w:p>
        </w:tc>
      </w:tr>
      <w:tr w:rsidR="00EB735A" w:rsidRPr="00C10CEB" w:rsidTr="0035478F">
        <w:tc>
          <w:tcPr>
            <w:tcW w:w="330" w:type="pct"/>
            <w:vMerge/>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bCs/>
                <w:sz w:val="28"/>
                <w:szCs w:val="28"/>
              </w:rPr>
            </w:pPr>
          </w:p>
        </w:tc>
        <w:tc>
          <w:tcPr>
            <w:tcW w:w="1315" w:type="pct"/>
            <w:vMerge/>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bCs/>
                <w:sz w:val="28"/>
                <w:szCs w:val="28"/>
              </w:rPr>
            </w:pPr>
          </w:p>
        </w:tc>
        <w:tc>
          <w:tcPr>
            <w:tcW w:w="1401" w:type="pc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Непосредственно измеряема</w:t>
            </w:r>
            <w:proofErr w:type="gramStart"/>
            <w:r w:rsidRPr="00C10CEB">
              <w:rPr>
                <w:rFonts w:ascii="Times New Roman" w:eastAsia="Calibri" w:hAnsi="Times New Roman" w:cs="Times New Roman"/>
                <w:b/>
                <w:bCs/>
                <w:sz w:val="28"/>
                <w:szCs w:val="28"/>
              </w:rPr>
              <w:t>я(</w:t>
            </w:r>
            <w:proofErr w:type="gramEnd"/>
            <w:r w:rsidRPr="00C10CEB">
              <w:rPr>
                <w:rFonts w:ascii="Times New Roman" w:eastAsia="Calibri" w:hAnsi="Times New Roman" w:cs="Times New Roman"/>
                <w:b/>
                <w:bCs/>
                <w:sz w:val="28"/>
                <w:szCs w:val="28"/>
              </w:rPr>
              <w:t>ые) характеристика(и)</w:t>
            </w:r>
          </w:p>
        </w:tc>
        <w:tc>
          <w:tcPr>
            <w:tcW w:w="1448" w:type="pc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Методика проведения </w:t>
            </w:r>
          </w:p>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sz w:val="28"/>
                <w:szCs w:val="28"/>
              </w:rPr>
              <w:t>гибридизационного SNP анализа</w:t>
            </w:r>
          </w:p>
        </w:tc>
        <w:tc>
          <w:tcPr>
            <w:tcW w:w="506" w:type="pc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Условия проведения измерений</w:t>
            </w:r>
          </w:p>
        </w:tc>
      </w:tr>
      <w:tr w:rsidR="00EB735A" w:rsidRPr="00C10CEB" w:rsidTr="0035478F">
        <w:tc>
          <w:tcPr>
            <w:tcW w:w="330" w:type="pct"/>
            <w:shd w:val="clear" w:color="auto" w:fill="auto"/>
          </w:tcPr>
          <w:p w:rsidR="00EB735A" w:rsidRPr="00C10CEB" w:rsidRDefault="00EB735A" w:rsidP="0035478F">
            <w:pPr>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1315"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rPr>
              <w:t>Гибридизационно-флуоресцентной детекция</w:t>
            </w:r>
          </w:p>
        </w:tc>
        <w:tc>
          <w:tcPr>
            <w:tcW w:w="1401"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shd w:val="clear" w:color="auto" w:fill="FFFFFF"/>
              </w:rPr>
            </w:pPr>
            <w:proofErr w:type="gramStart"/>
            <w:r w:rsidRPr="00C10CEB">
              <w:rPr>
                <w:rFonts w:ascii="Times New Roman" w:eastAsia="Calibri" w:hAnsi="Times New Roman" w:cs="Times New Roman"/>
                <w:sz w:val="28"/>
                <w:szCs w:val="28"/>
              </w:rPr>
              <w:t>Гибридизационного комплекс, образованный иммобилизованным олигонуклеотидом и исследуемой ДНК</w:t>
            </w:r>
            <w:proofErr w:type="gramEnd"/>
          </w:p>
        </w:tc>
        <w:tc>
          <w:tcPr>
            <w:tcW w:w="1448"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-амплификации</w:t>
            </w:r>
          </w:p>
        </w:tc>
        <w:tc>
          <w:tcPr>
            <w:tcW w:w="506"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лаборатория</w:t>
            </w:r>
          </w:p>
          <w:p w:rsidR="00EB735A" w:rsidRPr="00C10CEB" w:rsidRDefault="00EB735A" w:rsidP="0035478F">
            <w:pPr>
              <w:spacing w:after="0" w:line="360" w:lineRule="auto"/>
              <w:jc w:val="both"/>
              <w:rPr>
                <w:rFonts w:ascii="Times New Roman" w:eastAsia="Calibri" w:hAnsi="Times New Roman" w:cs="Times New Roman"/>
                <w:sz w:val="28"/>
                <w:szCs w:val="28"/>
                <w:lang w:val="en-US"/>
              </w:rPr>
            </w:pPr>
          </w:p>
        </w:tc>
      </w:tr>
    </w:tbl>
    <w:p w:rsidR="00EB735A" w:rsidRPr="00C10CEB" w:rsidRDefault="00EB735A" w:rsidP="00EB735A">
      <w:pPr>
        <w:spacing w:after="0" w:line="360" w:lineRule="auto"/>
        <w:jc w:val="both"/>
        <w:rPr>
          <w:rFonts w:ascii="Times New Roman" w:eastAsia="Calibri" w:hAnsi="Times New Roman" w:cs="Times New Roman"/>
          <w:i/>
          <w:sz w:val="24"/>
          <w:szCs w:val="24"/>
        </w:rPr>
      </w:pPr>
    </w:p>
    <w:p w:rsidR="00EB735A" w:rsidRPr="00C10CEB" w:rsidRDefault="00EB735A" w:rsidP="00EB735A">
      <w:pPr>
        <w:spacing w:after="0" w:line="360" w:lineRule="auto"/>
        <w:jc w:val="both"/>
        <w:rPr>
          <w:rFonts w:ascii="Times New Roman" w:eastAsia="Calibri" w:hAnsi="Times New Roman" w:cs="Times New Roman"/>
          <w:i/>
          <w:sz w:val="24"/>
          <w:szCs w:val="24"/>
        </w:rPr>
      </w:pPr>
    </w:p>
    <w:p w:rsidR="00EB735A" w:rsidRPr="00C10CEB" w:rsidRDefault="00EB735A" w:rsidP="00EB735A">
      <w:pPr>
        <w:spacing w:after="0" w:line="360" w:lineRule="auto"/>
        <w:jc w:val="right"/>
        <w:rPr>
          <w:rFonts w:ascii="Times New Roman" w:eastAsia="Calibri" w:hAnsi="Times New Roman" w:cs="Times New Roman"/>
          <w:i/>
          <w:sz w:val="24"/>
          <w:szCs w:val="24"/>
        </w:rPr>
      </w:pPr>
      <w:r w:rsidRPr="00C10CEB">
        <w:rPr>
          <w:rFonts w:ascii="Times New Roman" w:eastAsia="Calibri" w:hAnsi="Times New Roman" w:cs="Times New Roman"/>
          <w:i/>
          <w:sz w:val="24"/>
          <w:szCs w:val="24"/>
        </w:rPr>
        <w:br w:type="page"/>
      </w:r>
      <w:r w:rsidRPr="00C10CEB">
        <w:rPr>
          <w:rFonts w:ascii="Times New Roman" w:eastAsia="Calibri" w:hAnsi="Times New Roman" w:cs="Times New Roman"/>
          <w:i/>
          <w:sz w:val="28"/>
          <w:szCs w:val="24"/>
        </w:rPr>
        <w:lastRenderedPageBreak/>
        <w:t>Источник 1</w:t>
      </w:r>
    </w:p>
    <w:p w:rsidR="00EB735A" w:rsidRPr="00C10CEB" w:rsidRDefault="00EB735A" w:rsidP="00EB735A">
      <w:pPr>
        <w:spacing w:after="0" w:line="360" w:lineRule="auto"/>
        <w:ind w:firstLine="709"/>
        <w:jc w:val="center"/>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bCs/>
          <w:sz w:val="28"/>
          <w:szCs w:val="28"/>
          <w:lang w:eastAsia="ru-RU"/>
        </w:rPr>
        <w:t xml:space="preserve">МЕТОДИКА </w:t>
      </w:r>
      <w:r w:rsidRPr="00C10CEB">
        <w:rPr>
          <w:rFonts w:ascii="Times New Roman" w:eastAsia="Times New Roman" w:hAnsi="Times New Roman" w:cs="Times New Roman"/>
          <w:b/>
          <w:sz w:val="28"/>
          <w:szCs w:val="28"/>
          <w:lang w:eastAsia="ru-RU"/>
        </w:rPr>
        <w:t xml:space="preserve">ПРОВЕДЕНИЯ </w:t>
      </w:r>
      <w:r w:rsidRPr="00C10CEB">
        <w:rPr>
          <w:rFonts w:ascii="Times New Roman" w:eastAsia="Times New Roman" w:hAnsi="Times New Roman" w:cs="Times New Roman"/>
          <w:b/>
          <w:sz w:val="28"/>
          <w:szCs w:val="28"/>
          <w:lang w:val="en-US" w:eastAsia="ru-RU"/>
        </w:rPr>
        <w:t>SNP</w:t>
      </w:r>
      <w:r w:rsidRPr="00C10CEB">
        <w:rPr>
          <w:rFonts w:ascii="Times New Roman" w:eastAsia="Times New Roman" w:hAnsi="Times New Roman" w:cs="Times New Roman"/>
          <w:b/>
          <w:sz w:val="28"/>
          <w:szCs w:val="28"/>
          <w:lang w:eastAsia="ru-RU"/>
        </w:rPr>
        <w:t>-АМПЛИФИКАЦИИ С ГИБРИДИЗАЦИОННО-ФЛУОРЕСЦЕНТНОЙ ДЕТЕКЦИЕЙ</w:t>
      </w:r>
    </w:p>
    <w:p w:rsidR="00EB735A" w:rsidRPr="00C10CEB" w:rsidRDefault="00EB735A" w:rsidP="00EB735A">
      <w:pPr>
        <w:spacing w:after="0" w:line="360" w:lineRule="auto"/>
        <w:ind w:firstLine="709"/>
        <w:jc w:val="center"/>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В РЕЖИМЕ «РЕАЛЬНОГО ВРЕМЕНИ»</w:t>
      </w:r>
    </w:p>
    <w:p w:rsidR="00EB735A" w:rsidRPr="00C10CEB" w:rsidRDefault="00EB735A" w:rsidP="00EB735A">
      <w:pPr>
        <w:spacing w:after="0" w:line="360" w:lineRule="auto"/>
        <w:ind w:firstLine="709"/>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b/>
          <w:i/>
          <w:sz w:val="28"/>
          <w:szCs w:val="28"/>
          <w:lang w:eastAsia="ru-RU"/>
        </w:rPr>
        <w:br/>
      </w:r>
      <w:r w:rsidRPr="00C10CEB">
        <w:rPr>
          <w:rFonts w:ascii="Times New Roman" w:eastAsia="Times New Roman" w:hAnsi="Times New Roman" w:cs="Times New Roman"/>
          <w:sz w:val="28"/>
          <w:szCs w:val="28"/>
          <w:lang w:eastAsia="ru-RU"/>
        </w:rPr>
        <w:t>ПРИНЦИП МЕТОДА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Для выявления исследуемой ДНК используется метод ПЦР-амплификации ДНК с гибридизационно-флуоресцентной детекцией продукта реакции.</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основе гибридизационно-флуоресцентной (ГФ) детекции лежит принцип гибридизации флуоресцентно-меченого олигонуклеотидного зонда с комплементарным участком амплифицируемой ДНК-мишени, в результате которой происходит нарастание интенсивности флуоресценции. Присутствие такого зонда в реакционной смеси позволяет регистрировать накопление продуктов амплификации непосредственно в ходе полимеразной цепной реакции (детекция в режиме «реального времени», «Real-time»).</w:t>
      </w:r>
    </w:p>
    <w:p w:rsidR="00EB735A" w:rsidRPr="00C10CEB" w:rsidRDefault="00EB735A" w:rsidP="00EB735A">
      <w:pPr>
        <w:keepNext/>
        <w:keepLines/>
        <w:spacing w:after="0" w:line="360" w:lineRule="auto"/>
        <w:ind w:firstLine="709"/>
        <w:jc w:val="center"/>
        <w:outlineLvl w:val="1"/>
        <w:rPr>
          <w:rFonts w:ascii="Times New Roman" w:eastAsia="Times New Roman" w:hAnsi="Times New Roman" w:cs="Times New Roman"/>
          <w:sz w:val="28"/>
          <w:szCs w:val="28"/>
          <w:u w:val="single"/>
        </w:rPr>
      </w:pPr>
      <w:r w:rsidRPr="00C10CEB">
        <w:rPr>
          <w:rFonts w:ascii="Times New Roman" w:eastAsia="Times New Roman" w:hAnsi="Times New Roman" w:cs="Times New Roman"/>
          <w:sz w:val="28"/>
          <w:szCs w:val="28"/>
          <w:u w:val="single"/>
        </w:rPr>
        <w:t>ЭТАП 1. ВЫДЕЛЕНИЕ ДНК ИЗ КЛИНИЧЕСКОГО МАТЕРИАЛА.</w:t>
      </w:r>
    </w:p>
    <w:p w:rsidR="00EB735A" w:rsidRPr="00C10CEB" w:rsidRDefault="00EB735A" w:rsidP="00EB735A">
      <w:pPr>
        <w:spacing w:after="0" w:line="360" w:lineRule="auto"/>
        <w:ind w:firstLine="709"/>
        <w:jc w:val="both"/>
        <w:rPr>
          <w:rFonts w:ascii="Times New Roman" w:eastAsia="Times New Roman" w:hAnsi="Times New Roman" w:cs="Times New Roman"/>
          <w:b/>
          <w:bCs/>
          <w:sz w:val="28"/>
          <w:szCs w:val="28"/>
          <w:lang w:eastAsia="ru-RU"/>
        </w:rPr>
      </w:pPr>
      <w:r w:rsidRPr="00C10CEB">
        <w:rPr>
          <w:rFonts w:ascii="Times New Roman" w:eastAsia="Times New Roman" w:hAnsi="Times New Roman" w:cs="Times New Roman"/>
          <w:sz w:val="28"/>
          <w:szCs w:val="28"/>
          <w:lang w:eastAsia="ru-RU"/>
        </w:rPr>
        <w:t>Объем подготовленного клинического материала для анализа – 0,1 мл.</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b/>
          <w:bCs/>
          <w:sz w:val="28"/>
          <w:szCs w:val="28"/>
          <w:lang w:eastAsia="ru-RU"/>
        </w:rPr>
        <w:t xml:space="preserve">Дополнительные материалы и оборудование, требуемые для выделения </w:t>
      </w:r>
    </w:p>
    <w:p w:rsidR="00EB735A" w:rsidRPr="00C10CEB" w:rsidRDefault="00EB735A" w:rsidP="0091323E">
      <w:pPr>
        <w:numPr>
          <w:ilvl w:val="0"/>
          <w:numId w:val="50"/>
        </w:numPr>
        <w:spacing w:after="0" w:line="360" w:lineRule="auto"/>
        <w:ind w:left="709"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Стерильный ламинарный шкаф (например, «БАВп-01-«Ламинар-С»-1,2», «Ламинарные системы», Россия).</w:t>
      </w:r>
    </w:p>
    <w:p w:rsidR="00EB735A" w:rsidRPr="00C10CEB" w:rsidRDefault="00EB735A" w:rsidP="0091323E">
      <w:pPr>
        <w:numPr>
          <w:ilvl w:val="0"/>
          <w:numId w:val="50"/>
        </w:numPr>
        <w:spacing w:after="0" w:line="360" w:lineRule="auto"/>
        <w:ind w:left="709"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Термостат для пробирок типа «Эппендорф» от 25 до 100</w:t>
      </w:r>
      <w:proofErr w:type="gramStart"/>
      <w:r w:rsidRPr="00C10CEB">
        <w:rPr>
          <w:rFonts w:ascii="Times New Roman" w:eastAsia="Calibri" w:hAnsi="Times New Roman" w:cs="Times New Roman"/>
          <w:sz w:val="28"/>
          <w:szCs w:val="28"/>
        </w:rPr>
        <w:t xml:space="preserve"> °С</w:t>
      </w:r>
      <w:proofErr w:type="gramEnd"/>
      <w:r w:rsidRPr="00C10CEB">
        <w:rPr>
          <w:rFonts w:ascii="Times New Roman" w:eastAsia="Calibri" w:hAnsi="Times New Roman" w:cs="Times New Roman"/>
          <w:sz w:val="28"/>
          <w:szCs w:val="28"/>
        </w:rPr>
        <w:t xml:space="preserve"> (например, «ТЕРМО 24-15», «Биоком», Россия).</w:t>
      </w:r>
    </w:p>
    <w:p w:rsidR="00EB735A" w:rsidRPr="00C10CEB" w:rsidRDefault="00EB735A" w:rsidP="0091323E">
      <w:pPr>
        <w:numPr>
          <w:ilvl w:val="0"/>
          <w:numId w:val="50"/>
        </w:numPr>
        <w:spacing w:after="0" w:line="360" w:lineRule="auto"/>
        <w:ind w:left="709"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Вакуумный отсасыватель медицинский с колбой-ловушкой для удаления надосадочной жидкости (например, ОМ-1, г</w:t>
      </w:r>
      <w:proofErr w:type="gramStart"/>
      <w:r w:rsidRPr="00C10CEB">
        <w:rPr>
          <w:rFonts w:ascii="Times New Roman" w:eastAsia="Calibri" w:hAnsi="Times New Roman" w:cs="Times New Roman"/>
          <w:sz w:val="28"/>
          <w:szCs w:val="28"/>
        </w:rPr>
        <w:t>.У</w:t>
      </w:r>
      <w:proofErr w:type="gramEnd"/>
      <w:r w:rsidRPr="00C10CEB">
        <w:rPr>
          <w:rFonts w:ascii="Times New Roman" w:eastAsia="Calibri" w:hAnsi="Times New Roman" w:cs="Times New Roman"/>
          <w:sz w:val="28"/>
          <w:szCs w:val="28"/>
        </w:rPr>
        <w:t>льяновск, Россия).</w:t>
      </w:r>
    </w:p>
    <w:p w:rsidR="00EB735A" w:rsidRPr="00C10CEB" w:rsidRDefault="00EB735A" w:rsidP="0091323E">
      <w:pPr>
        <w:numPr>
          <w:ilvl w:val="0"/>
          <w:numId w:val="50"/>
        </w:numPr>
        <w:spacing w:after="0" w:line="360" w:lineRule="auto"/>
        <w:ind w:left="709"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Микроцентрифуга для пробирок типа «Эппендорф» до 16 </w:t>
      </w:r>
      <w:proofErr w:type="gramStart"/>
      <w:r w:rsidRPr="00C10CEB">
        <w:rPr>
          <w:rFonts w:ascii="Times New Roman" w:eastAsia="Calibri" w:hAnsi="Times New Roman" w:cs="Times New Roman"/>
          <w:sz w:val="28"/>
          <w:szCs w:val="28"/>
        </w:rPr>
        <w:t>тыс</w:t>
      </w:r>
      <w:proofErr w:type="gramEnd"/>
      <w:r w:rsidRPr="00C10CEB">
        <w:rPr>
          <w:rFonts w:ascii="Times New Roman" w:eastAsia="Calibri" w:hAnsi="Times New Roman" w:cs="Times New Roman"/>
          <w:sz w:val="28"/>
          <w:szCs w:val="28"/>
        </w:rPr>
        <w:t xml:space="preserve"> g (например, «Elmi», Латвия, «Hettish», Германия).</w:t>
      </w:r>
    </w:p>
    <w:p w:rsidR="00EB735A" w:rsidRPr="00C10CEB" w:rsidRDefault="00EB735A" w:rsidP="0091323E">
      <w:pPr>
        <w:numPr>
          <w:ilvl w:val="0"/>
          <w:numId w:val="50"/>
        </w:numPr>
        <w:spacing w:after="0" w:line="360" w:lineRule="auto"/>
        <w:ind w:left="709"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Вортекс (например «ТЭТА-2», «Биоком», Россия).</w:t>
      </w:r>
    </w:p>
    <w:p w:rsidR="00EB735A" w:rsidRPr="00C10CEB" w:rsidRDefault="00EB735A" w:rsidP="0091323E">
      <w:pPr>
        <w:numPr>
          <w:ilvl w:val="0"/>
          <w:numId w:val="50"/>
        </w:numPr>
        <w:spacing w:after="0" w:line="360" w:lineRule="auto"/>
        <w:ind w:left="709"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Отдельный набор автоматических пипеток переменного объема (например, «Ленпипет», Россия).</w:t>
      </w:r>
    </w:p>
    <w:p w:rsidR="00EB735A" w:rsidRPr="00C10CEB" w:rsidRDefault="00EB735A" w:rsidP="0091323E">
      <w:pPr>
        <w:numPr>
          <w:ilvl w:val="0"/>
          <w:numId w:val="50"/>
        </w:numPr>
        <w:spacing w:after="0" w:line="360" w:lineRule="auto"/>
        <w:ind w:left="709"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Одноразовые полипропиленовые завинчивающиеся или плотно закрывающиеся микропробирки на 1,5 мл (например, «Axygen», США).</w:t>
      </w:r>
    </w:p>
    <w:p w:rsidR="00EB735A" w:rsidRPr="00C10CEB" w:rsidRDefault="00EB735A" w:rsidP="0091323E">
      <w:pPr>
        <w:numPr>
          <w:ilvl w:val="0"/>
          <w:numId w:val="50"/>
        </w:numPr>
        <w:spacing w:after="0" w:line="360" w:lineRule="auto"/>
        <w:ind w:left="709"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Штативы для микропробирок на 1,5 мл (например, «ИнтерЛабСервис», Россия) и наконечников (например, «Axygen», США).</w:t>
      </w:r>
    </w:p>
    <w:p w:rsidR="00EB735A" w:rsidRPr="00C10CEB" w:rsidRDefault="00EB735A" w:rsidP="0091323E">
      <w:pPr>
        <w:numPr>
          <w:ilvl w:val="0"/>
          <w:numId w:val="50"/>
        </w:numPr>
        <w:spacing w:after="0" w:line="360" w:lineRule="auto"/>
        <w:ind w:left="709"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Одноразовые наконечники для пипеток переменного объема с аэрозольным барьером до 100 мкл, до 200 мкл и до 1000 мкл (например, «Axygen», США).</w:t>
      </w:r>
    </w:p>
    <w:p w:rsidR="00EB735A" w:rsidRPr="00C10CEB" w:rsidRDefault="00EB735A" w:rsidP="0091323E">
      <w:pPr>
        <w:numPr>
          <w:ilvl w:val="0"/>
          <w:numId w:val="50"/>
        </w:numPr>
        <w:spacing w:after="0" w:line="360" w:lineRule="auto"/>
        <w:ind w:left="709"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Одноразовые наконечники для пипеток переменного объема до 200 мкл и до 1000 мкл (например, фирмы «Ленпипет», Россия).</w:t>
      </w:r>
    </w:p>
    <w:p w:rsidR="00EB735A" w:rsidRPr="00C10CEB" w:rsidRDefault="00EB735A" w:rsidP="0091323E">
      <w:pPr>
        <w:numPr>
          <w:ilvl w:val="0"/>
          <w:numId w:val="50"/>
        </w:numPr>
        <w:spacing w:after="0" w:line="360" w:lineRule="auto"/>
        <w:ind w:left="709"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Емкость с дезинфицирующим раствором.</w:t>
      </w:r>
    </w:p>
    <w:p w:rsidR="00EB735A" w:rsidRPr="00C10CEB" w:rsidRDefault="00EB735A" w:rsidP="0091323E">
      <w:pPr>
        <w:numPr>
          <w:ilvl w:val="0"/>
          <w:numId w:val="50"/>
        </w:numPr>
        <w:spacing w:after="0" w:line="360" w:lineRule="auto"/>
        <w:ind w:left="709"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Холодильник от 2 до 8</w:t>
      </w:r>
      <w:proofErr w:type="gramStart"/>
      <w:r w:rsidRPr="00C10CEB">
        <w:rPr>
          <w:rFonts w:ascii="Times New Roman" w:eastAsia="Calibri" w:hAnsi="Times New Roman" w:cs="Times New Roman"/>
          <w:sz w:val="28"/>
          <w:szCs w:val="28"/>
        </w:rPr>
        <w:t xml:space="preserve"> °С</w:t>
      </w:r>
      <w:proofErr w:type="gramEnd"/>
      <w:r w:rsidRPr="00C10CEB">
        <w:rPr>
          <w:rFonts w:ascii="Times New Roman" w:eastAsia="Calibri" w:hAnsi="Times New Roman" w:cs="Times New Roman"/>
          <w:sz w:val="28"/>
          <w:szCs w:val="28"/>
        </w:rPr>
        <w:t xml:space="preserve"> с морозильной камерой не выше минус 16 °С.</w:t>
      </w:r>
    </w:p>
    <w:p w:rsidR="00EB735A" w:rsidRPr="00C10CEB" w:rsidRDefault="00EB735A" w:rsidP="00EB735A">
      <w:pPr>
        <w:keepNext/>
        <w:keepLines/>
        <w:spacing w:after="0" w:line="360" w:lineRule="auto"/>
        <w:ind w:left="709"/>
        <w:jc w:val="center"/>
        <w:outlineLvl w:val="1"/>
        <w:rPr>
          <w:rFonts w:ascii="Times New Roman" w:eastAsia="Times New Roman" w:hAnsi="Times New Roman" w:cs="Times New Roman"/>
          <w:sz w:val="28"/>
          <w:szCs w:val="28"/>
          <w:u w:val="single"/>
        </w:rPr>
      </w:pPr>
      <w:r w:rsidRPr="00C10CEB">
        <w:rPr>
          <w:rFonts w:ascii="Times New Roman" w:eastAsia="Times New Roman" w:hAnsi="Times New Roman" w:cs="Times New Roman"/>
          <w:sz w:val="28"/>
          <w:szCs w:val="28"/>
          <w:u w:val="single"/>
        </w:rPr>
        <w:t>Ход работы</w:t>
      </w:r>
    </w:p>
    <w:p w:rsidR="00EB735A" w:rsidRPr="00C10CEB" w:rsidRDefault="00EB735A" w:rsidP="00EB735A">
      <w:pPr>
        <w:spacing w:after="0" w:line="360" w:lineRule="auto"/>
        <w:ind w:left="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Объем клинического материала для выделения ДНК - 0,1 мл.</w:t>
      </w:r>
    </w:p>
    <w:p w:rsidR="00EB735A" w:rsidRPr="00C10CEB" w:rsidRDefault="00EB735A" w:rsidP="0091323E">
      <w:pPr>
        <w:numPr>
          <w:ilvl w:val="0"/>
          <w:numId w:val="37"/>
        </w:numPr>
        <w:spacing w:after="0" w:line="360" w:lineRule="auto"/>
        <w:ind w:left="709" w:firstLine="0"/>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Лизирующий раствор (если он хранился при температуре от 2 до 8 °С) прогреть, перемешивая при 65</w:t>
      </w:r>
      <w:proofErr w:type="gramStart"/>
      <w:r w:rsidRPr="00C10CEB">
        <w:rPr>
          <w:rFonts w:ascii="Times New Roman" w:eastAsia="Times New Roman" w:hAnsi="Times New Roman" w:cs="Times New Roman"/>
          <w:sz w:val="28"/>
          <w:szCs w:val="28"/>
          <w:lang w:eastAsia="ru-RU"/>
        </w:rPr>
        <w:t xml:space="preserve"> °С</w:t>
      </w:r>
      <w:proofErr w:type="gramEnd"/>
      <w:r w:rsidRPr="00C10CEB">
        <w:rPr>
          <w:rFonts w:ascii="Times New Roman" w:eastAsia="Times New Roman" w:hAnsi="Times New Roman" w:cs="Times New Roman"/>
          <w:sz w:val="28"/>
          <w:szCs w:val="28"/>
          <w:lang w:eastAsia="ru-RU"/>
        </w:rPr>
        <w:t xml:space="preserve"> до полного растворения кристаллов.</w:t>
      </w:r>
    </w:p>
    <w:p w:rsidR="00EB735A" w:rsidRPr="00C10CEB" w:rsidRDefault="00EB735A" w:rsidP="0091323E">
      <w:pPr>
        <w:numPr>
          <w:ilvl w:val="0"/>
          <w:numId w:val="37"/>
        </w:numPr>
        <w:spacing w:after="0" w:line="360" w:lineRule="auto"/>
        <w:ind w:left="709" w:firstLine="0"/>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Отобрать необходимое количество одноразовых пробирок 1,5 мл (включая отрицательный контроль выделения) и, используя наконечник с аэрозольным барьером, внести в каждую пробирку по 10 мкл ВКО-</w:t>
      </w:r>
      <w:proofErr w:type="gramStart"/>
      <w:r w:rsidRPr="00C10CEB">
        <w:rPr>
          <w:rFonts w:ascii="Times New Roman" w:eastAsia="Times New Roman" w:hAnsi="Times New Roman" w:cs="Times New Roman"/>
          <w:sz w:val="28"/>
          <w:szCs w:val="28"/>
          <w:lang w:eastAsia="ru-RU"/>
        </w:rPr>
        <w:t>FL</w:t>
      </w:r>
      <w:proofErr w:type="gramEnd"/>
      <w:r w:rsidRPr="00C10CEB">
        <w:rPr>
          <w:rFonts w:ascii="Times New Roman" w:eastAsia="Times New Roman" w:hAnsi="Times New Roman" w:cs="Times New Roman"/>
          <w:sz w:val="28"/>
          <w:szCs w:val="28"/>
          <w:lang w:eastAsia="ru-RU"/>
        </w:rPr>
        <w:t>.</w:t>
      </w:r>
    </w:p>
    <w:p w:rsidR="00EB735A" w:rsidRPr="00C10CEB" w:rsidRDefault="00EB735A" w:rsidP="0091323E">
      <w:pPr>
        <w:numPr>
          <w:ilvl w:val="0"/>
          <w:numId w:val="37"/>
        </w:numPr>
        <w:spacing w:after="0" w:line="360" w:lineRule="auto"/>
        <w:ind w:left="709" w:firstLine="0"/>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Ресуспендировать сорбент универсальный до гомогенной консистенции, внести в каждую пробирку по 20 мкл сорбента универсального и по 300 мкл лизирующего раствора, используя наконечники с аэрозольным барьером. Промаркировать пробирки.</w:t>
      </w:r>
    </w:p>
    <w:p w:rsidR="00EB735A" w:rsidRPr="00C10CEB" w:rsidRDefault="00EB735A" w:rsidP="0091323E">
      <w:pPr>
        <w:numPr>
          <w:ilvl w:val="0"/>
          <w:numId w:val="37"/>
        </w:numPr>
        <w:spacing w:after="0" w:line="360" w:lineRule="auto"/>
        <w:ind w:left="709" w:firstLine="0"/>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 пробирки согласно маркировке внести по 100 мкл клинического образца, используя для каждой пробы отдельный </w:t>
      </w:r>
      <w:r w:rsidRPr="00C10CEB">
        <w:rPr>
          <w:rFonts w:ascii="Times New Roman" w:eastAsia="Times New Roman" w:hAnsi="Times New Roman" w:cs="Times New Roman"/>
          <w:sz w:val="28"/>
          <w:szCs w:val="28"/>
          <w:lang w:eastAsia="ru-RU"/>
        </w:rPr>
        <w:lastRenderedPageBreak/>
        <w:t>наконечник с аэрозольным барьером. В пробирку отрицательного контроля выделения внести 100 мкл ОКО.</w:t>
      </w:r>
    </w:p>
    <w:p w:rsidR="00EB735A" w:rsidRPr="00C10CEB" w:rsidRDefault="00EB735A" w:rsidP="0091323E">
      <w:pPr>
        <w:numPr>
          <w:ilvl w:val="0"/>
          <w:numId w:val="37"/>
        </w:numPr>
        <w:spacing w:after="0" w:line="360" w:lineRule="auto"/>
        <w:ind w:left="709" w:firstLine="0"/>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Пробы тщательно перемешать на вортексе и инкубировать 5 мин. при 65</w:t>
      </w:r>
      <w:proofErr w:type="gramStart"/>
      <w:r w:rsidRPr="00C10CEB">
        <w:rPr>
          <w:rFonts w:ascii="Times New Roman" w:eastAsia="Times New Roman" w:hAnsi="Times New Roman" w:cs="Times New Roman"/>
          <w:sz w:val="28"/>
          <w:szCs w:val="28"/>
          <w:lang w:eastAsia="ru-RU"/>
        </w:rPr>
        <w:t xml:space="preserve"> °С</w:t>
      </w:r>
      <w:proofErr w:type="gramEnd"/>
      <w:r w:rsidRPr="00C10CEB">
        <w:rPr>
          <w:rFonts w:ascii="Times New Roman" w:eastAsia="Times New Roman" w:hAnsi="Times New Roman" w:cs="Times New Roman"/>
          <w:sz w:val="28"/>
          <w:szCs w:val="28"/>
          <w:lang w:eastAsia="ru-RU"/>
        </w:rPr>
        <w:t xml:space="preserve"> в термостате. После окончания инкубации </w:t>
      </w:r>
      <w:proofErr w:type="gramStart"/>
      <w:r w:rsidRPr="00C10CEB">
        <w:rPr>
          <w:rFonts w:ascii="Times New Roman" w:eastAsia="Times New Roman" w:hAnsi="Times New Roman" w:cs="Times New Roman"/>
          <w:sz w:val="28"/>
          <w:szCs w:val="28"/>
          <w:lang w:eastAsia="ru-RU"/>
        </w:rPr>
        <w:t>перемешать на вортексе и поставить</w:t>
      </w:r>
      <w:proofErr w:type="gramEnd"/>
      <w:r w:rsidRPr="00C10CEB">
        <w:rPr>
          <w:rFonts w:ascii="Times New Roman" w:eastAsia="Times New Roman" w:hAnsi="Times New Roman" w:cs="Times New Roman"/>
          <w:sz w:val="28"/>
          <w:szCs w:val="28"/>
          <w:lang w:eastAsia="ru-RU"/>
        </w:rPr>
        <w:t xml:space="preserve"> в штатив на 2-3 минуты. Еще раз перемешать содержимое пробирок на вортексе и оставить в штативе на 5 минут.</w:t>
      </w:r>
    </w:p>
    <w:p w:rsidR="00EB735A" w:rsidRPr="00C10CEB" w:rsidRDefault="00EB735A" w:rsidP="0091323E">
      <w:pPr>
        <w:numPr>
          <w:ilvl w:val="0"/>
          <w:numId w:val="37"/>
        </w:numPr>
        <w:spacing w:after="0" w:line="360" w:lineRule="auto"/>
        <w:ind w:left="709" w:firstLine="0"/>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Осадить сорбент универсальный в </w:t>
      </w:r>
      <w:proofErr w:type="gramStart"/>
      <w:r w:rsidRPr="00C10CEB">
        <w:rPr>
          <w:rFonts w:ascii="Times New Roman" w:eastAsia="Times New Roman" w:hAnsi="Times New Roman" w:cs="Times New Roman"/>
          <w:sz w:val="28"/>
          <w:szCs w:val="28"/>
          <w:lang w:eastAsia="ru-RU"/>
        </w:rPr>
        <w:t>пробирках</w:t>
      </w:r>
      <w:proofErr w:type="gramEnd"/>
      <w:r w:rsidRPr="00C10CEB">
        <w:rPr>
          <w:rFonts w:ascii="Times New Roman" w:eastAsia="Times New Roman" w:hAnsi="Times New Roman" w:cs="Times New Roman"/>
          <w:sz w:val="28"/>
          <w:szCs w:val="28"/>
          <w:lang w:eastAsia="ru-RU"/>
        </w:rPr>
        <w:t xml:space="preserve"> центрифугированием при 10 тыс. об/мин в течение 30 сек. Не захватывая сорбент универсальный, удалить супернатант в колбу-ловушку с помощью вакуумного отсасывателя, используя для каждой пробы отдельный наконечник без аэрозольного барьера.</w:t>
      </w:r>
    </w:p>
    <w:p w:rsidR="00EB735A" w:rsidRPr="00C10CEB" w:rsidRDefault="00EB735A" w:rsidP="0091323E">
      <w:pPr>
        <w:numPr>
          <w:ilvl w:val="0"/>
          <w:numId w:val="37"/>
        </w:numPr>
        <w:spacing w:after="0" w:line="360" w:lineRule="auto"/>
        <w:ind w:left="709" w:firstLine="0"/>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Добавить в пробы по 1 мл отмывочного раствора, перемешать на вортексе до полного ресуспендирования сорбента универсального.</w:t>
      </w:r>
    </w:p>
    <w:p w:rsidR="00EB735A" w:rsidRPr="00C10CEB" w:rsidRDefault="00EB735A" w:rsidP="0091323E">
      <w:pPr>
        <w:numPr>
          <w:ilvl w:val="0"/>
          <w:numId w:val="37"/>
        </w:numPr>
        <w:spacing w:after="0" w:line="360" w:lineRule="auto"/>
        <w:ind w:left="709" w:firstLine="0"/>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Повторить п.6.</w:t>
      </w:r>
    </w:p>
    <w:p w:rsidR="00EB735A" w:rsidRPr="00C10CEB" w:rsidRDefault="00EB735A" w:rsidP="0091323E">
      <w:pPr>
        <w:numPr>
          <w:ilvl w:val="0"/>
          <w:numId w:val="37"/>
        </w:numPr>
        <w:spacing w:after="0" w:line="360" w:lineRule="auto"/>
        <w:ind w:left="709" w:firstLine="0"/>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Поместить пробирки в термостат 65</w:t>
      </w:r>
      <w:proofErr w:type="gramStart"/>
      <w:r w:rsidRPr="00C10CEB">
        <w:rPr>
          <w:rFonts w:ascii="Times New Roman" w:eastAsia="Times New Roman" w:hAnsi="Times New Roman" w:cs="Times New Roman"/>
          <w:sz w:val="28"/>
          <w:szCs w:val="28"/>
          <w:lang w:eastAsia="ru-RU"/>
        </w:rPr>
        <w:t xml:space="preserve"> °С</w:t>
      </w:r>
      <w:proofErr w:type="gramEnd"/>
      <w:r w:rsidRPr="00C10CEB">
        <w:rPr>
          <w:rFonts w:ascii="Times New Roman" w:eastAsia="Times New Roman" w:hAnsi="Times New Roman" w:cs="Times New Roman"/>
          <w:sz w:val="28"/>
          <w:szCs w:val="28"/>
          <w:lang w:eastAsia="ru-RU"/>
        </w:rPr>
        <w:t xml:space="preserve"> на 5-10 мин. для подсушивания сорбента универсального. При этом крышки пробирок должны быть открыты.</w:t>
      </w:r>
    </w:p>
    <w:p w:rsidR="00EB735A" w:rsidRPr="00C10CEB" w:rsidRDefault="00EB735A" w:rsidP="0091323E">
      <w:pPr>
        <w:numPr>
          <w:ilvl w:val="0"/>
          <w:numId w:val="37"/>
        </w:numPr>
        <w:spacing w:after="0" w:line="360" w:lineRule="auto"/>
        <w:ind w:left="709" w:firstLine="0"/>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пробирки добавить по 100 мкл ТЕ-буфера для элюции ДНК. Перемешать на вортексе. Поместить в термостат 65</w:t>
      </w:r>
      <w:proofErr w:type="gramStart"/>
      <w:r w:rsidRPr="00C10CEB">
        <w:rPr>
          <w:rFonts w:ascii="Times New Roman" w:eastAsia="Times New Roman" w:hAnsi="Times New Roman" w:cs="Times New Roman"/>
          <w:sz w:val="28"/>
          <w:szCs w:val="28"/>
          <w:lang w:eastAsia="ru-RU"/>
        </w:rPr>
        <w:t xml:space="preserve"> °С</w:t>
      </w:r>
      <w:proofErr w:type="gramEnd"/>
      <w:r w:rsidRPr="00C10CEB">
        <w:rPr>
          <w:rFonts w:ascii="Times New Roman" w:eastAsia="Times New Roman" w:hAnsi="Times New Roman" w:cs="Times New Roman"/>
          <w:sz w:val="28"/>
          <w:szCs w:val="28"/>
          <w:lang w:eastAsia="ru-RU"/>
        </w:rPr>
        <w:t xml:space="preserve"> на 5 мин.</w:t>
      </w:r>
    </w:p>
    <w:p w:rsidR="00EB735A" w:rsidRPr="00C10CEB" w:rsidRDefault="00EB735A" w:rsidP="0091323E">
      <w:pPr>
        <w:numPr>
          <w:ilvl w:val="0"/>
          <w:numId w:val="37"/>
        </w:numPr>
        <w:spacing w:after="0" w:line="360" w:lineRule="auto"/>
        <w:ind w:left="709" w:firstLine="0"/>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Центрифугировать пробирки при 12 тыс. </w:t>
      </w:r>
      <w:proofErr w:type="gramStart"/>
      <w:r w:rsidRPr="00C10CEB">
        <w:rPr>
          <w:rFonts w:ascii="Times New Roman" w:eastAsia="Times New Roman" w:hAnsi="Times New Roman" w:cs="Times New Roman"/>
          <w:sz w:val="28"/>
          <w:szCs w:val="28"/>
          <w:lang w:eastAsia="ru-RU"/>
        </w:rPr>
        <w:t>об</w:t>
      </w:r>
      <w:proofErr w:type="gramEnd"/>
      <w:r w:rsidRPr="00C10CEB">
        <w:rPr>
          <w:rFonts w:ascii="Times New Roman" w:eastAsia="Times New Roman" w:hAnsi="Times New Roman" w:cs="Times New Roman"/>
          <w:sz w:val="28"/>
          <w:szCs w:val="28"/>
          <w:lang w:eastAsia="ru-RU"/>
        </w:rPr>
        <w:t>/</w:t>
      </w:r>
      <w:proofErr w:type="gramStart"/>
      <w:r w:rsidRPr="00C10CEB">
        <w:rPr>
          <w:rFonts w:ascii="Times New Roman" w:eastAsia="Times New Roman" w:hAnsi="Times New Roman" w:cs="Times New Roman"/>
          <w:sz w:val="28"/>
          <w:szCs w:val="28"/>
          <w:lang w:eastAsia="ru-RU"/>
        </w:rPr>
        <w:t>мин</w:t>
      </w:r>
      <w:proofErr w:type="gramEnd"/>
      <w:r w:rsidRPr="00C10CEB">
        <w:rPr>
          <w:rFonts w:ascii="Times New Roman" w:eastAsia="Times New Roman" w:hAnsi="Times New Roman" w:cs="Times New Roman"/>
          <w:sz w:val="28"/>
          <w:szCs w:val="28"/>
          <w:lang w:eastAsia="ru-RU"/>
        </w:rPr>
        <w:t xml:space="preserve"> в течение 1 мин. на микроцентрифуге. Супернатант содержит очищенную ДНК. Пробы готовы к постановке реакции.</w:t>
      </w:r>
    </w:p>
    <w:p w:rsidR="00EB735A" w:rsidRPr="00C10CEB" w:rsidRDefault="00EB735A" w:rsidP="00EB735A">
      <w:pPr>
        <w:keepNext/>
        <w:keepLines/>
        <w:spacing w:after="0" w:line="360" w:lineRule="auto"/>
        <w:ind w:firstLine="709"/>
        <w:jc w:val="both"/>
        <w:outlineLvl w:val="1"/>
        <w:rPr>
          <w:rFonts w:ascii="Times New Roman" w:eastAsia="Times New Roman" w:hAnsi="Times New Roman" w:cs="Times New Roman"/>
          <w:i/>
          <w:sz w:val="28"/>
          <w:szCs w:val="28"/>
        </w:rPr>
      </w:pPr>
    </w:p>
    <w:p w:rsidR="00EB735A" w:rsidRPr="00C10CEB" w:rsidRDefault="00EB735A" w:rsidP="00EB735A">
      <w:pPr>
        <w:keepNext/>
        <w:keepLines/>
        <w:spacing w:after="0" w:line="360" w:lineRule="auto"/>
        <w:ind w:firstLine="709"/>
        <w:jc w:val="center"/>
        <w:outlineLvl w:val="1"/>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 xml:space="preserve">ЭТАП 2. Проведение </w:t>
      </w:r>
      <w:r w:rsidRPr="00C10CEB">
        <w:rPr>
          <w:rFonts w:ascii="Times New Roman" w:eastAsia="Times New Roman" w:hAnsi="Times New Roman" w:cs="Times New Roman"/>
          <w:sz w:val="28"/>
          <w:szCs w:val="28"/>
          <w:lang w:val="en-US"/>
        </w:rPr>
        <w:t>SNP</w:t>
      </w:r>
      <w:r w:rsidRPr="00C10CEB">
        <w:rPr>
          <w:rFonts w:ascii="Times New Roman" w:eastAsia="Times New Roman" w:hAnsi="Times New Roman" w:cs="Times New Roman"/>
          <w:sz w:val="28"/>
          <w:szCs w:val="28"/>
        </w:rPr>
        <w:t xml:space="preserve">-амплификации </w:t>
      </w:r>
    </w:p>
    <w:p w:rsidR="00EB735A" w:rsidRPr="00C10CEB" w:rsidRDefault="00EB735A" w:rsidP="00EB735A">
      <w:pPr>
        <w:keepNext/>
        <w:keepLines/>
        <w:spacing w:after="0" w:line="360" w:lineRule="auto"/>
        <w:ind w:firstLine="709"/>
        <w:jc w:val="center"/>
        <w:outlineLvl w:val="1"/>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 xml:space="preserve">с гибридизационно-флуоресцентной детекцией в </w:t>
      </w:r>
      <w:proofErr w:type="gramStart"/>
      <w:r w:rsidRPr="00C10CEB">
        <w:rPr>
          <w:rFonts w:ascii="Times New Roman" w:eastAsia="Times New Roman" w:hAnsi="Times New Roman" w:cs="Times New Roman"/>
          <w:sz w:val="28"/>
          <w:szCs w:val="28"/>
        </w:rPr>
        <w:t>режиме</w:t>
      </w:r>
      <w:proofErr w:type="gramEnd"/>
      <w:r w:rsidRPr="00C10CEB">
        <w:rPr>
          <w:rFonts w:ascii="Times New Roman" w:eastAsia="Times New Roman" w:hAnsi="Times New Roman" w:cs="Times New Roman"/>
          <w:sz w:val="28"/>
          <w:szCs w:val="28"/>
        </w:rPr>
        <w:t xml:space="preserve"> «реального времени»</w:t>
      </w:r>
      <w:r w:rsidRPr="00C10CEB">
        <w:rPr>
          <w:rFonts w:ascii="Times New Roman" w:eastAsia="Times New Roman" w:hAnsi="Times New Roman" w:cs="Times New Roman"/>
          <w:i/>
          <w:sz w:val="28"/>
          <w:szCs w:val="28"/>
        </w:rPr>
        <w:br/>
      </w:r>
      <w:r w:rsidRPr="00C10CEB">
        <w:rPr>
          <w:rFonts w:ascii="Times New Roman" w:eastAsia="Times New Roman" w:hAnsi="Times New Roman" w:cs="Times New Roman"/>
          <w:sz w:val="28"/>
          <w:szCs w:val="28"/>
        </w:rPr>
        <w:t>2.1 Подготовка пробирок для проведения реакции</w:t>
      </w:r>
    </w:p>
    <w:p w:rsidR="00EB735A" w:rsidRPr="00C10CEB" w:rsidRDefault="00EB735A" w:rsidP="0091323E">
      <w:pPr>
        <w:numPr>
          <w:ilvl w:val="0"/>
          <w:numId w:val="36"/>
        </w:numPr>
        <w:spacing w:after="0" w:line="360" w:lineRule="auto"/>
        <w:ind w:hanging="218"/>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Отобрать необходимое количество пробирок с смесью-1-FRT для амплификации исследуемых и контрольных проб. </w:t>
      </w:r>
    </w:p>
    <w:p w:rsidR="00EB735A" w:rsidRPr="00C10CEB" w:rsidRDefault="00EB735A" w:rsidP="0091323E">
      <w:pPr>
        <w:numPr>
          <w:ilvl w:val="0"/>
          <w:numId w:val="36"/>
        </w:numPr>
        <w:spacing w:after="0" w:line="360" w:lineRule="auto"/>
        <w:ind w:hanging="218"/>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lastRenderedPageBreak/>
        <w:t>В пробирки с смесью-1-FRT на поверхность застывшего воска раскапать по 7 мкл смеси-2-Flu, при этом она не должна проваливаться под воск и смешиваться с смесью-1-FRT. </w:t>
      </w:r>
    </w:p>
    <w:p w:rsidR="00EB735A" w:rsidRPr="00C10CEB" w:rsidRDefault="00EB735A" w:rsidP="0091323E">
      <w:pPr>
        <w:numPr>
          <w:ilvl w:val="0"/>
          <w:numId w:val="36"/>
        </w:numPr>
        <w:spacing w:after="0" w:line="360" w:lineRule="auto"/>
        <w:ind w:hanging="218"/>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готовые пробирки внести по 10 мкл ДНК-проб, выделенных из клинических или контрольных проб. </w:t>
      </w:r>
    </w:p>
    <w:p w:rsidR="00EB735A" w:rsidRPr="00C10CEB" w:rsidRDefault="00EB735A" w:rsidP="0091323E">
      <w:pPr>
        <w:numPr>
          <w:ilvl w:val="0"/>
          <w:numId w:val="36"/>
        </w:numPr>
        <w:spacing w:after="0" w:line="360" w:lineRule="auto"/>
        <w:ind w:hanging="218"/>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Поставить контрольные реакции амплификации:</w:t>
      </w:r>
      <w:r w:rsidRPr="00C10CEB">
        <w:rPr>
          <w:rFonts w:ascii="Times New Roman" w:eastAsia="Times New Roman" w:hAnsi="Times New Roman" w:cs="Times New Roman"/>
          <w:sz w:val="28"/>
          <w:szCs w:val="28"/>
          <w:lang w:eastAsia="ru-RU"/>
        </w:rPr>
        <w:br/>
        <w:t>а) отрицательный контрольный образец (</w:t>
      </w:r>
      <w:proofErr w:type="gramStart"/>
      <w:r w:rsidRPr="00C10CEB">
        <w:rPr>
          <w:rFonts w:ascii="Times New Roman" w:eastAsia="Times New Roman" w:hAnsi="Times New Roman" w:cs="Times New Roman"/>
          <w:sz w:val="28"/>
          <w:szCs w:val="28"/>
          <w:lang w:eastAsia="ru-RU"/>
        </w:rPr>
        <w:t>К-</w:t>
      </w:r>
      <w:proofErr w:type="gramEnd"/>
      <w:r w:rsidRPr="00C10CEB">
        <w:rPr>
          <w:rFonts w:ascii="Times New Roman" w:eastAsia="Times New Roman" w:hAnsi="Times New Roman" w:cs="Times New Roman"/>
          <w:sz w:val="28"/>
          <w:szCs w:val="28"/>
          <w:lang w:eastAsia="ru-RU"/>
        </w:rPr>
        <w:t>) – вместо ДНК-пробы внести в пробирку 10 мкл ДНК-буфера.</w:t>
      </w:r>
    </w:p>
    <w:p w:rsidR="00EB735A" w:rsidRPr="00C10CEB" w:rsidRDefault="00EB735A" w:rsidP="00EB735A">
      <w:pPr>
        <w:spacing w:after="0" w:line="360" w:lineRule="auto"/>
        <w:ind w:left="708" w:firstLine="21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 положительный контроль (</w:t>
      </w:r>
      <w:proofErr w:type="gramStart"/>
      <w:r w:rsidRPr="00C10CEB">
        <w:rPr>
          <w:rFonts w:ascii="Times New Roman" w:eastAsia="Times New Roman" w:hAnsi="Times New Roman" w:cs="Times New Roman"/>
          <w:sz w:val="28"/>
          <w:szCs w:val="28"/>
          <w:lang w:eastAsia="ru-RU"/>
        </w:rPr>
        <w:t>К</w:t>
      </w:r>
      <w:proofErr w:type="gramEnd"/>
      <w:r w:rsidRPr="00C10CEB">
        <w:rPr>
          <w:rFonts w:ascii="Times New Roman" w:eastAsia="Times New Roman" w:hAnsi="Times New Roman" w:cs="Times New Roman"/>
          <w:sz w:val="28"/>
          <w:szCs w:val="28"/>
          <w:lang w:eastAsia="ru-RU"/>
        </w:rPr>
        <w:t xml:space="preserve">+) – внести в </w:t>
      </w:r>
      <w:proofErr w:type="gramStart"/>
      <w:r w:rsidRPr="00C10CEB">
        <w:rPr>
          <w:rFonts w:ascii="Times New Roman" w:eastAsia="Times New Roman" w:hAnsi="Times New Roman" w:cs="Times New Roman"/>
          <w:sz w:val="28"/>
          <w:szCs w:val="28"/>
          <w:lang w:eastAsia="ru-RU"/>
        </w:rPr>
        <w:t>пробирку</w:t>
      </w:r>
      <w:proofErr w:type="gramEnd"/>
      <w:r w:rsidRPr="00C10CEB">
        <w:rPr>
          <w:rFonts w:ascii="Times New Roman" w:eastAsia="Times New Roman" w:hAnsi="Times New Roman" w:cs="Times New Roman"/>
          <w:sz w:val="28"/>
          <w:szCs w:val="28"/>
          <w:lang w:eastAsia="ru-RU"/>
        </w:rPr>
        <w:t xml:space="preserve"> 10 мкл ПКО ДНК.</w:t>
      </w:r>
      <w:r w:rsidRPr="00C10CEB">
        <w:rPr>
          <w:rFonts w:ascii="Times New Roman" w:eastAsia="Times New Roman" w:hAnsi="Times New Roman" w:cs="Times New Roman"/>
          <w:sz w:val="28"/>
          <w:szCs w:val="28"/>
          <w:lang w:eastAsia="ru-RU"/>
        </w:rPr>
        <w:br/>
        <w:t xml:space="preserve">Примечание. Не используемые в данный момент пробирки с ПЦР-смесью-1-FRT следует хранить в защищенном от света </w:t>
      </w:r>
      <w:proofErr w:type="gramStart"/>
      <w:r w:rsidRPr="00C10CEB">
        <w:rPr>
          <w:rFonts w:ascii="Times New Roman" w:eastAsia="Times New Roman" w:hAnsi="Times New Roman" w:cs="Times New Roman"/>
          <w:sz w:val="28"/>
          <w:szCs w:val="28"/>
          <w:lang w:eastAsia="ru-RU"/>
        </w:rPr>
        <w:t>месте</w:t>
      </w:r>
      <w:proofErr w:type="gramEnd"/>
      <w:r w:rsidRPr="00C10CEB">
        <w:rPr>
          <w:rFonts w:ascii="Times New Roman" w:eastAsia="Times New Roman" w:hAnsi="Times New Roman" w:cs="Times New Roman"/>
          <w:sz w:val="28"/>
          <w:szCs w:val="28"/>
          <w:lang w:eastAsia="ru-RU"/>
        </w:rPr>
        <w:t>.</w:t>
      </w:r>
    </w:p>
    <w:p w:rsidR="00EB735A" w:rsidRPr="00C10CEB" w:rsidRDefault="00EB735A" w:rsidP="00EB735A">
      <w:pPr>
        <w:keepNext/>
        <w:keepLines/>
        <w:spacing w:after="0" w:line="360" w:lineRule="auto"/>
        <w:ind w:firstLine="709"/>
        <w:jc w:val="both"/>
        <w:outlineLvl w:val="1"/>
        <w:rPr>
          <w:rFonts w:ascii="Times New Roman" w:eastAsia="Times New Roman" w:hAnsi="Times New Roman" w:cs="Times New Roman"/>
          <w:i/>
          <w:sz w:val="28"/>
          <w:szCs w:val="28"/>
        </w:rPr>
      </w:pPr>
    </w:p>
    <w:p w:rsidR="00EB735A" w:rsidRPr="00C10CEB" w:rsidRDefault="00EB735A" w:rsidP="00EB735A">
      <w:pPr>
        <w:keepNext/>
        <w:keepLines/>
        <w:spacing w:after="0" w:line="360" w:lineRule="auto"/>
        <w:ind w:firstLine="709"/>
        <w:jc w:val="center"/>
        <w:outlineLvl w:val="1"/>
        <w:rPr>
          <w:rFonts w:ascii="Times New Roman" w:eastAsia="Times New Roman" w:hAnsi="Times New Roman" w:cs="Times New Roman"/>
          <w:sz w:val="28"/>
          <w:szCs w:val="28"/>
          <w:u w:val="single"/>
        </w:rPr>
      </w:pPr>
      <w:r w:rsidRPr="00C10CEB">
        <w:rPr>
          <w:rFonts w:ascii="Times New Roman" w:eastAsia="Times New Roman" w:hAnsi="Times New Roman" w:cs="Times New Roman"/>
          <w:sz w:val="28"/>
          <w:szCs w:val="28"/>
          <w:u w:val="single"/>
        </w:rPr>
        <w:t xml:space="preserve">2.2 Проведение </w:t>
      </w:r>
      <w:r w:rsidRPr="00C10CEB">
        <w:rPr>
          <w:rFonts w:ascii="Times New Roman" w:eastAsia="Times New Roman" w:hAnsi="Times New Roman" w:cs="Times New Roman"/>
          <w:sz w:val="28"/>
          <w:szCs w:val="28"/>
          <w:u w:val="single"/>
          <w:lang w:val="en-US"/>
        </w:rPr>
        <w:t>SNP</w:t>
      </w:r>
      <w:r w:rsidRPr="00C10CEB">
        <w:rPr>
          <w:rFonts w:ascii="Times New Roman" w:eastAsia="Times New Roman" w:hAnsi="Times New Roman" w:cs="Times New Roman"/>
          <w:sz w:val="28"/>
          <w:szCs w:val="28"/>
          <w:u w:val="single"/>
        </w:rPr>
        <w:t xml:space="preserve"> анализа</w:t>
      </w:r>
    </w:p>
    <w:p w:rsidR="00EB735A" w:rsidRPr="00C10CEB" w:rsidRDefault="00EB735A" w:rsidP="00EB735A">
      <w:pPr>
        <w:keepNext/>
        <w:keepLines/>
        <w:spacing w:after="0" w:line="360" w:lineRule="auto"/>
        <w:ind w:firstLine="709"/>
        <w:jc w:val="both"/>
        <w:outlineLvl w:val="1"/>
        <w:rPr>
          <w:rFonts w:ascii="Times New Roman" w:eastAsia="Times New Roman" w:hAnsi="Times New Roman" w:cs="Times New Roman"/>
          <w:b/>
          <w:i/>
          <w:sz w:val="28"/>
          <w:szCs w:val="28"/>
        </w:rPr>
      </w:pPr>
      <w:r w:rsidRPr="00C10CEB">
        <w:rPr>
          <w:rFonts w:ascii="Times New Roman" w:eastAsia="Times New Roman" w:hAnsi="Times New Roman" w:cs="Times New Roman"/>
          <w:b/>
          <w:i/>
          <w:sz w:val="28"/>
          <w:szCs w:val="28"/>
        </w:rPr>
        <w:t xml:space="preserve">Программирование прибора Rotor-Gene 3000 («Corbett Research») для выполнения программы «65-60-45 RG» (универсальной программы для всех тестов для выявления ДНК) и создание шаблона теста. </w:t>
      </w:r>
      <w:r w:rsidRPr="00C10CEB">
        <w:rPr>
          <w:rFonts w:ascii="Times New Roman" w:eastAsia="Times New Roman" w:hAnsi="Times New Roman" w:cs="Times New Roman"/>
          <w:b/>
          <w:i/>
          <w:sz w:val="28"/>
          <w:szCs w:val="28"/>
        </w:rPr>
        <w:br/>
        <w:t>Затем следует задать программу «65-60-45 RG» для амплификатора:</w:t>
      </w:r>
    </w:p>
    <w:p w:rsidR="00EB735A" w:rsidRPr="00C10CEB" w:rsidRDefault="00EB735A" w:rsidP="00EB735A">
      <w:pPr>
        <w:keepNext/>
        <w:keepLines/>
        <w:spacing w:after="0" w:line="360" w:lineRule="auto"/>
        <w:ind w:firstLine="709"/>
        <w:jc w:val="both"/>
        <w:outlineLvl w:val="1"/>
        <w:rPr>
          <w:rFonts w:ascii="Times New Roman" w:eastAsia="Times New Roman" w:hAnsi="Times New Roman" w:cs="Times New Roman"/>
          <w:b/>
          <w:i/>
          <w:sz w:val="28"/>
          <w:szCs w:val="28"/>
        </w:rPr>
      </w:pPr>
      <w:r w:rsidRPr="00C10CEB">
        <w:rPr>
          <w:rFonts w:ascii="Times New Roman" w:eastAsia="Times New Roman" w:hAnsi="Times New Roman" w:cs="Times New Roman"/>
          <w:b/>
          <w:i/>
          <w:sz w:val="28"/>
          <w:szCs w:val="28"/>
        </w:rPr>
        <w:t>95</w:t>
      </w:r>
      <w:proofErr w:type="gramStart"/>
      <w:r w:rsidRPr="00C10CEB">
        <w:rPr>
          <w:rFonts w:ascii="Times New Roman" w:eastAsia="Times New Roman" w:hAnsi="Times New Roman" w:cs="Times New Roman"/>
          <w:b/>
          <w:i/>
          <w:sz w:val="28"/>
          <w:szCs w:val="28"/>
        </w:rPr>
        <w:t>º С</w:t>
      </w:r>
      <w:proofErr w:type="gramEnd"/>
      <w:r w:rsidRPr="00C10CEB">
        <w:rPr>
          <w:rFonts w:ascii="Times New Roman" w:eastAsia="Times New Roman" w:hAnsi="Times New Roman" w:cs="Times New Roman"/>
          <w:b/>
          <w:i/>
          <w:sz w:val="28"/>
          <w:szCs w:val="28"/>
        </w:rPr>
        <w:t xml:space="preserve"> – 5 мин 10 циклов: </w:t>
      </w:r>
    </w:p>
    <w:p w:rsidR="00EB735A" w:rsidRPr="00C10CEB" w:rsidRDefault="00EB735A" w:rsidP="00EB735A">
      <w:pPr>
        <w:keepNext/>
        <w:keepLines/>
        <w:spacing w:after="0" w:line="360" w:lineRule="auto"/>
        <w:ind w:firstLine="709"/>
        <w:jc w:val="both"/>
        <w:outlineLvl w:val="1"/>
        <w:rPr>
          <w:rFonts w:ascii="Times New Roman" w:eastAsia="Times New Roman" w:hAnsi="Times New Roman" w:cs="Times New Roman"/>
          <w:b/>
          <w:i/>
          <w:sz w:val="28"/>
          <w:szCs w:val="28"/>
        </w:rPr>
      </w:pPr>
      <w:r w:rsidRPr="00C10CEB">
        <w:rPr>
          <w:rFonts w:ascii="Times New Roman" w:eastAsia="Times New Roman" w:hAnsi="Times New Roman" w:cs="Times New Roman"/>
          <w:b/>
          <w:i/>
          <w:sz w:val="28"/>
          <w:szCs w:val="28"/>
        </w:rPr>
        <w:t>95</w:t>
      </w:r>
      <w:proofErr w:type="gramStart"/>
      <w:r w:rsidRPr="00C10CEB">
        <w:rPr>
          <w:rFonts w:ascii="Times New Roman" w:eastAsia="Times New Roman" w:hAnsi="Times New Roman" w:cs="Times New Roman"/>
          <w:b/>
          <w:i/>
          <w:sz w:val="28"/>
          <w:szCs w:val="28"/>
        </w:rPr>
        <w:t xml:space="preserve"> ºС</w:t>
      </w:r>
      <w:proofErr w:type="gramEnd"/>
      <w:r w:rsidRPr="00C10CEB">
        <w:rPr>
          <w:rFonts w:ascii="Times New Roman" w:eastAsia="Times New Roman" w:hAnsi="Times New Roman" w:cs="Times New Roman"/>
          <w:b/>
          <w:i/>
          <w:sz w:val="28"/>
          <w:szCs w:val="28"/>
        </w:rPr>
        <w:t xml:space="preserve"> – 20 сек/ 65 ºС – 20 сек / 72 ºС – 20 сек 35 циклов:</w:t>
      </w:r>
    </w:p>
    <w:p w:rsidR="00EB735A" w:rsidRPr="00C10CEB" w:rsidRDefault="00EB735A" w:rsidP="00EB735A">
      <w:pPr>
        <w:keepNext/>
        <w:keepLines/>
        <w:spacing w:after="0" w:line="360" w:lineRule="auto"/>
        <w:ind w:firstLine="709"/>
        <w:jc w:val="both"/>
        <w:outlineLvl w:val="1"/>
        <w:rPr>
          <w:rFonts w:ascii="Times New Roman" w:eastAsia="Times New Roman" w:hAnsi="Times New Roman" w:cs="Times New Roman"/>
          <w:b/>
          <w:i/>
          <w:sz w:val="28"/>
          <w:szCs w:val="28"/>
        </w:rPr>
      </w:pPr>
      <w:r w:rsidRPr="00C10CEB">
        <w:rPr>
          <w:rFonts w:ascii="Times New Roman" w:eastAsia="Times New Roman" w:hAnsi="Times New Roman" w:cs="Times New Roman"/>
          <w:b/>
          <w:i/>
          <w:sz w:val="28"/>
          <w:szCs w:val="28"/>
        </w:rPr>
        <w:t xml:space="preserve"> 95</w:t>
      </w:r>
      <w:proofErr w:type="gramStart"/>
      <w:r w:rsidRPr="00C10CEB">
        <w:rPr>
          <w:rFonts w:ascii="Times New Roman" w:eastAsia="Times New Roman" w:hAnsi="Times New Roman" w:cs="Times New Roman"/>
          <w:b/>
          <w:i/>
          <w:sz w:val="28"/>
          <w:szCs w:val="28"/>
        </w:rPr>
        <w:t xml:space="preserve"> ºС</w:t>
      </w:r>
      <w:proofErr w:type="gramEnd"/>
      <w:r w:rsidRPr="00C10CEB">
        <w:rPr>
          <w:rFonts w:ascii="Times New Roman" w:eastAsia="Times New Roman" w:hAnsi="Times New Roman" w:cs="Times New Roman"/>
          <w:b/>
          <w:i/>
          <w:sz w:val="28"/>
          <w:szCs w:val="28"/>
        </w:rPr>
        <w:t xml:space="preserve"> – 20 сек/ 60 ºС – 30 сек / 72 ºС – 15 сек детекция флуоресценции по каналам</w:t>
      </w:r>
    </w:p>
    <w:p w:rsidR="00EB735A" w:rsidRPr="00C10CEB" w:rsidRDefault="00EB735A" w:rsidP="00EB735A">
      <w:pPr>
        <w:keepNext/>
        <w:keepLines/>
        <w:spacing w:after="0" w:line="360" w:lineRule="auto"/>
        <w:ind w:firstLine="709"/>
        <w:jc w:val="both"/>
        <w:outlineLvl w:val="1"/>
        <w:rPr>
          <w:rFonts w:ascii="Times New Roman" w:eastAsia="Times New Roman" w:hAnsi="Times New Roman" w:cs="Times New Roman"/>
          <w:b/>
          <w:i/>
          <w:sz w:val="28"/>
          <w:szCs w:val="28"/>
        </w:rPr>
      </w:pPr>
      <w:r w:rsidRPr="00C10CEB">
        <w:rPr>
          <w:rFonts w:ascii="Times New Roman" w:eastAsia="Times New Roman" w:hAnsi="Times New Roman" w:cs="Times New Roman"/>
          <w:b/>
          <w:i/>
          <w:sz w:val="28"/>
          <w:szCs w:val="28"/>
        </w:rPr>
        <w:t>FAM и JOE на 2-м шаге (60 ºС) второго блока циклирования</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 </w:t>
      </w:r>
    </w:p>
    <w:p w:rsidR="00EB735A" w:rsidRPr="00C10CEB" w:rsidRDefault="00EB735A" w:rsidP="00EB735A">
      <w:pPr>
        <w:spacing w:after="0" w:line="360" w:lineRule="auto"/>
        <w:ind w:firstLine="709"/>
        <w:jc w:val="center"/>
        <w:rPr>
          <w:rFonts w:ascii="Times New Roman" w:eastAsia="Times New Roman" w:hAnsi="Times New Roman" w:cs="Times New Roman"/>
          <w:b/>
          <w:i/>
          <w:sz w:val="28"/>
          <w:szCs w:val="28"/>
          <w:u w:val="single"/>
          <w:lang w:eastAsia="ru-RU"/>
        </w:rPr>
      </w:pPr>
      <w:r w:rsidRPr="00C10CEB">
        <w:rPr>
          <w:rFonts w:ascii="Times New Roman" w:eastAsia="Times New Roman" w:hAnsi="Times New Roman" w:cs="Times New Roman"/>
          <w:b/>
          <w:i/>
          <w:sz w:val="28"/>
          <w:szCs w:val="28"/>
          <w:u w:val="single"/>
          <w:lang w:eastAsia="ru-RU"/>
        </w:rPr>
        <w:t>2.3 Учет результатов</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После окончания реакции можно приступить к учету результатов.</w:t>
      </w:r>
    </w:p>
    <w:p w:rsidR="00EB735A" w:rsidRPr="00C10CEB" w:rsidRDefault="00EB735A" w:rsidP="00EB735A">
      <w:pPr>
        <w:spacing w:after="0" w:line="360" w:lineRule="auto"/>
        <w:ind w:firstLine="709"/>
        <w:jc w:val="right"/>
        <w:rPr>
          <w:rFonts w:ascii="Times New Roman" w:eastAsia="Calibri" w:hAnsi="Times New Roman" w:cs="Times New Roman"/>
          <w:i/>
          <w:snapToGrid w:val="0"/>
          <w:sz w:val="28"/>
          <w:szCs w:val="28"/>
        </w:rPr>
      </w:pPr>
      <w:r w:rsidRPr="00C10CEB">
        <w:rPr>
          <w:rFonts w:ascii="Times New Roman" w:eastAsia="Calibri" w:hAnsi="Times New Roman" w:cs="Times New Roman"/>
          <w:sz w:val="28"/>
          <w:szCs w:val="28"/>
        </w:rPr>
        <w:br w:type="page"/>
      </w:r>
      <w:r w:rsidRPr="00C10CEB">
        <w:rPr>
          <w:rFonts w:ascii="Times New Roman" w:eastAsia="Calibri" w:hAnsi="Times New Roman" w:cs="Times New Roman"/>
          <w:i/>
          <w:snapToGrid w:val="0"/>
          <w:sz w:val="28"/>
          <w:szCs w:val="28"/>
        </w:rPr>
        <w:lastRenderedPageBreak/>
        <w:t>Бланк 2</w:t>
      </w:r>
    </w:p>
    <w:p w:rsidR="00EB735A" w:rsidRPr="00C10CEB" w:rsidRDefault="00EB735A" w:rsidP="00EB735A">
      <w:pPr>
        <w:spacing w:after="0" w:line="360" w:lineRule="auto"/>
        <w:ind w:firstLine="709"/>
        <w:jc w:val="center"/>
        <w:rPr>
          <w:rFonts w:ascii="Times New Roman" w:eastAsia="Calibri" w:hAnsi="Times New Roman" w:cs="Times New Roman"/>
          <w:b/>
          <w:sz w:val="28"/>
          <w:szCs w:val="28"/>
        </w:rPr>
      </w:pPr>
      <w:r w:rsidRPr="00C10CEB">
        <w:rPr>
          <w:rFonts w:ascii="Times New Roman" w:eastAsia="Calibri" w:hAnsi="Times New Roman" w:cs="Times New Roman"/>
          <w:b/>
          <w:bCs/>
          <w:sz w:val="28"/>
          <w:szCs w:val="28"/>
        </w:rPr>
        <w:t xml:space="preserve">Протокол </w:t>
      </w:r>
      <w:r w:rsidRPr="00C10CEB">
        <w:rPr>
          <w:rFonts w:ascii="Times New Roman" w:eastAsia="Calibri" w:hAnsi="Times New Roman" w:cs="Times New Roman"/>
          <w:b/>
          <w:sz w:val="28"/>
          <w:szCs w:val="28"/>
        </w:rPr>
        <w:t xml:space="preserve">учета гибридизационного SNP анализа </w:t>
      </w:r>
    </w:p>
    <w:p w:rsidR="00EB735A" w:rsidRPr="00C10CEB" w:rsidRDefault="00EB735A" w:rsidP="00EB735A">
      <w:pPr>
        <w:spacing w:after="0" w:line="360" w:lineRule="auto"/>
        <w:ind w:firstLine="709"/>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 3 от «17» февраля 2017 г.</w:t>
      </w:r>
    </w:p>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Цель испытаний: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Определить гибридизационный комплекс, образованный иммобилизованным олигонуклеотидом и исследуемой ДНК, соответствует значениям </w:t>
      </w:r>
      <w:proofErr w:type="gramStart"/>
      <w:r w:rsidRPr="00C10CEB">
        <w:rPr>
          <w:rFonts w:ascii="Times New Roman" w:eastAsia="Calibri" w:hAnsi="Times New Roman" w:cs="Times New Roman"/>
          <w:sz w:val="28"/>
          <w:szCs w:val="28"/>
        </w:rPr>
        <w:t>специфического</w:t>
      </w:r>
      <w:proofErr w:type="gramEnd"/>
      <w:r w:rsidRPr="00C10CEB">
        <w:rPr>
          <w:rFonts w:ascii="Times New Roman" w:eastAsia="Calibri" w:hAnsi="Times New Roman" w:cs="Times New Roman"/>
          <w:sz w:val="28"/>
          <w:szCs w:val="28"/>
        </w:rPr>
        <w:t xml:space="preserve"> генотипирования.</w:t>
      </w:r>
    </w:p>
    <w:p w:rsidR="00EB735A" w:rsidRPr="00C10CEB" w:rsidRDefault="00EB735A" w:rsidP="00EB735A">
      <w:pPr>
        <w:keepNext/>
        <w:keepLines/>
        <w:spacing w:after="0" w:line="360" w:lineRule="auto"/>
        <w:ind w:firstLine="709"/>
        <w:jc w:val="both"/>
        <w:outlineLvl w:val="1"/>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Условия проведения испытаний: температура 21</w:t>
      </w:r>
      <w:proofErr w:type="gramStart"/>
      <w:r w:rsidRPr="00C10CEB">
        <w:rPr>
          <w:rFonts w:ascii="Times New Roman" w:eastAsia="Calibri" w:hAnsi="Times New Roman" w:cs="Times New Roman"/>
          <w:bCs/>
          <w:sz w:val="28"/>
          <w:szCs w:val="28"/>
        </w:rPr>
        <w:sym w:font="Symbol" w:char="F0B0"/>
      </w:r>
      <w:r w:rsidRPr="00C10CEB">
        <w:rPr>
          <w:rFonts w:ascii="Times New Roman" w:eastAsia="Calibri" w:hAnsi="Times New Roman" w:cs="Times New Roman"/>
          <w:bCs/>
          <w:sz w:val="28"/>
          <w:szCs w:val="28"/>
        </w:rPr>
        <w:t>С</w:t>
      </w:r>
      <w:proofErr w:type="gramEnd"/>
      <w:r w:rsidRPr="00C10CEB">
        <w:rPr>
          <w:rFonts w:ascii="Times New Roman" w:eastAsia="Calibri" w:hAnsi="Times New Roman" w:cs="Times New Roman"/>
          <w:bCs/>
          <w:sz w:val="28"/>
          <w:szCs w:val="28"/>
        </w:rPr>
        <w:t>, влажность 65%</w:t>
      </w:r>
    </w:p>
    <w:p w:rsidR="00EB735A" w:rsidRPr="00C10CEB" w:rsidRDefault="00EB735A" w:rsidP="00EB735A">
      <w:pPr>
        <w:keepNext/>
        <w:keepLines/>
        <w:spacing w:after="0" w:line="360" w:lineRule="auto"/>
        <w:ind w:firstLine="709"/>
        <w:jc w:val="both"/>
        <w:outlineLvl w:val="1"/>
        <w:rPr>
          <w:rFonts w:ascii="Times New Roman" w:eastAsia="Calibri" w:hAnsi="Times New Roman" w:cs="Times New Roman"/>
          <w:bCs/>
          <w:sz w:val="28"/>
          <w:szCs w:val="28"/>
        </w:rPr>
      </w:pPr>
    </w:p>
    <w:p w:rsidR="00EB735A" w:rsidRPr="00C10CEB" w:rsidRDefault="00EB735A" w:rsidP="00EB735A">
      <w:pPr>
        <w:keepNext/>
        <w:keepLines/>
        <w:spacing w:after="0" w:line="360" w:lineRule="auto"/>
        <w:ind w:firstLine="709"/>
        <w:jc w:val="center"/>
        <w:outlineLvl w:val="1"/>
        <w:rPr>
          <w:rFonts w:ascii="Times New Roman" w:eastAsia="Calibri" w:hAnsi="Times New Roman" w:cs="Times New Roman"/>
          <w:b/>
          <w:bCs/>
          <w:i/>
          <w:iCs/>
          <w:sz w:val="28"/>
          <w:szCs w:val="28"/>
        </w:rPr>
      </w:pPr>
      <w:r w:rsidRPr="00C10CEB">
        <w:rPr>
          <w:rFonts w:ascii="Times New Roman" w:eastAsia="Calibri" w:hAnsi="Times New Roman" w:cs="Times New Roman"/>
          <w:b/>
          <w:bCs/>
          <w:i/>
          <w:iCs/>
          <w:sz w:val="28"/>
          <w:szCs w:val="28"/>
        </w:rPr>
        <w:t>РЕЗУЛЬТАТЫ ИССЛЕДОВАНИЙ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1548"/>
        <w:gridCol w:w="1022"/>
        <w:gridCol w:w="1328"/>
        <w:gridCol w:w="1328"/>
        <w:gridCol w:w="764"/>
        <w:gridCol w:w="764"/>
        <w:gridCol w:w="1880"/>
      </w:tblGrid>
      <w:tr w:rsidR="00EB735A" w:rsidRPr="00C10CEB" w:rsidTr="0035478F">
        <w:tc>
          <w:tcPr>
            <w:tcW w:w="829" w:type="dxa"/>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Кол-во</w:t>
            </w:r>
          </w:p>
          <w:p w:rsidR="00EB735A" w:rsidRPr="00C10CEB" w:rsidRDefault="00EB735A" w:rsidP="0035478F">
            <w:pPr>
              <w:spacing w:after="0" w:line="360" w:lineRule="auto"/>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циклов</w:t>
            </w:r>
          </w:p>
        </w:tc>
        <w:tc>
          <w:tcPr>
            <w:tcW w:w="1548" w:type="dxa"/>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Процесс</w:t>
            </w:r>
          </w:p>
        </w:tc>
        <w:tc>
          <w:tcPr>
            <w:tcW w:w="1022" w:type="dxa"/>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Градиент</w:t>
            </w:r>
          </w:p>
        </w:tc>
        <w:tc>
          <w:tcPr>
            <w:tcW w:w="1328" w:type="dxa"/>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Температура +</w:t>
            </w:r>
          </w:p>
        </w:tc>
        <w:tc>
          <w:tcPr>
            <w:tcW w:w="1328" w:type="dxa"/>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Температура -</w:t>
            </w:r>
          </w:p>
        </w:tc>
        <w:tc>
          <w:tcPr>
            <w:tcW w:w="764" w:type="dxa"/>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Время +</w:t>
            </w:r>
          </w:p>
        </w:tc>
        <w:tc>
          <w:tcPr>
            <w:tcW w:w="764" w:type="dxa"/>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Время -</w:t>
            </w:r>
          </w:p>
        </w:tc>
        <w:tc>
          <w:tcPr>
            <w:tcW w:w="1773" w:type="dxa"/>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Результаты выявления</w:t>
            </w:r>
          </w:p>
        </w:tc>
      </w:tr>
      <w:tr w:rsidR="00EB735A" w:rsidRPr="00C10CEB" w:rsidTr="0035478F">
        <w:tc>
          <w:tcPr>
            <w:tcW w:w="829"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10</w:t>
            </w:r>
          </w:p>
        </w:tc>
        <w:tc>
          <w:tcPr>
            <w:tcW w:w="1548"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детекция</w:t>
            </w:r>
          </w:p>
        </w:tc>
        <w:tc>
          <w:tcPr>
            <w:tcW w:w="102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1328"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95,0</w:t>
            </w:r>
          </w:p>
        </w:tc>
        <w:tc>
          <w:tcPr>
            <w:tcW w:w="1328"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60,0</w:t>
            </w:r>
          </w:p>
        </w:tc>
        <w:tc>
          <w:tcPr>
            <w:tcW w:w="764"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20 сек.</w:t>
            </w:r>
          </w:p>
        </w:tc>
        <w:tc>
          <w:tcPr>
            <w:tcW w:w="764"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10 сек.</w:t>
            </w:r>
          </w:p>
        </w:tc>
        <w:tc>
          <w:tcPr>
            <w:tcW w:w="1773" w:type="dxa"/>
            <w:vMerge w:val="restart"/>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Выявлен гибридизационный комплекс</w:t>
            </w:r>
          </w:p>
        </w:tc>
      </w:tr>
      <w:tr w:rsidR="00EB735A" w:rsidRPr="00C10CEB" w:rsidTr="0035478F">
        <w:tc>
          <w:tcPr>
            <w:tcW w:w="829"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35</w:t>
            </w:r>
          </w:p>
        </w:tc>
        <w:tc>
          <w:tcPr>
            <w:tcW w:w="1548"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флуоресценция</w:t>
            </w:r>
          </w:p>
        </w:tc>
        <w:tc>
          <w:tcPr>
            <w:tcW w:w="102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1328"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65,0</w:t>
            </w:r>
          </w:p>
        </w:tc>
        <w:tc>
          <w:tcPr>
            <w:tcW w:w="1328"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95,0</w:t>
            </w:r>
          </w:p>
        </w:tc>
        <w:tc>
          <w:tcPr>
            <w:tcW w:w="764"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30 сек.</w:t>
            </w:r>
          </w:p>
        </w:tc>
        <w:tc>
          <w:tcPr>
            <w:tcW w:w="764"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20 сек.</w:t>
            </w:r>
          </w:p>
        </w:tc>
        <w:tc>
          <w:tcPr>
            <w:tcW w:w="1773" w:type="dxa"/>
            <w:vMerge/>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r w:rsidR="00EB735A" w:rsidRPr="00C10CEB" w:rsidTr="0035478F">
        <w:tc>
          <w:tcPr>
            <w:tcW w:w="829"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25</w:t>
            </w:r>
          </w:p>
        </w:tc>
        <w:tc>
          <w:tcPr>
            <w:tcW w:w="1548"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циклирования</w:t>
            </w:r>
          </w:p>
        </w:tc>
        <w:tc>
          <w:tcPr>
            <w:tcW w:w="102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w:t>
            </w:r>
          </w:p>
        </w:tc>
        <w:tc>
          <w:tcPr>
            <w:tcW w:w="1328"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72,0</w:t>
            </w:r>
          </w:p>
        </w:tc>
        <w:tc>
          <w:tcPr>
            <w:tcW w:w="1328"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72,0</w:t>
            </w:r>
          </w:p>
        </w:tc>
        <w:tc>
          <w:tcPr>
            <w:tcW w:w="764"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15 сек.</w:t>
            </w:r>
          </w:p>
        </w:tc>
        <w:tc>
          <w:tcPr>
            <w:tcW w:w="764"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35 сек.</w:t>
            </w:r>
          </w:p>
        </w:tc>
        <w:tc>
          <w:tcPr>
            <w:tcW w:w="1773" w:type="dxa"/>
            <w:vMerge/>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Вывод: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Гибридизационный комплекс выявлен, образованный иммобилизованным олигонуклеотидом и исследуемой ДНК, соответствует значениям </w:t>
      </w:r>
      <w:proofErr w:type="gramStart"/>
      <w:r w:rsidRPr="00C10CEB">
        <w:rPr>
          <w:rFonts w:ascii="Times New Roman" w:eastAsia="Calibri" w:hAnsi="Times New Roman" w:cs="Times New Roman"/>
          <w:sz w:val="28"/>
          <w:szCs w:val="28"/>
        </w:rPr>
        <w:t>специфического</w:t>
      </w:r>
      <w:proofErr w:type="gramEnd"/>
      <w:r w:rsidRPr="00C10CEB">
        <w:rPr>
          <w:rFonts w:ascii="Times New Roman" w:eastAsia="Calibri" w:hAnsi="Times New Roman" w:cs="Times New Roman"/>
          <w:sz w:val="28"/>
          <w:szCs w:val="28"/>
        </w:rPr>
        <w:t xml:space="preserve"> генотипирования.</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Результаты испытаний распространяются только на представленный биологический материал.</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i/>
          <w:iCs/>
          <w:sz w:val="28"/>
          <w:szCs w:val="28"/>
        </w:rPr>
        <w:t>Исследования провел Иванов И.И.</w:t>
      </w:r>
    </w:p>
    <w:p w:rsidR="00EB735A" w:rsidRPr="00C10CEB" w:rsidRDefault="00EB735A" w:rsidP="00EB735A">
      <w:pPr>
        <w:spacing w:after="0" w:line="360" w:lineRule="auto"/>
        <w:ind w:firstLine="709"/>
        <w:jc w:val="center"/>
        <w:rPr>
          <w:rFonts w:ascii="Times New Roman" w:eastAsia="Times New Roman" w:hAnsi="Times New Roman" w:cs="Times New Roman"/>
          <w:b/>
          <w:sz w:val="28"/>
          <w:szCs w:val="28"/>
          <w:lang w:eastAsia="ru-RU"/>
        </w:rPr>
      </w:pPr>
      <w:r w:rsidRPr="00C10CEB">
        <w:rPr>
          <w:rFonts w:ascii="Times New Roman" w:eastAsia="Calibri" w:hAnsi="Times New Roman" w:cs="Times New Roman"/>
          <w:i/>
          <w:snapToGrid w:val="0"/>
          <w:sz w:val="24"/>
          <w:szCs w:val="24"/>
        </w:rPr>
        <w:br w:type="page"/>
      </w:r>
      <w:r w:rsidRPr="00C10CEB">
        <w:rPr>
          <w:rFonts w:ascii="Times New Roman" w:eastAsia="Times New Roman" w:hAnsi="Times New Roman" w:cs="Times New Roman"/>
          <w:b/>
          <w:sz w:val="28"/>
          <w:szCs w:val="28"/>
          <w:lang w:eastAsia="ru-RU"/>
        </w:rPr>
        <w:lastRenderedPageBreak/>
        <w:t>ОЦЕНОЧНЫЕ СРЕДСТВА</w:t>
      </w:r>
    </w:p>
    <w:p w:rsidR="00EB735A" w:rsidRPr="00C10CEB" w:rsidRDefault="00EB735A" w:rsidP="00EB735A">
      <w:pPr>
        <w:spacing w:after="0" w:line="360" w:lineRule="auto"/>
        <w:ind w:firstLine="709"/>
        <w:jc w:val="center"/>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 xml:space="preserve"> ДЛЯ СУМИРУЮЩЕГО ОЦЕНИВАНИЯ</w:t>
      </w:r>
    </w:p>
    <w:p w:rsidR="00EB735A" w:rsidRPr="00C10CEB" w:rsidRDefault="00EB735A" w:rsidP="00EB735A">
      <w:pPr>
        <w:spacing w:after="0" w:line="360" w:lineRule="auto"/>
        <w:ind w:firstLine="709"/>
        <w:jc w:val="center"/>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 xml:space="preserve"> ПРОМЕЖУТОЧНЫХ РЕЗУЛЬТАТОВ</w:t>
      </w:r>
    </w:p>
    <w:p w:rsidR="00EB735A" w:rsidRPr="00C10CEB" w:rsidRDefault="00EB735A" w:rsidP="00EB735A">
      <w:pPr>
        <w:spacing w:after="0" w:line="360" w:lineRule="auto"/>
        <w:ind w:firstLine="709"/>
        <w:jc w:val="center"/>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Рубрикация и краткая характеристика разделов</w:t>
      </w:r>
    </w:p>
    <w:p w:rsidR="00EB735A" w:rsidRPr="00C10CEB" w:rsidRDefault="00EB735A" w:rsidP="00EB735A">
      <w:pPr>
        <w:spacing w:after="0" w:line="360" w:lineRule="auto"/>
        <w:ind w:firstLine="709"/>
        <w:jc w:val="center"/>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 xml:space="preserve">спецификации теста, сконструированного для проверки знаний и умений </w:t>
      </w:r>
    </w:p>
    <w:p w:rsidR="00EB735A" w:rsidRPr="00C10CEB" w:rsidRDefault="00EB735A" w:rsidP="00EB735A">
      <w:pPr>
        <w:spacing w:after="0" w:line="360" w:lineRule="auto"/>
        <w:ind w:firstLine="709"/>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Спецификация теста, для проверки знаний и умений обучающихся в </w:t>
      </w:r>
      <w:proofErr w:type="gramStart"/>
      <w:r w:rsidRPr="00C10CEB">
        <w:rPr>
          <w:rFonts w:ascii="Times New Roman" w:eastAsia="Calibri" w:hAnsi="Times New Roman" w:cs="Times New Roman"/>
          <w:b/>
          <w:bCs/>
          <w:sz w:val="28"/>
          <w:szCs w:val="28"/>
        </w:rPr>
        <w:t>рамках</w:t>
      </w:r>
      <w:proofErr w:type="gramEnd"/>
      <w:r w:rsidRPr="00C10CEB">
        <w:rPr>
          <w:rFonts w:ascii="Times New Roman" w:eastAsia="Calibri" w:hAnsi="Times New Roman" w:cs="Times New Roman"/>
          <w:b/>
          <w:bCs/>
          <w:sz w:val="28"/>
          <w:szCs w:val="28"/>
        </w:rPr>
        <w:t xml:space="preserve"> междисциплинарного курса </w:t>
      </w:r>
    </w:p>
    <w:p w:rsidR="00EB735A" w:rsidRPr="00C10CEB" w:rsidRDefault="00EB735A" w:rsidP="00EB735A">
      <w:pPr>
        <w:spacing w:after="0" w:line="360" w:lineRule="auto"/>
        <w:ind w:firstLine="709"/>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«Молекулярно-генетическая диагностика врожденных заболеваний у продуктивных животных»</w:t>
      </w:r>
    </w:p>
    <w:p w:rsidR="00EB735A" w:rsidRPr="00C10CEB" w:rsidRDefault="00EB735A" w:rsidP="00EB735A">
      <w:pPr>
        <w:spacing w:after="0" w:line="360" w:lineRule="auto"/>
        <w:ind w:firstLine="709"/>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w:t>
      </w:r>
      <w:r w:rsidRPr="00C10CEB">
        <w:rPr>
          <w:rFonts w:ascii="Times New Roman" w:eastAsia="Times New Roman" w:hAnsi="Times New Roman" w:cs="Times New Roman"/>
          <w:b/>
          <w:sz w:val="28"/>
          <w:szCs w:val="28"/>
          <w:lang w:eastAsia="ru-RU"/>
        </w:rPr>
        <w:t>МДК 03.01</w:t>
      </w:r>
      <w:r w:rsidRPr="00C10CEB">
        <w:rPr>
          <w:rFonts w:ascii="Times New Roman" w:eastAsia="Calibri" w:hAnsi="Times New Roman" w:cs="Times New Roman"/>
          <w:b/>
          <w:bCs/>
          <w:sz w:val="28"/>
          <w:szCs w:val="28"/>
        </w:rPr>
        <w:t>)</w:t>
      </w:r>
    </w:p>
    <w:p w:rsidR="00EB735A" w:rsidRPr="00C10CEB" w:rsidRDefault="00EB735A" w:rsidP="00EB735A">
      <w:pPr>
        <w:spacing w:after="0" w:line="360" w:lineRule="auto"/>
        <w:ind w:firstLine="709"/>
        <w:rPr>
          <w:rFonts w:ascii="Times New Roman" w:eastAsia="Times New Roman" w:hAnsi="Times New Roman" w:cs="Times New Roman"/>
          <w:sz w:val="28"/>
          <w:szCs w:val="28"/>
          <w:lang w:eastAsia="ru-RU"/>
        </w:rPr>
      </w:pPr>
      <w:r w:rsidRPr="00C10CEB">
        <w:rPr>
          <w:rFonts w:ascii="Times New Roman" w:eastAsia="Times New Roman" w:hAnsi="Times New Roman" w:cs="Times New Roman"/>
          <w:b/>
          <w:sz w:val="28"/>
          <w:szCs w:val="28"/>
          <w:lang w:eastAsia="ru-RU"/>
        </w:rPr>
        <w:t>1. Назначение теста</w:t>
      </w:r>
      <w:r w:rsidRPr="00C10CEB">
        <w:rPr>
          <w:rFonts w:ascii="Times New Roman" w:eastAsia="Times New Roman" w:hAnsi="Times New Roman" w:cs="Times New Roman"/>
          <w:sz w:val="28"/>
          <w:szCs w:val="28"/>
          <w:lang w:eastAsia="ru-RU"/>
        </w:rPr>
        <w:t xml:space="preserve"> – работа проводится с целью:</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 аттестовать </w:t>
      </w:r>
      <w:proofErr w:type="gramStart"/>
      <w:r w:rsidRPr="00C10CEB">
        <w:rPr>
          <w:rFonts w:ascii="Times New Roman" w:eastAsia="Times New Roman" w:hAnsi="Times New Roman" w:cs="Times New Roman"/>
          <w:sz w:val="28"/>
          <w:szCs w:val="28"/>
          <w:lang w:eastAsia="ru-RU"/>
        </w:rPr>
        <w:t>обучающихся</w:t>
      </w:r>
      <w:proofErr w:type="gramEnd"/>
      <w:r w:rsidRPr="00C10CEB">
        <w:rPr>
          <w:rFonts w:ascii="Times New Roman" w:eastAsia="Times New Roman" w:hAnsi="Times New Roman" w:cs="Times New Roman"/>
          <w:sz w:val="28"/>
          <w:szCs w:val="28"/>
          <w:lang w:eastAsia="ru-RU"/>
        </w:rPr>
        <w:t xml:space="preserve"> по итогам изучения</w:t>
      </w:r>
      <w:r w:rsidRPr="00C10CEB">
        <w:rPr>
          <w:rFonts w:ascii="Times New Roman" w:eastAsia="Calibri" w:hAnsi="Times New Roman" w:cs="Times New Roman"/>
          <w:sz w:val="28"/>
          <w:szCs w:val="28"/>
        </w:rPr>
        <w:t xml:space="preserve"> </w:t>
      </w:r>
      <w:r w:rsidRPr="00C10CEB">
        <w:rPr>
          <w:rFonts w:ascii="Times New Roman" w:eastAsia="Times New Roman" w:hAnsi="Times New Roman" w:cs="Times New Roman"/>
          <w:b/>
          <w:sz w:val="28"/>
          <w:szCs w:val="28"/>
          <w:lang w:eastAsia="ru-RU"/>
        </w:rPr>
        <w:t>МДК 03.01</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b/>
          <w:sz w:val="28"/>
          <w:szCs w:val="28"/>
          <w:lang w:eastAsia="ru-RU"/>
        </w:rPr>
        <w:t>2</w:t>
      </w:r>
      <w:r w:rsidRPr="00C10CEB">
        <w:rPr>
          <w:rFonts w:ascii="Times New Roman" w:eastAsia="Times New Roman" w:hAnsi="Times New Roman" w:cs="Times New Roman"/>
          <w:sz w:val="28"/>
          <w:szCs w:val="28"/>
          <w:lang w:eastAsia="ru-RU"/>
        </w:rPr>
        <w:t>.</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b/>
          <w:sz w:val="28"/>
          <w:szCs w:val="28"/>
          <w:lang w:eastAsia="ru-RU"/>
        </w:rPr>
        <w:t>Отбор содержания теста</w:t>
      </w:r>
      <w:r w:rsidRPr="00C10CEB">
        <w:rPr>
          <w:rFonts w:ascii="Times New Roman" w:eastAsia="Times New Roman" w:hAnsi="Times New Roman" w:cs="Times New Roman"/>
          <w:sz w:val="28"/>
          <w:szCs w:val="28"/>
          <w:lang w:eastAsia="ru-RU"/>
        </w:rPr>
        <w:t xml:space="preserve"> производится</w:t>
      </w:r>
      <w:r w:rsidRPr="00C10CEB">
        <w:rPr>
          <w:rFonts w:ascii="Times New Roman" w:eastAsia="Times New Roman" w:hAnsi="Times New Roman" w:cs="Times New Roman"/>
          <w:b/>
          <w:sz w:val="28"/>
          <w:szCs w:val="28"/>
          <w:lang w:eastAsia="ru-RU"/>
        </w:rPr>
        <w:t xml:space="preserve"> </w:t>
      </w:r>
      <w:r w:rsidRPr="00C10CEB">
        <w:rPr>
          <w:rFonts w:ascii="Times New Roman" w:eastAsia="Times New Roman" w:hAnsi="Times New Roman" w:cs="Times New Roman"/>
          <w:sz w:val="28"/>
          <w:szCs w:val="28"/>
          <w:lang w:eastAsia="ru-RU"/>
        </w:rPr>
        <w:t>на основе следующих нормативных документов:</w:t>
      </w:r>
    </w:p>
    <w:p w:rsidR="00EB735A" w:rsidRPr="00C10CEB" w:rsidRDefault="00EB735A" w:rsidP="0091323E">
      <w:pPr>
        <w:numPr>
          <w:ilvl w:val="0"/>
          <w:numId w:val="24"/>
        </w:num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Программа модуля </w:t>
      </w:r>
      <w:r w:rsidRPr="00C10CEB">
        <w:rPr>
          <w:rFonts w:ascii="Times New Roman" w:eastAsia="Times New Roman" w:hAnsi="Times New Roman" w:cs="Times New Roman"/>
          <w:b/>
          <w:sz w:val="28"/>
          <w:szCs w:val="28"/>
          <w:lang w:eastAsia="ru-RU"/>
        </w:rPr>
        <w:t>ПМ 03.</w:t>
      </w:r>
    </w:p>
    <w:p w:rsidR="00EB735A" w:rsidRPr="00C10CEB" w:rsidRDefault="00EB735A" w:rsidP="0091323E">
      <w:pPr>
        <w:numPr>
          <w:ilvl w:val="0"/>
          <w:numId w:val="24"/>
        </w:num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Программа </w:t>
      </w:r>
      <w:r w:rsidRPr="00C10CEB">
        <w:rPr>
          <w:rFonts w:ascii="Times New Roman" w:eastAsia="Times New Roman" w:hAnsi="Times New Roman" w:cs="Times New Roman"/>
          <w:b/>
          <w:sz w:val="28"/>
          <w:szCs w:val="28"/>
          <w:lang w:eastAsia="ru-RU"/>
        </w:rPr>
        <w:t>МДК 03.01.</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b/>
          <w:sz w:val="28"/>
          <w:szCs w:val="28"/>
          <w:lang w:eastAsia="ru-RU"/>
        </w:rPr>
        <w:t>3.</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b/>
          <w:sz w:val="28"/>
          <w:szCs w:val="28"/>
          <w:lang w:eastAsia="ru-RU"/>
        </w:rPr>
        <w:t>Условия применения:</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Тест рассчитан на</w:t>
      </w:r>
      <w:r w:rsidRPr="00C10CEB">
        <w:rPr>
          <w:rFonts w:ascii="Times New Roman" w:eastAsia="Calibri" w:hAnsi="Times New Roman" w:cs="Times New Roman"/>
          <w:sz w:val="28"/>
          <w:szCs w:val="28"/>
        </w:rPr>
        <w:t xml:space="preserve"> слушателей </w:t>
      </w:r>
      <w:r w:rsidRPr="00C10CEB">
        <w:rPr>
          <w:rFonts w:ascii="Times New Roman" w:eastAsia="Times New Roman" w:hAnsi="Times New Roman" w:cs="Times New Roman"/>
          <w:sz w:val="28"/>
          <w:szCs w:val="28"/>
          <w:lang w:eastAsia="ru-RU"/>
        </w:rPr>
        <w:t xml:space="preserve">программы повышения квалификации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К выполнению работы можно готовиться по следующим учебно-методическим материалам, приведенным в </w:t>
      </w:r>
      <w:proofErr w:type="gramStart"/>
      <w:r w:rsidRPr="00C10CEB">
        <w:rPr>
          <w:rFonts w:ascii="Times New Roman" w:eastAsia="Times New Roman" w:hAnsi="Times New Roman" w:cs="Times New Roman"/>
          <w:sz w:val="28"/>
          <w:szCs w:val="28"/>
          <w:lang w:eastAsia="ru-RU"/>
        </w:rPr>
        <w:t>приложении</w:t>
      </w:r>
      <w:proofErr w:type="gramEnd"/>
      <w:r w:rsidRPr="00C10CEB">
        <w:rPr>
          <w:rFonts w:ascii="Times New Roman" w:eastAsia="Times New Roman" w:hAnsi="Times New Roman" w:cs="Times New Roman"/>
          <w:sz w:val="28"/>
          <w:szCs w:val="28"/>
          <w:lang w:eastAsia="ru-RU"/>
        </w:rPr>
        <w:t xml:space="preserve"> 2 и пункте 3.2 настоящей программы.</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4.</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b/>
          <w:sz w:val="28"/>
          <w:szCs w:val="28"/>
          <w:lang w:eastAsia="ru-RU"/>
        </w:rPr>
        <w:t>Валидность и надежность работы</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proofErr w:type="gramStart"/>
      <w:r w:rsidRPr="00C10CEB">
        <w:rPr>
          <w:rFonts w:ascii="Times New Roman" w:eastAsia="Times New Roman" w:hAnsi="Times New Roman" w:cs="Times New Roman"/>
          <w:sz w:val="28"/>
          <w:szCs w:val="28"/>
          <w:lang w:eastAsia="ru-RU"/>
        </w:rPr>
        <w:t>Содержательная</w:t>
      </w:r>
      <w:proofErr w:type="gramEnd"/>
      <w:r w:rsidRPr="00C10CEB">
        <w:rPr>
          <w:rFonts w:ascii="Times New Roman" w:eastAsia="Times New Roman" w:hAnsi="Times New Roman" w:cs="Times New Roman"/>
          <w:sz w:val="28"/>
          <w:szCs w:val="28"/>
          <w:lang w:eastAsia="ru-RU"/>
        </w:rPr>
        <w:t xml:space="preserve"> валидность работы обеспечивается применением контрольно-измерительных материалов, предназначенных для определения соответствия (или несоответствия) индивидуальных образовательных достижений (знаний, умений) основным показателям результатов подготовки. Данное соответствие обеспечивается специально разработанным </w:t>
      </w:r>
      <w:r w:rsidRPr="00C10CEB">
        <w:rPr>
          <w:rFonts w:ascii="Times New Roman" w:eastAsia="Times New Roman" w:hAnsi="Times New Roman" w:cs="Times New Roman"/>
          <w:sz w:val="28"/>
          <w:szCs w:val="28"/>
          <w:lang w:eastAsia="ru-RU"/>
        </w:rPr>
        <w:lastRenderedPageBreak/>
        <w:t xml:space="preserve">экспертами планом теста. </w:t>
      </w:r>
      <w:proofErr w:type="gramStart"/>
      <w:r w:rsidRPr="00C10CEB">
        <w:rPr>
          <w:rFonts w:ascii="Times New Roman" w:eastAsia="Calibri" w:hAnsi="Times New Roman" w:cs="Times New Roman"/>
          <w:sz w:val="28"/>
          <w:szCs w:val="28"/>
        </w:rPr>
        <w:t xml:space="preserve">План теста создан на </w:t>
      </w:r>
      <w:r w:rsidRPr="00C10CEB">
        <w:rPr>
          <w:rFonts w:ascii="Times New Roman" w:eastAsia="Calibri" w:hAnsi="Times New Roman" w:cs="Times New Roman"/>
          <w:sz w:val="28"/>
          <w:szCs w:val="28"/>
          <w:shd w:val="clear" w:color="auto" w:fill="FFFFFF"/>
        </w:rPr>
        <w:t>основе структурирования</w:t>
      </w:r>
      <w:r w:rsidRPr="00C10CEB">
        <w:rPr>
          <w:rFonts w:ascii="Times New Roman" w:eastAsia="Calibri" w:hAnsi="Times New Roman" w:cs="Times New Roman"/>
          <w:sz w:val="28"/>
          <w:szCs w:val="28"/>
        </w:rPr>
        <w:t xml:space="preserve"> с учетом цели КИМ (см. Приложение. 1.</w:t>
      </w:r>
      <w:proofErr w:type="gramEnd"/>
      <w:r w:rsidRPr="00C10CEB">
        <w:rPr>
          <w:rFonts w:ascii="Times New Roman" w:eastAsia="Calibri" w:hAnsi="Times New Roman" w:cs="Times New Roman"/>
          <w:sz w:val="28"/>
          <w:szCs w:val="28"/>
        </w:rPr>
        <w:t xml:space="preserve"> </w:t>
      </w:r>
      <w:proofErr w:type="gramStart"/>
      <w:r w:rsidRPr="00C10CEB">
        <w:rPr>
          <w:rFonts w:ascii="Times New Roman" w:eastAsia="Calibri" w:hAnsi="Times New Roman" w:cs="Times New Roman"/>
          <w:sz w:val="28"/>
          <w:szCs w:val="28"/>
        </w:rPr>
        <w:t>Тест</w:t>
      </w:r>
      <w:r w:rsidRPr="00C10CEB">
        <w:rPr>
          <w:rFonts w:ascii="Times New Roman" w:eastAsia="Calibri" w:hAnsi="Times New Roman" w:cs="Times New Roman"/>
          <w:sz w:val="28"/>
          <w:szCs w:val="28"/>
          <w:vertAlign w:val="superscript"/>
        </w:rPr>
        <w:footnoteReference w:id="4"/>
      </w:r>
      <w:r w:rsidRPr="00C10CEB">
        <w:rPr>
          <w:rFonts w:ascii="Times New Roman" w:eastAsia="Calibri" w:hAnsi="Times New Roman" w:cs="Times New Roman"/>
          <w:sz w:val="28"/>
          <w:szCs w:val="28"/>
        </w:rPr>
        <w:t>).</w:t>
      </w:r>
      <w:proofErr w:type="gramEnd"/>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Надежность работы обеспечивается стабильностью результатов выполнения включенных в нее заданий, которая должна быть установлена при их использовании в рамках дополнительной профессиональной образовательной программы повышения квалификации в области применения современных SNP технологий генотипирования для улучшения продуктивных качеств сельскохозяйственных животных.</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5.</w:t>
      </w:r>
      <w:r w:rsidRPr="00C10CEB">
        <w:rPr>
          <w:rFonts w:ascii="Times New Roman" w:eastAsia="Times New Roman" w:hAnsi="Times New Roman" w:cs="Times New Roman"/>
          <w:b/>
          <w:sz w:val="28"/>
          <w:szCs w:val="28"/>
          <w:lang w:eastAsia="ru-RU"/>
        </w:rPr>
        <w:tab/>
        <w:t xml:space="preserve">Структура и число заданий в работе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Структура теста отвечает цели: обеспечивать промежуточную аттестацию </w:t>
      </w:r>
      <w:proofErr w:type="gramStart"/>
      <w:r w:rsidRPr="00C10CEB">
        <w:rPr>
          <w:rFonts w:ascii="Times New Roman" w:eastAsia="Times New Roman" w:hAnsi="Times New Roman" w:cs="Times New Roman"/>
          <w:sz w:val="28"/>
          <w:szCs w:val="28"/>
          <w:lang w:eastAsia="ru-RU"/>
        </w:rPr>
        <w:t>обучающихся</w:t>
      </w:r>
      <w:proofErr w:type="gramEnd"/>
      <w:r w:rsidRPr="00C10CEB">
        <w:rPr>
          <w:rFonts w:ascii="Times New Roman" w:eastAsia="Times New Roman" w:hAnsi="Times New Roman" w:cs="Times New Roman"/>
          <w:sz w:val="28"/>
          <w:szCs w:val="28"/>
          <w:lang w:eastAsia="ru-RU"/>
        </w:rPr>
        <w:t xml:space="preserve"> по профессиональному модулю. В соответствии с этим в работе предусмотрена 1 часть, включающая </w:t>
      </w:r>
      <w:proofErr w:type="gramStart"/>
      <w:r w:rsidRPr="00C10CEB">
        <w:rPr>
          <w:rFonts w:ascii="Times New Roman" w:eastAsia="Times New Roman" w:hAnsi="Times New Roman" w:cs="Times New Roman"/>
          <w:sz w:val="28"/>
          <w:szCs w:val="28"/>
          <w:lang w:eastAsia="ru-RU"/>
        </w:rPr>
        <w:t>задания</w:t>
      </w:r>
      <w:proofErr w:type="gramEnd"/>
      <w:r w:rsidRPr="00C10CEB">
        <w:rPr>
          <w:rFonts w:ascii="Times New Roman" w:eastAsia="Times New Roman" w:hAnsi="Times New Roman" w:cs="Times New Roman"/>
          <w:sz w:val="28"/>
          <w:szCs w:val="28"/>
          <w:lang w:eastAsia="ru-RU"/>
        </w:rPr>
        <w:t xml:space="preserve"> различающиеся по назначению, а также по содержанию и сложности.</w:t>
      </w:r>
    </w:p>
    <w:p w:rsidR="00EB735A" w:rsidRPr="00C10CEB" w:rsidRDefault="00EB735A" w:rsidP="00EB735A">
      <w:pPr>
        <w:tabs>
          <w:tab w:val="left" w:pos="698"/>
        </w:tabs>
        <w:spacing w:after="0" w:line="360" w:lineRule="auto"/>
        <w:ind w:firstLine="709"/>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Структура </w:t>
      </w:r>
      <w:r w:rsidRPr="00C10CEB">
        <w:rPr>
          <w:rFonts w:ascii="Times New Roman" w:eastAsia="Calibri" w:hAnsi="Times New Roman" w:cs="Times New Roman"/>
          <w:b/>
          <w:sz w:val="28"/>
          <w:szCs w:val="28"/>
        </w:rPr>
        <w:t>теста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Часть 1 содержит задания открытого и закрытого типа.</w:t>
      </w:r>
    </w:p>
    <w:p w:rsidR="00EB735A" w:rsidRPr="00C10CEB" w:rsidRDefault="00EB735A" w:rsidP="00EB735A">
      <w:pPr>
        <w:spacing w:after="0" w:line="360" w:lineRule="auto"/>
        <w:ind w:firstLine="709"/>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Число заданий в </w:t>
      </w:r>
      <w:proofErr w:type="gramStart"/>
      <w:r w:rsidRPr="00C10CEB">
        <w:rPr>
          <w:rFonts w:ascii="Times New Roman" w:eastAsia="Calibri" w:hAnsi="Times New Roman" w:cs="Times New Roman"/>
          <w:b/>
          <w:bCs/>
          <w:sz w:val="28"/>
          <w:szCs w:val="28"/>
        </w:rPr>
        <w:t>тесте</w:t>
      </w:r>
      <w:proofErr w:type="gramEnd"/>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Работа содержит 15 заданий.</w:t>
      </w:r>
    </w:p>
    <w:p w:rsidR="00EB735A" w:rsidRPr="00C10CEB" w:rsidRDefault="00EB735A" w:rsidP="00EB735A">
      <w:pPr>
        <w:spacing w:after="0" w:line="360" w:lineRule="auto"/>
        <w:ind w:firstLine="709"/>
        <w:jc w:val="both"/>
        <w:rPr>
          <w:rFonts w:ascii="Times New Roman" w:eastAsia="Arial Unicode MS" w:hAnsi="Times New Roman" w:cs="Times New Roman"/>
          <w:b/>
          <w:bCs/>
          <w:sz w:val="28"/>
          <w:szCs w:val="28"/>
          <w:lang w:eastAsia="ru-RU"/>
        </w:rPr>
      </w:pPr>
      <w:r w:rsidRPr="00C10CEB">
        <w:rPr>
          <w:rFonts w:ascii="Times New Roman" w:eastAsia="Arial Unicode MS" w:hAnsi="Times New Roman" w:cs="Times New Roman"/>
          <w:b/>
          <w:bCs/>
          <w:sz w:val="28"/>
          <w:szCs w:val="28"/>
          <w:lang w:eastAsia="ru-RU"/>
        </w:rPr>
        <w:t xml:space="preserve">Время выполнения </w:t>
      </w:r>
      <w:r w:rsidRPr="00C10CEB">
        <w:rPr>
          <w:rFonts w:ascii="Times New Roman" w:eastAsia="Calibri" w:hAnsi="Times New Roman" w:cs="Times New Roman"/>
          <w:b/>
          <w:bCs/>
          <w:sz w:val="28"/>
          <w:szCs w:val="28"/>
        </w:rPr>
        <w:t>теста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 проведение теста предлагается выделить 30 минут.</w:t>
      </w:r>
    </w:p>
    <w:p w:rsidR="00EB735A" w:rsidRPr="00C10CEB" w:rsidRDefault="00EB735A" w:rsidP="00EB735A">
      <w:pPr>
        <w:spacing w:after="0" w:line="360" w:lineRule="auto"/>
        <w:ind w:firstLine="709"/>
        <w:jc w:val="both"/>
        <w:rPr>
          <w:rFonts w:ascii="Times New Roman" w:eastAsia="Arial Unicode MS" w:hAnsi="Times New Roman" w:cs="Times New Roman"/>
          <w:b/>
          <w:bCs/>
          <w:sz w:val="28"/>
          <w:szCs w:val="28"/>
          <w:lang w:eastAsia="ru-RU"/>
        </w:rPr>
      </w:pPr>
      <w:r w:rsidRPr="00C10CEB">
        <w:rPr>
          <w:rFonts w:ascii="Times New Roman" w:eastAsia="Arial Unicode MS" w:hAnsi="Times New Roman" w:cs="Times New Roman"/>
          <w:b/>
          <w:bCs/>
          <w:sz w:val="28"/>
          <w:szCs w:val="28"/>
          <w:lang w:eastAsia="ru-RU"/>
        </w:rPr>
        <w:t>Параллельность вариантов</w:t>
      </w:r>
    </w:p>
    <w:p w:rsidR="00EB735A" w:rsidRPr="00C10CEB" w:rsidRDefault="00EB735A" w:rsidP="00EB735A">
      <w:pPr>
        <w:spacing w:after="0" w:line="360" w:lineRule="auto"/>
        <w:ind w:firstLine="709"/>
        <w:jc w:val="both"/>
        <w:rPr>
          <w:rFonts w:ascii="Times New Roman" w:eastAsia="Arial Unicode MS" w:hAnsi="Times New Roman" w:cs="Times New Roman"/>
          <w:bCs/>
          <w:sz w:val="28"/>
          <w:szCs w:val="28"/>
          <w:lang w:eastAsia="ru-RU"/>
        </w:rPr>
      </w:pPr>
      <w:r w:rsidRPr="00C10CEB">
        <w:rPr>
          <w:rFonts w:ascii="Times New Roman" w:eastAsia="Arial Unicode MS" w:hAnsi="Times New Roman" w:cs="Times New Roman"/>
          <w:bCs/>
          <w:sz w:val="28"/>
          <w:szCs w:val="28"/>
          <w:lang w:eastAsia="ru-RU"/>
        </w:rPr>
        <w:t>2 варианта одинаковых по типу заданий.</w:t>
      </w:r>
    </w:p>
    <w:p w:rsidR="00EB735A" w:rsidRPr="00C10CEB" w:rsidRDefault="00EB735A" w:rsidP="00EB735A">
      <w:pPr>
        <w:spacing w:after="0" w:line="360" w:lineRule="auto"/>
        <w:ind w:firstLine="709"/>
        <w:jc w:val="both"/>
        <w:rPr>
          <w:rFonts w:ascii="Times New Roman" w:eastAsia="Arial Unicode MS" w:hAnsi="Times New Roman" w:cs="Times New Roman"/>
          <w:b/>
          <w:bCs/>
          <w:sz w:val="28"/>
          <w:szCs w:val="28"/>
          <w:lang w:eastAsia="ru-RU"/>
        </w:rPr>
      </w:pPr>
      <w:r w:rsidRPr="00C10CEB">
        <w:rPr>
          <w:rFonts w:ascii="Times New Roman" w:eastAsia="Arial Unicode MS" w:hAnsi="Times New Roman" w:cs="Times New Roman"/>
          <w:b/>
          <w:bCs/>
          <w:sz w:val="28"/>
          <w:szCs w:val="28"/>
          <w:lang w:eastAsia="ru-RU"/>
        </w:rPr>
        <w:t>Типы заданий</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 работе предлагается использовать задания открытого типа (со свободными ответами-дополнениями, с заданными ограничениями) и закрытого типа (</w:t>
      </w:r>
      <w:proofErr w:type="gramStart"/>
      <w:r w:rsidRPr="00C10CEB">
        <w:rPr>
          <w:rFonts w:ascii="Times New Roman" w:eastAsia="Calibri" w:hAnsi="Times New Roman" w:cs="Times New Roman"/>
          <w:sz w:val="28"/>
          <w:szCs w:val="28"/>
        </w:rPr>
        <w:t>альтернативный</w:t>
      </w:r>
      <w:proofErr w:type="gramEnd"/>
      <w:r w:rsidRPr="00C10CEB">
        <w:rPr>
          <w:rFonts w:ascii="Times New Roman" w:eastAsia="Calibri" w:hAnsi="Times New Roman" w:cs="Times New Roman"/>
          <w:sz w:val="28"/>
          <w:szCs w:val="28"/>
        </w:rPr>
        <w:t>, множественного выбора, на восстановление последовательности, на установление соответствия, на исключение лишнего): задания включают эталоны верных ответов в формате ключей и модельных ответов.</w:t>
      </w:r>
    </w:p>
    <w:p w:rsidR="00EB735A" w:rsidRPr="00C10CEB" w:rsidRDefault="00EB735A" w:rsidP="00EB735A">
      <w:pPr>
        <w:spacing w:after="0" w:line="360" w:lineRule="auto"/>
        <w:ind w:firstLine="709"/>
        <w:jc w:val="both"/>
        <w:rPr>
          <w:rFonts w:ascii="Times New Roman" w:eastAsia="Arial Unicode MS" w:hAnsi="Times New Roman" w:cs="Times New Roman"/>
          <w:b/>
          <w:bCs/>
          <w:sz w:val="28"/>
          <w:szCs w:val="28"/>
          <w:lang w:eastAsia="ru-RU"/>
        </w:rPr>
      </w:pPr>
      <w:r w:rsidRPr="00C10CEB">
        <w:rPr>
          <w:rFonts w:ascii="Times New Roman" w:eastAsia="Arial Unicode MS" w:hAnsi="Times New Roman" w:cs="Times New Roman"/>
          <w:b/>
          <w:bCs/>
          <w:sz w:val="28"/>
          <w:szCs w:val="28"/>
          <w:lang w:eastAsia="ru-RU"/>
        </w:rPr>
        <w:lastRenderedPageBreak/>
        <w:t>Оценка выполнения заданий и всей работы</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Проверка ответов к заданиям 1-15, выполняется с помощью ключей.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Предлагается: верное выполнение каждого задания оценивать баллами.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04"/>
        <w:gridCol w:w="4652"/>
      </w:tblGrid>
      <w:tr w:rsidR="00EB735A" w:rsidRPr="00C10CEB" w:rsidTr="0035478F">
        <w:tc>
          <w:tcPr>
            <w:tcW w:w="4704"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Вопрос</w:t>
            </w:r>
          </w:p>
        </w:tc>
        <w:tc>
          <w:tcPr>
            <w:tcW w:w="4652"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Балл</w:t>
            </w:r>
          </w:p>
        </w:tc>
      </w:tr>
      <w:tr w:rsidR="00EB735A" w:rsidRPr="00C10CEB" w:rsidTr="0035478F">
        <w:tc>
          <w:tcPr>
            <w:tcW w:w="4704"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1-15</w:t>
            </w:r>
          </w:p>
        </w:tc>
        <w:tc>
          <w:tcPr>
            <w:tcW w:w="4652"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r>
      <w:tr w:rsidR="00EB735A" w:rsidRPr="00C10CEB" w:rsidTr="0035478F">
        <w:tc>
          <w:tcPr>
            <w:tcW w:w="4704"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ИТОГО:</w:t>
            </w:r>
          </w:p>
        </w:tc>
        <w:tc>
          <w:tcPr>
            <w:tcW w:w="4652"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15</w:t>
            </w:r>
          </w:p>
        </w:tc>
      </w:tr>
    </w:tbl>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6.</w:t>
      </w:r>
      <w:r w:rsidRPr="00C10CEB">
        <w:rPr>
          <w:rFonts w:ascii="Times New Roman" w:eastAsia="Times New Roman" w:hAnsi="Times New Roman" w:cs="Times New Roman"/>
          <w:b/>
          <w:sz w:val="28"/>
          <w:szCs w:val="28"/>
          <w:lang w:eastAsia="ru-RU"/>
        </w:rPr>
        <w:tab/>
        <w:t>Время выполнения работы</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На проведение теста предлагается выделить 30 минут</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7.</w:t>
      </w:r>
      <w:r w:rsidRPr="00C10CEB">
        <w:rPr>
          <w:rFonts w:ascii="Times New Roman" w:eastAsia="Times New Roman" w:hAnsi="Times New Roman" w:cs="Times New Roman"/>
          <w:b/>
          <w:sz w:val="28"/>
          <w:szCs w:val="28"/>
          <w:lang w:eastAsia="ru-RU"/>
        </w:rPr>
        <w:tab/>
        <w:t>Параллельность вариантов</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Параллельность вариантов обеспечивается как на этапе разработки тестовых заданий, так и при доработке их после апробации. В процессе разработки параллельность вариантов достигается за счет: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применения различных принципов композиции заданий с выбором одного или нескольких правильных ответов</w:t>
      </w:r>
    </w:p>
    <w:p w:rsidR="00EB735A" w:rsidRPr="00C10CEB" w:rsidRDefault="00EB735A" w:rsidP="00EB735A">
      <w:pPr>
        <w:tabs>
          <w:tab w:val="left" w:pos="709"/>
          <w:tab w:val="left" w:pos="993"/>
        </w:tabs>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8.</w:t>
      </w:r>
      <w:r w:rsidRPr="00C10CEB">
        <w:rPr>
          <w:rFonts w:ascii="Times New Roman" w:eastAsia="Times New Roman" w:hAnsi="Times New Roman" w:cs="Times New Roman"/>
          <w:b/>
          <w:sz w:val="28"/>
          <w:szCs w:val="28"/>
          <w:lang w:eastAsia="ru-RU"/>
        </w:rPr>
        <w:tab/>
        <w:t xml:space="preserve">Оценка выполнения тестовых заданий и теста в </w:t>
      </w:r>
      <w:proofErr w:type="gramStart"/>
      <w:r w:rsidRPr="00C10CEB">
        <w:rPr>
          <w:rFonts w:ascii="Times New Roman" w:eastAsia="Times New Roman" w:hAnsi="Times New Roman" w:cs="Times New Roman"/>
          <w:b/>
          <w:sz w:val="28"/>
          <w:szCs w:val="28"/>
          <w:lang w:eastAsia="ru-RU"/>
        </w:rPr>
        <w:t>целом</w:t>
      </w:r>
      <w:proofErr w:type="gramEnd"/>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Проверка ответов к заданиям 1-15 выполняется с помощью эталонов/ критериев верного ответа в </w:t>
      </w:r>
      <w:proofErr w:type="gramStart"/>
      <w:r w:rsidRPr="00C10CEB">
        <w:rPr>
          <w:rFonts w:ascii="Times New Roman" w:eastAsia="Times New Roman" w:hAnsi="Times New Roman" w:cs="Times New Roman"/>
          <w:sz w:val="28"/>
          <w:szCs w:val="28"/>
          <w:lang w:eastAsia="ru-RU"/>
        </w:rPr>
        <w:t>формате</w:t>
      </w:r>
      <w:proofErr w:type="gramEnd"/>
      <w:r w:rsidRPr="00C10CEB">
        <w:rPr>
          <w:rFonts w:ascii="Times New Roman" w:eastAsia="Times New Roman" w:hAnsi="Times New Roman" w:cs="Times New Roman"/>
          <w:sz w:val="28"/>
          <w:szCs w:val="28"/>
          <w:lang w:eastAsia="ru-RU"/>
        </w:rPr>
        <w:t xml:space="preserve"> ключей.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Предлагается верное выполнение каждого задания Части 1 оценивать 1 баллом. Решение о присвоении того или иного числа баллов за выполнение заданий определяется разработчиками КИМ с учетом верно ответа на задание.</w:t>
      </w:r>
    </w:p>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Фрагмент плана теста</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5387"/>
        <w:gridCol w:w="3509"/>
      </w:tblGrid>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Образовательный результат</w:t>
            </w:r>
          </w:p>
        </w:t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Тип и вид тестового задания</w:t>
            </w:r>
          </w:p>
        </w:tc>
      </w:tr>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Умеет проводить детекцию нуклеиновых кислот на </w:t>
            </w:r>
            <w:proofErr w:type="gramStart"/>
            <w:r w:rsidRPr="00C10CEB">
              <w:rPr>
                <w:rFonts w:ascii="Times New Roman" w:eastAsia="Calibri" w:hAnsi="Times New Roman" w:cs="Times New Roman"/>
                <w:sz w:val="28"/>
                <w:szCs w:val="28"/>
              </w:rPr>
              <w:t>автоматическом</w:t>
            </w:r>
            <w:proofErr w:type="gramEnd"/>
            <w:r w:rsidRPr="00C10CEB">
              <w:rPr>
                <w:rFonts w:ascii="Times New Roman" w:eastAsia="Calibri" w:hAnsi="Times New Roman" w:cs="Times New Roman"/>
                <w:sz w:val="28"/>
                <w:szCs w:val="28"/>
              </w:rPr>
              <w:t xml:space="preserve"> секвенаторе</w:t>
            </w:r>
          </w:p>
        </w:tc>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 восстановление последовательности Свободный краткий ответ</w:t>
            </w:r>
          </w:p>
        </w:tc>
      </w:tr>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Умеет составить заключение по результатам гибридизационного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rPr>
              <w:lastRenderedPageBreak/>
              <w:t>анализа</w:t>
            </w:r>
          </w:p>
        </w:t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Установление соответствия</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С альтернативным ответом</w:t>
            </w:r>
          </w:p>
        </w:tc>
      </w:tr>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3</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Знает структуру наборов реагентов для амплификации</w:t>
            </w:r>
          </w:p>
        </w:t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Установление соответствия</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Свободный краткий ответ</w:t>
            </w:r>
          </w:p>
        </w:tc>
      </w:tr>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Знает размеры </w:t>
            </w:r>
            <w:r w:rsidRPr="00C10CEB">
              <w:rPr>
                <w:rFonts w:ascii="Times New Roman" w:eastAsia="Calibri" w:hAnsi="Times New Roman" w:cs="Times New Roman"/>
                <w:iCs/>
                <w:sz w:val="28"/>
                <w:szCs w:val="28"/>
              </w:rPr>
              <w:t>зонда комплементарности и аллельной последовательности</w:t>
            </w:r>
          </w:p>
        </w:tc>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 восстановление последовательности Свободный краткий ответ</w:t>
            </w:r>
          </w:p>
        </w:tc>
      </w:tr>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5</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Знает температуру плавления начальной и конечной стадии циклов амплификации</w:t>
            </w:r>
          </w:p>
        </w:t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Установление соответствия</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Свободный краткий ответ</w:t>
            </w:r>
          </w:p>
        </w:tc>
      </w:tr>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6</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Знает методы предобработки клинического материала для гибридизационного SNP анализа</w:t>
            </w:r>
          </w:p>
        </w:t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 восстановление последовательности Свободный краткий ответ</w:t>
            </w:r>
          </w:p>
        </w:tc>
      </w:tr>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7</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Знает методы выделения нуклеиновых кислот (ДНК/РНК)</w:t>
            </w:r>
          </w:p>
        </w:t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Установление соответствия</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 альтернативным ответом</w:t>
            </w:r>
          </w:p>
        </w:tc>
      </w:tr>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8</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Знает режимы работы </w:t>
            </w:r>
            <w:proofErr w:type="gramStart"/>
            <w:r w:rsidRPr="00C10CEB">
              <w:rPr>
                <w:rFonts w:ascii="Times New Roman" w:eastAsia="Calibri" w:hAnsi="Times New Roman" w:cs="Times New Roman"/>
                <w:sz w:val="28"/>
                <w:szCs w:val="28"/>
              </w:rPr>
              <w:t>автоматического</w:t>
            </w:r>
            <w:proofErr w:type="gramEnd"/>
            <w:r w:rsidRPr="00C10CEB">
              <w:rPr>
                <w:rFonts w:ascii="Times New Roman" w:eastAsia="Calibri" w:hAnsi="Times New Roman" w:cs="Times New Roman"/>
                <w:sz w:val="28"/>
                <w:szCs w:val="28"/>
              </w:rPr>
              <w:t xml:space="preserve"> секвенатора</w:t>
            </w:r>
          </w:p>
        </w:t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Установление соответствия</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Свободный краткий ответ</w:t>
            </w:r>
          </w:p>
        </w:tc>
      </w:tr>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9</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Знает принципы анализа результатов детекции нуклеиновых кислот</w:t>
            </w:r>
          </w:p>
        </w:t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 восстановление последовательности Свободный краткий ответ</w:t>
            </w:r>
          </w:p>
        </w:tc>
      </w:tr>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10</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Знает способы интерпретации результатов гибридизационного</w:t>
            </w:r>
            <w:proofErr w:type="gramStart"/>
            <w:r w:rsidRPr="00C10CEB">
              <w:rPr>
                <w:rFonts w:ascii="Times New Roman" w:eastAsia="Calibri" w:hAnsi="Times New Roman" w:cs="Times New Roman"/>
                <w:sz w:val="28"/>
                <w:szCs w:val="28"/>
                <w:lang w:val="en-US"/>
              </w:rPr>
              <w:t>SNP</w:t>
            </w:r>
            <w:proofErr w:type="gramEnd"/>
            <w:r w:rsidRPr="00C10CEB">
              <w:rPr>
                <w:rFonts w:ascii="Times New Roman" w:eastAsia="Calibri" w:hAnsi="Times New Roman" w:cs="Times New Roman"/>
                <w:sz w:val="28"/>
                <w:szCs w:val="28"/>
              </w:rPr>
              <w:t xml:space="preserve"> анализа</w:t>
            </w:r>
          </w:p>
        </w:t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Установление соответствия</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 альтернативным ответом</w:t>
            </w:r>
          </w:p>
        </w:tc>
      </w:tr>
    </w:tbl>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lastRenderedPageBreak/>
        <w:t>ВАРИАНТ 1.</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 xml:space="preserve">Задание 1.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rPr>
        <w:t>На восстановление последовательности</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Определите верную последовательность основных этапов амплификации для проведения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анализа: </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 Элонгация</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Б. Синтез фрагментов ДНК </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 Отжиг праймеров</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Г. Плавление ДНК </w:t>
      </w:r>
    </w:p>
    <w:p w:rsidR="00EB735A" w:rsidRPr="00C10CEB" w:rsidRDefault="00EB735A" w:rsidP="00EB735A">
      <w:pPr>
        <w:suppressAutoHyphens/>
        <w:autoSpaceDE w:val="0"/>
        <w:spacing w:after="0" w:line="360" w:lineRule="auto"/>
        <w:ind w:firstLine="709"/>
        <w:contextualSpacing/>
        <w:jc w:val="both"/>
        <w:rPr>
          <w:rFonts w:ascii="Times New Roman" w:eastAsia="Times New Roman" w:hAnsi="Times New Roman" w:cs="Times New Roman"/>
          <w:sz w:val="28"/>
          <w:szCs w:val="28"/>
          <w:u w:val="single"/>
          <w:lang w:eastAsia="ar-SA"/>
        </w:rPr>
      </w:pPr>
      <w:r w:rsidRPr="00C10CEB">
        <w:rPr>
          <w:rFonts w:ascii="Times New Roman" w:eastAsia="Times New Roman" w:hAnsi="Times New Roman" w:cs="Times New Roman"/>
          <w:sz w:val="28"/>
          <w:szCs w:val="28"/>
          <w:u w:val="single"/>
          <w:lang w:eastAsia="ar-SA"/>
        </w:rPr>
        <w:t>Бланк ответа:</w:t>
      </w:r>
    </w:p>
    <w:tbl>
      <w:tblPr>
        <w:tblpPr w:leftFromText="180" w:rightFromText="180" w:vertAnchor="text" w:horzAnchor="margin" w:tblpX="108" w:tblpY="375"/>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2393"/>
        <w:gridCol w:w="2392"/>
        <w:gridCol w:w="2391"/>
      </w:tblGrid>
      <w:tr w:rsidR="00EB735A" w:rsidRPr="00C10CEB" w:rsidTr="0035478F">
        <w:tc>
          <w:tcPr>
            <w:tcW w:w="1208" w:type="pct"/>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264" w:type="pct"/>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264" w:type="pct"/>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c>
          <w:tcPr>
            <w:tcW w:w="1263" w:type="pct"/>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r>
      <w:tr w:rsidR="00EB735A" w:rsidRPr="00C10CEB" w:rsidTr="0035478F">
        <w:tc>
          <w:tcPr>
            <w:tcW w:w="1208" w:type="pct"/>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264" w:type="pct"/>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264" w:type="pct"/>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263" w:type="pct"/>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Правильный ответ:</w:t>
      </w:r>
    </w:p>
    <w:tbl>
      <w:tblPr>
        <w:tblpPr w:leftFromText="180" w:rightFromText="180" w:vertAnchor="text" w:horzAnchor="margin" w:tblpX="108" w:tblpY="375"/>
        <w:tblW w:w="494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89"/>
        <w:gridCol w:w="2392"/>
        <w:gridCol w:w="2392"/>
        <w:gridCol w:w="2391"/>
      </w:tblGrid>
      <w:tr w:rsidR="00EB735A" w:rsidRPr="00C10CEB" w:rsidTr="0035478F">
        <w:tc>
          <w:tcPr>
            <w:tcW w:w="1209" w:type="pct"/>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264" w:type="pct"/>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264" w:type="pct"/>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c>
          <w:tcPr>
            <w:tcW w:w="1263" w:type="pct"/>
            <w:tcBorders>
              <w:top w:val="single" w:sz="4" w:space="0" w:color="000000"/>
              <w:left w:val="single" w:sz="4" w:space="0" w:color="000000"/>
              <w:bottom w:val="single" w:sz="4" w:space="0" w:color="000000"/>
              <w:right w:val="single" w:sz="4" w:space="0" w:color="000000"/>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r>
      <w:tr w:rsidR="00EB735A" w:rsidRPr="00C10CEB" w:rsidTr="0035478F">
        <w:tc>
          <w:tcPr>
            <w:tcW w:w="1209" w:type="pct"/>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Г</w:t>
            </w:r>
          </w:p>
        </w:tc>
        <w:tc>
          <w:tcPr>
            <w:tcW w:w="1264" w:type="pct"/>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w:t>
            </w:r>
          </w:p>
        </w:tc>
        <w:tc>
          <w:tcPr>
            <w:tcW w:w="1264" w:type="pct"/>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Б</w:t>
            </w:r>
          </w:p>
        </w:tc>
        <w:tc>
          <w:tcPr>
            <w:tcW w:w="1263" w:type="pct"/>
            <w:tcBorders>
              <w:top w:val="single" w:sz="4" w:space="0" w:color="000000"/>
              <w:left w:val="single" w:sz="4" w:space="0" w:color="000000"/>
              <w:bottom w:val="single" w:sz="4" w:space="0" w:color="000000"/>
              <w:right w:val="single" w:sz="4" w:space="0" w:color="000000"/>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Количество баллов:</w:t>
      </w:r>
      <w:r w:rsidRPr="00C10CEB">
        <w:rPr>
          <w:rFonts w:ascii="Times New Roman" w:eastAsia="Calibri" w:hAnsi="Times New Roman" w:cs="Times New Roman"/>
          <w:sz w:val="28"/>
          <w:szCs w:val="28"/>
        </w:rPr>
        <w:t xml:space="preserve"> последовательность </w:t>
      </w:r>
      <w:proofErr w:type="gramStart"/>
      <w:r w:rsidRPr="00C10CEB">
        <w:rPr>
          <w:rFonts w:ascii="Times New Roman" w:eastAsia="Calibri" w:hAnsi="Times New Roman" w:cs="Times New Roman"/>
          <w:sz w:val="28"/>
          <w:szCs w:val="28"/>
        </w:rPr>
        <w:t>определена</w:t>
      </w:r>
      <w:proofErr w:type="gramEnd"/>
      <w:r w:rsidRPr="00C10CEB">
        <w:rPr>
          <w:rFonts w:ascii="Times New Roman" w:eastAsia="Calibri" w:hAnsi="Times New Roman" w:cs="Times New Roman"/>
          <w:sz w:val="28"/>
          <w:szCs w:val="28"/>
        </w:rPr>
        <w:t xml:space="preserve"> верно – 1 балл; последовательность определена неправильно – 0 баллов.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2.</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Закончите предложение:</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proofErr w:type="gramStart"/>
      <w:r w:rsidRPr="00C10CEB">
        <w:rPr>
          <w:rFonts w:ascii="Times New Roman" w:eastAsia="Calibri" w:hAnsi="Times New Roman" w:cs="Times New Roman"/>
          <w:sz w:val="28"/>
          <w:szCs w:val="28"/>
        </w:rPr>
        <w:t>Микромножество либо матрица с нанесёнными с нанесёнными молекулами нуклеиновых кислот для одновременного проведения большого числа анализов в одном образце, на котором реализуются основные стадии определения искомой ДНК – это___________.</w:t>
      </w:r>
      <w:proofErr w:type="gramEnd"/>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Правильный ответ: процесс секвенирования</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lastRenderedPageBreak/>
        <w:t>Задание 3.</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ind w:firstLine="709"/>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Для секвенирования необходимо:</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А) секвенирующий праймер + набором из четырех дезоксинуклеотидов dATP, dCTP, dGTP и dTTP, один </w:t>
      </w:r>
      <w:proofErr w:type="gramStart"/>
      <w:r w:rsidRPr="00C10CEB">
        <w:rPr>
          <w:rFonts w:ascii="Times New Roman" w:eastAsia="Times New Roman" w:hAnsi="Times New Roman" w:cs="Times New Roman"/>
          <w:sz w:val="28"/>
          <w:szCs w:val="28"/>
          <w:lang w:eastAsia="ru-RU"/>
        </w:rPr>
        <w:t>из</w:t>
      </w:r>
      <w:proofErr w:type="gramEnd"/>
      <w:r w:rsidRPr="00C10CEB">
        <w:rPr>
          <w:rFonts w:ascii="Times New Roman" w:eastAsia="Times New Roman" w:hAnsi="Times New Roman" w:cs="Times New Roman"/>
          <w:sz w:val="28"/>
          <w:szCs w:val="28"/>
          <w:lang w:eastAsia="ru-RU"/>
        </w:rPr>
        <w:t xml:space="preserve"> которых изотопно меченный</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Б) один из четырех дидезоксинуклеотидов (ddATP, ddCTP, ddGTP и ddTTP) + набором из четырех дезоксинуклеотидов dATP, dCTP, dGTP и dTTP, один </w:t>
      </w:r>
      <w:proofErr w:type="gramStart"/>
      <w:r w:rsidRPr="00C10CEB">
        <w:rPr>
          <w:rFonts w:ascii="Times New Roman" w:eastAsia="Times New Roman" w:hAnsi="Times New Roman" w:cs="Times New Roman"/>
          <w:sz w:val="28"/>
          <w:szCs w:val="28"/>
          <w:lang w:eastAsia="ru-RU"/>
        </w:rPr>
        <w:t>из</w:t>
      </w:r>
      <w:proofErr w:type="gramEnd"/>
      <w:r w:rsidRPr="00C10CEB">
        <w:rPr>
          <w:rFonts w:ascii="Times New Roman" w:eastAsia="Times New Roman" w:hAnsi="Times New Roman" w:cs="Times New Roman"/>
          <w:sz w:val="28"/>
          <w:szCs w:val="28"/>
          <w:lang w:eastAsia="ru-RU"/>
        </w:rPr>
        <w:t xml:space="preserve"> которых изотопно меченный</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ДНК-полимераза+секвенирующий праймер</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Г) набором из четырех дезоксинуклеотидов dATP, dCTP, dGTP и dTTP, один </w:t>
      </w:r>
      <w:proofErr w:type="gramStart"/>
      <w:r w:rsidRPr="00C10CEB">
        <w:rPr>
          <w:rFonts w:ascii="Times New Roman" w:eastAsia="Times New Roman" w:hAnsi="Times New Roman" w:cs="Times New Roman"/>
          <w:sz w:val="28"/>
          <w:szCs w:val="28"/>
          <w:lang w:eastAsia="ru-RU"/>
        </w:rPr>
        <w:t>из</w:t>
      </w:r>
      <w:proofErr w:type="gramEnd"/>
      <w:r w:rsidRPr="00C10CEB">
        <w:rPr>
          <w:rFonts w:ascii="Times New Roman" w:eastAsia="Times New Roman" w:hAnsi="Times New Roman" w:cs="Times New Roman"/>
          <w:sz w:val="28"/>
          <w:szCs w:val="28"/>
          <w:lang w:eastAsia="ru-RU"/>
        </w:rPr>
        <w:t xml:space="preserve"> которых изотопно меченный + ДНК-полимераза+секвенирующий праймер</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Г</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4.</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Метод Сэнгера или </w:t>
      </w:r>
      <w:r w:rsidRPr="00C10CEB">
        <w:rPr>
          <w:rFonts w:ascii="Times New Roman" w:eastAsia="Calibri" w:hAnsi="Times New Roman" w:cs="Times New Roman"/>
          <w:bCs/>
          <w:sz w:val="28"/>
          <w:szCs w:val="28"/>
        </w:rPr>
        <w:t>дидезоксисеквенирование</w:t>
      </w:r>
      <w:r w:rsidRPr="00C10CEB">
        <w:rPr>
          <w:rFonts w:ascii="Times New Roman" w:eastAsia="Calibri" w:hAnsi="Times New Roman" w:cs="Times New Roman"/>
          <w:sz w:val="28"/>
          <w:szCs w:val="28"/>
        </w:rPr>
        <w:t> основан на синтезе изучаемой цепи ДНК in vitro с остановкой синтеза на заданном основании путем присоединения ______________.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Ключ: дидезоксинуклеотида.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5.</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Закрытый вопрос на установление соответствия</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Соотнесите</w:t>
      </w:r>
      <w:r w:rsidRPr="00C10CEB">
        <w:rPr>
          <w:rFonts w:ascii="Times New Roman" w:eastAsia="Times New Roman" w:hAnsi="Times New Roman" w:cs="Times New Roman"/>
          <w:b/>
          <w:sz w:val="28"/>
          <w:szCs w:val="28"/>
          <w:lang w:eastAsia="ru-RU"/>
        </w:rPr>
        <w:t xml:space="preserve"> </w:t>
      </w:r>
      <w:r w:rsidRPr="00C10CEB">
        <w:rPr>
          <w:rFonts w:ascii="Times New Roman" w:eastAsia="Times New Roman" w:hAnsi="Times New Roman" w:cs="Times New Roman"/>
          <w:sz w:val="28"/>
          <w:szCs w:val="28"/>
          <w:lang w:eastAsia="ru-RU"/>
        </w:rPr>
        <w:t>правильную последовательность этапов цикла секвенирования.</w:t>
      </w:r>
    </w:p>
    <w:p w:rsidR="00EB735A" w:rsidRDefault="00EB735A" w:rsidP="00EB735A">
      <w:pPr>
        <w:spacing w:after="0" w:line="360" w:lineRule="auto"/>
        <w:ind w:firstLine="709"/>
        <w:jc w:val="both"/>
        <w:rPr>
          <w:rFonts w:ascii="Times New Roman" w:eastAsia="Times New Roman" w:hAnsi="Times New Roman" w:cs="Times New Roman"/>
          <w:sz w:val="28"/>
          <w:szCs w:val="28"/>
          <w:lang w:eastAsia="ru-RU"/>
        </w:rPr>
      </w:pPr>
    </w:p>
    <w:p w:rsidR="00EB735A" w:rsidRDefault="00EB735A" w:rsidP="00EB735A">
      <w:pPr>
        <w:spacing w:after="0" w:line="360" w:lineRule="auto"/>
        <w:ind w:firstLine="709"/>
        <w:jc w:val="both"/>
        <w:rPr>
          <w:rFonts w:ascii="Times New Roman" w:eastAsia="Times New Roman" w:hAnsi="Times New Roman" w:cs="Times New Roman"/>
          <w:sz w:val="28"/>
          <w:szCs w:val="28"/>
          <w:lang w:eastAsia="ru-RU"/>
        </w:rPr>
      </w:pP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lastRenderedPageBreak/>
        <w:t xml:space="preserve">Заполните таблицу.  </w:t>
      </w:r>
    </w:p>
    <w:tbl>
      <w:tblPr>
        <w:tblW w:w="0" w:type="auto"/>
        <w:tblInd w:w="108" w:type="dxa"/>
        <w:tblLayout w:type="fixed"/>
        <w:tblLook w:val="04A0" w:firstRow="1" w:lastRow="0" w:firstColumn="1" w:lastColumn="0" w:noHBand="0" w:noVBand="1"/>
      </w:tblPr>
      <w:tblGrid>
        <w:gridCol w:w="3544"/>
        <w:gridCol w:w="5812"/>
      </w:tblGrid>
      <w:tr w:rsidR="00EB735A" w:rsidRPr="00C10CEB" w:rsidTr="0035478F">
        <w:tc>
          <w:tcPr>
            <w:tcW w:w="3544"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 1-ый этап</w:t>
            </w:r>
          </w:p>
          <w:p w:rsidR="00EB735A" w:rsidRPr="00C10CEB" w:rsidRDefault="00EB735A" w:rsidP="0035478F">
            <w:pPr>
              <w:shd w:val="clear" w:color="auto" w:fill="FFFFFF"/>
              <w:spacing w:after="0" w:line="360" w:lineRule="auto"/>
              <w:jc w:val="both"/>
              <w:rPr>
                <w:rFonts w:ascii="Times New Roman" w:eastAsia="Times New Roman" w:hAnsi="Times New Roman" w:cs="Times New Roman"/>
                <w:sz w:val="28"/>
                <w:szCs w:val="28"/>
                <w:lang w:eastAsia="ru-RU"/>
              </w:rPr>
            </w:pPr>
          </w:p>
        </w:tc>
        <w:tc>
          <w:tcPr>
            <w:tcW w:w="581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 ферментативный синтез ДНК</w:t>
            </w:r>
          </w:p>
        </w:tc>
      </w:tr>
      <w:tr w:rsidR="00EB735A" w:rsidRPr="00C10CEB" w:rsidTr="0035478F">
        <w:tc>
          <w:tcPr>
            <w:tcW w:w="3544"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 2-ой этап</w:t>
            </w:r>
          </w:p>
          <w:p w:rsidR="00EB735A" w:rsidRPr="00C10CEB" w:rsidRDefault="00EB735A" w:rsidP="0035478F">
            <w:pPr>
              <w:shd w:val="clear" w:color="auto" w:fill="FFFFFF"/>
              <w:spacing w:after="0" w:line="360" w:lineRule="auto"/>
              <w:jc w:val="both"/>
              <w:rPr>
                <w:rFonts w:ascii="Times New Roman" w:eastAsia="Times New Roman" w:hAnsi="Times New Roman" w:cs="Times New Roman"/>
                <w:sz w:val="28"/>
                <w:szCs w:val="28"/>
                <w:lang w:eastAsia="ru-RU"/>
              </w:rPr>
            </w:pPr>
          </w:p>
        </w:tc>
        <w:tc>
          <w:tcPr>
            <w:tcW w:w="581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 гибридизация изучаемого фрагмента ДНК с праймером</w:t>
            </w:r>
          </w:p>
        </w:tc>
      </w:tr>
      <w:tr w:rsidR="00EB735A" w:rsidRPr="00C10CEB" w:rsidTr="0035478F">
        <w:tc>
          <w:tcPr>
            <w:tcW w:w="3544"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3-ий этап</w:t>
            </w:r>
          </w:p>
          <w:p w:rsidR="00EB735A" w:rsidRPr="00C10CEB" w:rsidRDefault="00EB735A" w:rsidP="0035478F">
            <w:pPr>
              <w:shd w:val="clear" w:color="auto" w:fill="FFFFFF"/>
              <w:spacing w:after="0" w:line="360" w:lineRule="auto"/>
              <w:jc w:val="both"/>
              <w:rPr>
                <w:rFonts w:ascii="Times New Roman" w:eastAsia="Times New Roman" w:hAnsi="Times New Roman" w:cs="Times New Roman"/>
                <w:sz w:val="28"/>
                <w:szCs w:val="28"/>
                <w:lang w:eastAsia="ru-RU"/>
              </w:rPr>
            </w:pPr>
          </w:p>
        </w:tc>
        <w:tc>
          <w:tcPr>
            <w:tcW w:w="581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3. электрофорез в полиакриламидном </w:t>
            </w:r>
            <w:proofErr w:type="gramStart"/>
            <w:r w:rsidRPr="00C10CEB">
              <w:rPr>
                <w:rFonts w:ascii="Times New Roman" w:eastAsia="Times New Roman" w:hAnsi="Times New Roman" w:cs="Times New Roman"/>
                <w:sz w:val="28"/>
                <w:szCs w:val="28"/>
                <w:lang w:eastAsia="ru-RU"/>
              </w:rPr>
              <w:t>геле</w:t>
            </w:r>
            <w:proofErr w:type="gramEnd"/>
            <w:r w:rsidRPr="00C10CEB">
              <w:rPr>
                <w:rFonts w:ascii="Times New Roman" w:eastAsia="Times New Roman" w:hAnsi="Times New Roman" w:cs="Times New Roman"/>
                <w:sz w:val="28"/>
                <w:szCs w:val="28"/>
                <w:lang w:eastAsia="ru-RU"/>
              </w:rPr>
              <w:t xml:space="preserve"> на четырех дорожках (по числу типов нуклеотидов)</w:t>
            </w:r>
          </w:p>
        </w:tc>
      </w:tr>
      <w:tr w:rsidR="00EB735A" w:rsidRPr="00C10CEB" w:rsidTr="0035478F">
        <w:tc>
          <w:tcPr>
            <w:tcW w:w="3544"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c>
          <w:tcPr>
            <w:tcW w:w="581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roofErr w:type="gramStart"/>
            <w:r w:rsidRPr="00C10CEB">
              <w:rPr>
                <w:rFonts w:ascii="Times New Roman" w:eastAsia="Times New Roman" w:hAnsi="Times New Roman" w:cs="Times New Roman"/>
                <w:sz w:val="28"/>
                <w:szCs w:val="28"/>
                <w:lang w:eastAsia="ru-RU"/>
              </w:rPr>
              <w:t>4. денатурация полученных продуктов формамидом (в результате образуются уникальные различающиеся по длине олигонуклеотидные последовательности</w:t>
            </w:r>
            <w:proofErr w:type="gramEnd"/>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Бланк ответа: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gridCol w:w="4028"/>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w:t>
            </w:r>
          </w:p>
        </w:tc>
        <w:tc>
          <w:tcPr>
            <w:tcW w:w="4028"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4028"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Правильный ответ: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gridCol w:w="4028"/>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w:t>
            </w:r>
          </w:p>
        </w:tc>
        <w:tc>
          <w:tcPr>
            <w:tcW w:w="4028"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4028"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4</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Количество баллов:</w:t>
      </w:r>
      <w:r w:rsidRPr="00C10CEB">
        <w:rPr>
          <w:rFonts w:ascii="Times New Roman" w:eastAsia="Calibri" w:hAnsi="Times New Roman" w:cs="Times New Roman"/>
          <w:sz w:val="28"/>
          <w:szCs w:val="28"/>
        </w:rPr>
        <w:t xml:space="preserve"> соответствие </w:t>
      </w:r>
      <w:proofErr w:type="gramStart"/>
      <w:r w:rsidRPr="00C10CEB">
        <w:rPr>
          <w:rFonts w:ascii="Times New Roman" w:eastAsia="Calibri" w:hAnsi="Times New Roman" w:cs="Times New Roman"/>
          <w:sz w:val="28"/>
          <w:szCs w:val="28"/>
        </w:rPr>
        <w:t>определено</w:t>
      </w:r>
      <w:proofErr w:type="gramEnd"/>
      <w:r w:rsidRPr="00C10CEB">
        <w:rPr>
          <w:rFonts w:ascii="Times New Roman" w:eastAsia="Calibri" w:hAnsi="Times New Roman" w:cs="Times New Roman"/>
          <w:sz w:val="28"/>
          <w:szCs w:val="28"/>
        </w:rPr>
        <w:t xml:space="preserve"> верно – 1 балл; соответствие определено неправильно – 0 баллов.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6.</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bCs/>
          <w:sz w:val="28"/>
          <w:szCs w:val="28"/>
        </w:rPr>
        <w:t>Для секвенирования фрагментов ДНК</w:t>
      </w:r>
      <w:r w:rsidRPr="00C10CEB">
        <w:rPr>
          <w:rFonts w:ascii="Times New Roman" w:eastAsia="Calibri" w:hAnsi="Times New Roman" w:cs="Times New Roman"/>
          <w:sz w:val="28"/>
          <w:szCs w:val="28"/>
        </w:rPr>
        <w:t> более 5000 п.н. используют методы секвенирования двухцепочечных плазмидных ДНК, не требующие______________.</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Ключ: субклонирования.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lastRenderedPageBreak/>
        <w:t>Задание 7.</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Верно ли следующее утверждение? Обведите правильный ответ. </w:t>
      </w:r>
    </w:p>
    <w:p w:rsidR="00EB735A" w:rsidRPr="00C10CEB" w:rsidRDefault="00EB735A" w:rsidP="00EB735A">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Многие этапы анализа рекомбинантной ДНК основаны на комплементарности взаимодействия цепей нуклеиновых кислот - необходимом условии синтеза ДНК и РНК?</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1.Да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2.Нет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8.</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Транскрипция – перенос информации между разными классами нуклеиновых кислот, бывает прямая (от ДНК к РНК) и ______________(от РНК к ДНК).</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Ключ: </w:t>
      </w:r>
      <w:proofErr w:type="gramStart"/>
      <w:r w:rsidRPr="00C10CEB">
        <w:rPr>
          <w:rFonts w:ascii="Times New Roman" w:eastAsia="Times New Roman" w:hAnsi="Times New Roman" w:cs="Times New Roman"/>
          <w:sz w:val="28"/>
          <w:szCs w:val="28"/>
          <w:lang w:eastAsia="ru-RU"/>
        </w:rPr>
        <w:t>обратная</w:t>
      </w:r>
      <w:proofErr w:type="gramEnd"/>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9.</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Для выявления гибридизационных зондов используют радиоактивную метку или нерадиоактивные методы?</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1.Да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2.Нет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Правильный ответ: 1.</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Calibri" w:hAnsi="Times New Roman" w:cs="Times New Roman"/>
          <w:b/>
          <w:sz w:val="28"/>
          <w:szCs w:val="28"/>
          <w:u w:val="single"/>
        </w:rPr>
        <w:t>Задание 10.</w:t>
      </w:r>
      <w:r w:rsidRPr="00C10CEB">
        <w:rPr>
          <w:rFonts w:ascii="Times New Roman" w:eastAsia="Times New Roman" w:hAnsi="Times New Roman" w:cs="Times New Roman"/>
          <w:b/>
          <w:sz w:val="28"/>
          <w:szCs w:val="28"/>
          <w:lang w:eastAsia="ru-RU"/>
        </w:rPr>
        <w:t xml:space="preserve"> </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lastRenderedPageBreak/>
        <w:t xml:space="preserve">Основные принципы подбора праймеров для исследования методом </w:t>
      </w:r>
      <w:r w:rsidRPr="00C10CEB">
        <w:rPr>
          <w:rFonts w:ascii="Times New Roman" w:eastAsia="Times New Roman" w:hAnsi="Times New Roman" w:cs="Times New Roman"/>
          <w:sz w:val="28"/>
          <w:szCs w:val="28"/>
          <w:lang w:val="en-US" w:eastAsia="ru-RU"/>
        </w:rPr>
        <w:t>SNP</w:t>
      </w:r>
      <w:r w:rsidRPr="00C10CEB">
        <w:rPr>
          <w:rFonts w:ascii="Times New Roman" w:eastAsia="Times New Roman" w:hAnsi="Times New Roman" w:cs="Times New Roman"/>
          <w:sz w:val="28"/>
          <w:szCs w:val="28"/>
          <w:lang w:eastAsia="ru-RU"/>
        </w:rPr>
        <w:t>:</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А) Праймеры должны быть </w:t>
      </w:r>
      <w:proofErr w:type="gramStart"/>
      <w:r w:rsidRPr="00C10CEB">
        <w:rPr>
          <w:rFonts w:ascii="Times New Roman" w:eastAsia="Times New Roman" w:hAnsi="Times New Roman" w:cs="Times New Roman"/>
          <w:sz w:val="28"/>
          <w:szCs w:val="28"/>
          <w:lang w:eastAsia="ru-RU"/>
        </w:rPr>
        <w:t>специфичны + праймеры не должны</w:t>
      </w:r>
      <w:proofErr w:type="gramEnd"/>
      <w:r w:rsidRPr="00C10CEB">
        <w:rPr>
          <w:rFonts w:ascii="Times New Roman" w:eastAsia="Times New Roman" w:hAnsi="Times New Roman" w:cs="Times New Roman"/>
          <w:sz w:val="28"/>
          <w:szCs w:val="28"/>
          <w:lang w:eastAsia="ru-RU"/>
        </w:rPr>
        <w:t xml:space="preserve"> образовывать димеры и петли,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Б) Область отжига праймеров должна находиться вне зон мутаций, делеций или инсерций + праймеры не должны образовывать димеры и петли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 Праймеры должны быть </w:t>
      </w:r>
      <w:proofErr w:type="gramStart"/>
      <w:r w:rsidRPr="00C10CEB">
        <w:rPr>
          <w:rFonts w:ascii="Times New Roman" w:eastAsia="Times New Roman" w:hAnsi="Times New Roman" w:cs="Times New Roman"/>
          <w:sz w:val="28"/>
          <w:szCs w:val="28"/>
          <w:lang w:eastAsia="ru-RU"/>
        </w:rPr>
        <w:t>специфичны + область отжига праймеров должна</w:t>
      </w:r>
      <w:proofErr w:type="gramEnd"/>
      <w:r w:rsidRPr="00C10CEB">
        <w:rPr>
          <w:rFonts w:ascii="Times New Roman" w:eastAsia="Times New Roman" w:hAnsi="Times New Roman" w:cs="Times New Roman"/>
          <w:sz w:val="28"/>
          <w:szCs w:val="28"/>
          <w:lang w:eastAsia="ru-RU"/>
        </w:rPr>
        <w:t xml:space="preserve"> находиться вне зон мутаций, делеций или инсерций</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Б</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11.</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Метод ДНК-ДНК гибридизации основан на том факте, что стабильность ДНК-ДНК дуплексов при определенной температуре зависит от числа нуклеотидов образующих комплементарные пары?</w:t>
      </w:r>
    </w:p>
    <w:p w:rsidR="00EB735A" w:rsidRPr="00C10CEB" w:rsidRDefault="00EB735A" w:rsidP="00EB735A">
      <w:pPr>
        <w:spacing w:after="0" w:line="360" w:lineRule="auto"/>
        <w:ind w:firstLine="709"/>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Да</w:t>
      </w:r>
      <w:proofErr w:type="gramStart"/>
      <w:r w:rsidRPr="00C10CEB">
        <w:rPr>
          <w:rFonts w:ascii="Times New Roman" w:eastAsia="Times New Roman" w:hAnsi="Times New Roman" w:cs="Times New Roman"/>
          <w:sz w:val="28"/>
          <w:szCs w:val="28"/>
          <w:lang w:eastAsia="ru-RU"/>
        </w:rPr>
        <w:t xml:space="preserve"> </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t>Н</w:t>
      </w:r>
      <w:proofErr w:type="gramEnd"/>
      <w:r w:rsidRPr="00C10CEB">
        <w:rPr>
          <w:rFonts w:ascii="Times New Roman" w:eastAsia="Times New Roman" w:hAnsi="Times New Roman" w:cs="Times New Roman"/>
          <w:sz w:val="28"/>
          <w:szCs w:val="28"/>
          <w:lang w:eastAsia="ru-RU"/>
        </w:rPr>
        <w:t>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 xml:space="preserve">Задание 12. </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Температурная стабильность гибридной ДНК определяется температурой, при которой 50% гибридной ДНК диссоциировалось в _________________.</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одноцепочечную форму.</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13.</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Один цикл полимеризации включает: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 плавление+ элонгация + гибридизация или отжиг ДНК с праймерами</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 гибридизация или отжиг ДНК с праймерами + элонгация + плавление</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lastRenderedPageBreak/>
        <w:t>В) элонгация</w:t>
      </w:r>
      <w:proofErr w:type="gramStart"/>
      <w:r w:rsidRPr="00C10CEB">
        <w:rPr>
          <w:rFonts w:ascii="Times New Roman" w:eastAsia="Times New Roman" w:hAnsi="Times New Roman" w:cs="Times New Roman"/>
          <w:sz w:val="28"/>
          <w:szCs w:val="28"/>
          <w:lang w:eastAsia="ru-RU"/>
        </w:rPr>
        <w:t>.</w:t>
      </w:r>
      <w:proofErr w:type="gramEnd"/>
      <w:r w:rsidRPr="00C10CEB">
        <w:rPr>
          <w:rFonts w:ascii="Times New Roman" w:eastAsia="Times New Roman" w:hAnsi="Times New Roman" w:cs="Times New Roman"/>
          <w:sz w:val="28"/>
          <w:szCs w:val="28"/>
          <w:lang w:eastAsia="ru-RU"/>
        </w:rPr>
        <w:t xml:space="preserve">+ </w:t>
      </w:r>
      <w:proofErr w:type="gramStart"/>
      <w:r w:rsidRPr="00C10CEB">
        <w:rPr>
          <w:rFonts w:ascii="Times New Roman" w:eastAsia="Times New Roman" w:hAnsi="Times New Roman" w:cs="Times New Roman"/>
          <w:sz w:val="28"/>
          <w:szCs w:val="28"/>
          <w:lang w:eastAsia="ru-RU"/>
        </w:rPr>
        <w:t>п</w:t>
      </w:r>
      <w:proofErr w:type="gramEnd"/>
      <w:r w:rsidRPr="00C10CEB">
        <w:rPr>
          <w:rFonts w:ascii="Times New Roman" w:eastAsia="Times New Roman" w:hAnsi="Times New Roman" w:cs="Times New Roman"/>
          <w:sz w:val="28"/>
          <w:szCs w:val="28"/>
          <w:lang w:eastAsia="ru-RU"/>
        </w:rPr>
        <w:t>лавление + гибридизация или отжиг ДНК с праймерами+ плавление</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А.</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14.</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Очевидно, что число комплементарных нуклеотидов в </w:t>
      </w:r>
      <w:proofErr w:type="gramStart"/>
      <w:r w:rsidRPr="00C10CEB">
        <w:rPr>
          <w:rFonts w:ascii="Times New Roman" w:eastAsia="Times New Roman" w:hAnsi="Times New Roman" w:cs="Times New Roman"/>
          <w:sz w:val="28"/>
          <w:szCs w:val="28"/>
          <w:lang w:eastAsia="ru-RU"/>
        </w:rPr>
        <w:t>дуплексе</w:t>
      </w:r>
      <w:proofErr w:type="gramEnd"/>
      <w:r w:rsidRPr="00C10CEB">
        <w:rPr>
          <w:rFonts w:ascii="Times New Roman" w:eastAsia="Times New Roman" w:hAnsi="Times New Roman" w:cs="Times New Roman"/>
          <w:sz w:val="28"/>
          <w:szCs w:val="28"/>
          <w:lang w:eastAsia="ru-RU"/>
        </w:rPr>
        <w:t xml:space="preserve"> где обе нити происходят из одной и той же молекулы ДНК (т.е. в гомодуплексах) равно ______.</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100%.</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15.</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на восстановление последовательности</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Установите последовательность интерпретации гибридизационного SNP анализа:</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А) Линейность записи информации</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Б) Оценка колинеарности гена и продукта</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В) Оценка соответствия последовательности кодонов гена </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3191"/>
        <w:gridCol w:w="3084"/>
      </w:tblGrid>
      <w:tr w:rsidR="00EB735A" w:rsidRPr="00C10CEB" w:rsidTr="0035478F">
        <w:tc>
          <w:tcPr>
            <w:tcW w:w="1647"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1705"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1648"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w:t>
            </w:r>
          </w:p>
        </w:tc>
      </w:tr>
      <w:tr w:rsidR="00EB735A" w:rsidRPr="00C10CEB" w:rsidTr="0035478F">
        <w:tc>
          <w:tcPr>
            <w:tcW w:w="1647"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1705"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1648"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Ключ: 1 - В, 2 – Б, 3 – А.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ВАРИАНТ 2.</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 xml:space="preserve">Задание 1.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rPr>
        <w:t>На восстановление последовательности</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rPr>
        <w:t>Определите верную последовательность метода гибридизационного SNP анализа ДНК:</w:t>
      </w:r>
    </w:p>
    <w:p w:rsidR="00EB735A" w:rsidRPr="00C10CEB" w:rsidRDefault="00EB735A" w:rsidP="00EB735A">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shd w:val="clear" w:color="auto" w:fill="FFFFFF"/>
        </w:rPr>
        <w:t xml:space="preserve">А. </w:t>
      </w:r>
      <w:r w:rsidRPr="00C10CEB">
        <w:rPr>
          <w:rFonts w:ascii="Times New Roman" w:eastAsia="Calibri" w:hAnsi="Times New Roman" w:cs="Times New Roman"/>
          <w:sz w:val="28"/>
          <w:szCs w:val="28"/>
        </w:rPr>
        <w:t xml:space="preserve">гибридизация </w:t>
      </w:r>
      <w:proofErr w:type="gramStart"/>
      <w:r w:rsidRPr="00C10CEB">
        <w:rPr>
          <w:rFonts w:ascii="Times New Roman" w:eastAsia="Calibri" w:hAnsi="Times New Roman" w:cs="Times New Roman"/>
          <w:sz w:val="28"/>
          <w:szCs w:val="28"/>
        </w:rPr>
        <w:t>иммобилизованного</w:t>
      </w:r>
      <w:proofErr w:type="gramEnd"/>
      <w:r w:rsidRPr="00C10CEB">
        <w:rPr>
          <w:rFonts w:ascii="Times New Roman" w:eastAsia="Calibri" w:hAnsi="Times New Roman" w:cs="Times New Roman"/>
          <w:sz w:val="28"/>
          <w:szCs w:val="28"/>
        </w:rPr>
        <w:t xml:space="preserve"> олигонуклеотида и исследуемой ДНК</w:t>
      </w:r>
    </w:p>
    <w:p w:rsidR="00EB735A" w:rsidRPr="00C10CEB" w:rsidRDefault="00EB735A" w:rsidP="00EB735A">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Б.  иммобилизация олигонуклеотидов на твердые поверхности</w:t>
      </w:r>
    </w:p>
    <w:p w:rsidR="00EB735A" w:rsidRPr="00C10CEB" w:rsidRDefault="00EB735A" w:rsidP="00EB735A">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proofErr w:type="gramStart"/>
      <w:r w:rsidRPr="00C10CEB">
        <w:rPr>
          <w:rFonts w:ascii="Times New Roman" w:eastAsia="Calibri" w:hAnsi="Times New Roman" w:cs="Times New Roman"/>
          <w:sz w:val="28"/>
          <w:szCs w:val="28"/>
        </w:rPr>
        <w:t>В. выявление гибридизационного комплекса, образованного иммобилизованным олигонуклеотидом и исследуемой ДНК</w:t>
      </w:r>
      <w:proofErr w:type="gramEnd"/>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lastRenderedPageBreak/>
        <w:t>Бланк ответа:</w:t>
      </w:r>
    </w:p>
    <w:tbl>
      <w:tblPr>
        <w:tblpPr w:leftFromText="180" w:rightFromText="180" w:vertAnchor="text" w:horzAnchor="margin" w:tblpX="108" w:tblpY="375"/>
        <w:tblW w:w="37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2410"/>
        <w:gridCol w:w="2409"/>
      </w:tblGrid>
      <w:tr w:rsidR="00EB735A" w:rsidRPr="00C10CEB" w:rsidTr="0035478F">
        <w:tc>
          <w:tcPr>
            <w:tcW w:w="1617"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692"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691"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r>
      <w:tr w:rsidR="00EB735A" w:rsidRPr="00C10CEB" w:rsidTr="0035478F">
        <w:trPr>
          <w:trHeight w:val="70"/>
        </w:trPr>
        <w:tc>
          <w:tcPr>
            <w:tcW w:w="1617"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692"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691"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Правильный ответ:</w:t>
      </w:r>
    </w:p>
    <w:tbl>
      <w:tblPr>
        <w:tblpPr w:leftFromText="180" w:rightFromText="180" w:vertAnchor="text" w:horzAnchor="margin" w:tblpX="108" w:tblpY="375"/>
        <w:tblW w:w="36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2410"/>
        <w:gridCol w:w="2341"/>
      </w:tblGrid>
      <w:tr w:rsidR="00EB735A" w:rsidRPr="00C10CEB" w:rsidTr="0035478F">
        <w:tc>
          <w:tcPr>
            <w:tcW w:w="1633"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708"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659"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r>
      <w:tr w:rsidR="00EB735A" w:rsidRPr="00C10CEB" w:rsidTr="0035478F">
        <w:tc>
          <w:tcPr>
            <w:tcW w:w="1633"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Б</w:t>
            </w:r>
          </w:p>
        </w:tc>
        <w:tc>
          <w:tcPr>
            <w:tcW w:w="1708"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w:t>
            </w:r>
          </w:p>
        </w:tc>
        <w:tc>
          <w:tcPr>
            <w:tcW w:w="1659"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Количество баллов:</w:t>
      </w:r>
      <w:r w:rsidRPr="00C10CEB">
        <w:rPr>
          <w:rFonts w:ascii="Times New Roman" w:eastAsia="Calibri" w:hAnsi="Times New Roman" w:cs="Times New Roman"/>
          <w:sz w:val="28"/>
          <w:szCs w:val="28"/>
        </w:rPr>
        <w:t xml:space="preserve"> последовательность </w:t>
      </w:r>
      <w:proofErr w:type="gramStart"/>
      <w:r w:rsidRPr="00C10CEB">
        <w:rPr>
          <w:rFonts w:ascii="Times New Roman" w:eastAsia="Calibri" w:hAnsi="Times New Roman" w:cs="Times New Roman"/>
          <w:sz w:val="28"/>
          <w:szCs w:val="28"/>
        </w:rPr>
        <w:t>определена</w:t>
      </w:r>
      <w:proofErr w:type="gramEnd"/>
      <w:r w:rsidRPr="00C10CEB">
        <w:rPr>
          <w:rFonts w:ascii="Times New Roman" w:eastAsia="Calibri" w:hAnsi="Times New Roman" w:cs="Times New Roman"/>
          <w:sz w:val="28"/>
          <w:szCs w:val="28"/>
        </w:rPr>
        <w:t xml:space="preserve"> верно – 1 балл; последовательность определена неправильно – 0 баллов.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2.</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Закончите предложение:</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Денатурированную ДНК инкубируют в условиях, обеспечивающих гибридизацию нуклеиновых кислот, то есть повторное образование ________________молекул путем спаривания нуклеотидов комплементарных цепей.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Правильный ответ: двухцепочечных.</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3.</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Ознакомьтесь с вопросом, выбранный ответ обведите</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Протокол анализа гибридизации состоит из следующих основных стадий:</w:t>
      </w:r>
    </w:p>
    <w:p w:rsidR="00EB735A" w:rsidRPr="00C10CEB" w:rsidRDefault="00EB735A" w:rsidP="00EB735A">
      <w:pPr>
        <w:suppressAutoHyphens/>
        <w:autoSpaceDE w:val="0"/>
        <w:spacing w:after="0" w:line="360" w:lineRule="auto"/>
        <w:ind w:firstLine="709"/>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 xml:space="preserve">А) пробоподготовки (выделения ДНК из образца)+ фиксаций ДНК-образца на мембране </w:t>
      </w:r>
    </w:p>
    <w:p w:rsidR="00EB735A" w:rsidRPr="00C10CEB" w:rsidRDefault="00EB735A" w:rsidP="00EB735A">
      <w:pPr>
        <w:suppressAutoHyphens/>
        <w:autoSpaceDE w:val="0"/>
        <w:spacing w:after="0" w:line="360" w:lineRule="auto"/>
        <w:ind w:firstLine="709"/>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Б) гибридизации с ДНК-зондом, меченным флюорофором или ферментом + детекции результата</w:t>
      </w:r>
    </w:p>
    <w:p w:rsidR="00EB735A" w:rsidRPr="00C10CEB" w:rsidRDefault="00EB735A" w:rsidP="00EB735A">
      <w:pPr>
        <w:suppressAutoHyphens/>
        <w:autoSpaceDE w:val="0"/>
        <w:spacing w:after="0" w:line="360" w:lineRule="auto"/>
        <w:ind w:firstLine="709"/>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lastRenderedPageBreak/>
        <w:t>В) пробоподготовки (выделения ДНК из образца) + фиксаций ДНК-образца на мембране + гибридизации с ДНК-зондом, меченным флюорофором или ферментом+ детекции результата</w:t>
      </w:r>
    </w:p>
    <w:p w:rsidR="00EB735A" w:rsidRPr="00C10CEB" w:rsidRDefault="00EB735A" w:rsidP="00EB735A">
      <w:pPr>
        <w:suppressAutoHyphens/>
        <w:autoSpaceDE w:val="0"/>
        <w:spacing w:after="0" w:line="360" w:lineRule="auto"/>
        <w:ind w:firstLine="709"/>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Ключ: 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4.</w:t>
      </w:r>
    </w:p>
    <w:p w:rsidR="00EB735A" w:rsidRPr="00C10CEB" w:rsidRDefault="00EB735A" w:rsidP="00EB735A">
      <w:pPr>
        <w:spacing w:after="0" w:line="360" w:lineRule="auto"/>
        <w:ind w:firstLine="709"/>
        <w:jc w:val="both"/>
        <w:rPr>
          <w:rFonts w:ascii="Times New Roman" w:eastAsia="Calibri" w:hAnsi="Times New Roman" w:cs="Times New Roman"/>
          <w:b/>
          <w:sz w:val="28"/>
          <w:szCs w:val="28"/>
          <w:shd w:val="clear" w:color="auto" w:fill="FFFFFF"/>
        </w:rPr>
      </w:pPr>
      <w:r w:rsidRPr="00C10CEB">
        <w:rPr>
          <w:rFonts w:ascii="Times New Roman" w:eastAsia="Calibri" w:hAnsi="Times New Roman" w:cs="Times New Roman"/>
          <w:b/>
          <w:sz w:val="28"/>
          <w:szCs w:val="28"/>
          <w:shd w:val="clear" w:color="auto" w:fill="FFFFFF"/>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Процесс гибридизации проводят повторно, при этом зонд с меткой взаимодействует с _____________участком ДНК (РНК).</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Ключ: искомым</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5.</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Закрытый вопрос на установление соответствия</w:t>
      </w:r>
    </w:p>
    <w:p w:rsidR="00EB735A" w:rsidRPr="00C10CEB" w:rsidRDefault="00EB735A" w:rsidP="00EB735A">
      <w:pPr>
        <w:suppressAutoHyphens/>
        <w:autoSpaceDE w:val="0"/>
        <w:spacing w:after="0" w:line="360" w:lineRule="auto"/>
        <w:ind w:firstLine="709"/>
        <w:rPr>
          <w:rFonts w:ascii="Times New Roman" w:eastAsia="Calibri" w:hAnsi="Times New Roman" w:cs="Times New Roman"/>
          <w:sz w:val="28"/>
          <w:szCs w:val="28"/>
        </w:rPr>
      </w:pPr>
      <w:r w:rsidRPr="00C10CEB">
        <w:rPr>
          <w:rFonts w:ascii="Times New Roman" w:eastAsia="Calibri" w:hAnsi="Times New Roman" w:cs="Times New Roman"/>
          <w:sz w:val="28"/>
          <w:szCs w:val="28"/>
        </w:rPr>
        <w:t>Соотнесите правильность направлений разработки по совершенствованию методов гибридизации:</w:t>
      </w:r>
    </w:p>
    <w:p w:rsidR="00EB735A" w:rsidRPr="00C10CEB" w:rsidRDefault="00EB735A" w:rsidP="00EB735A">
      <w:pPr>
        <w:suppressAutoHyphens/>
        <w:autoSpaceDE w:val="0"/>
        <w:spacing w:after="0" w:line="360" w:lineRule="auto"/>
        <w:ind w:firstLine="709"/>
        <w:rPr>
          <w:rFonts w:ascii="Times New Roman" w:eastAsia="Calibri" w:hAnsi="Times New Roman" w:cs="Times New Roman"/>
          <w:sz w:val="28"/>
          <w:szCs w:val="28"/>
        </w:rPr>
      </w:pPr>
      <w:r w:rsidRPr="00C10CEB">
        <w:rPr>
          <w:rFonts w:ascii="Times New Roman" w:eastAsia="Calibri" w:hAnsi="Times New Roman" w:cs="Times New Roman"/>
          <w:sz w:val="28"/>
          <w:szCs w:val="28"/>
        </w:rPr>
        <w:t>Заполните таблицу. </w:t>
      </w:r>
    </w:p>
    <w:tbl>
      <w:tblPr>
        <w:tblW w:w="0" w:type="auto"/>
        <w:tblInd w:w="108" w:type="dxa"/>
        <w:tblLook w:val="04A0" w:firstRow="1" w:lastRow="0" w:firstColumn="1" w:lastColumn="0" w:noHBand="0" w:noVBand="1"/>
      </w:tblPr>
      <w:tblGrid>
        <w:gridCol w:w="3686"/>
        <w:gridCol w:w="5776"/>
      </w:tblGrid>
      <w:tr w:rsidR="00EB735A" w:rsidRPr="00C10CEB" w:rsidTr="0035478F">
        <w:tc>
          <w:tcPr>
            <w:tcW w:w="3686" w:type="dxa"/>
            <w:hideMark/>
          </w:tcPr>
          <w:p w:rsidR="00EB735A" w:rsidRPr="00C10CEB" w:rsidRDefault="00EB735A" w:rsidP="0035478F">
            <w:pPr>
              <w:suppressAutoHyphens/>
              <w:autoSpaceDE w:val="0"/>
              <w:spacing w:after="0" w:line="360" w:lineRule="auto"/>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А) Стандартный метод</w:t>
            </w:r>
          </w:p>
        </w:tc>
        <w:tc>
          <w:tcPr>
            <w:tcW w:w="5776" w:type="dxa"/>
          </w:tcPr>
          <w:p w:rsidR="00EB735A" w:rsidRPr="00C10CEB" w:rsidRDefault="00EB735A" w:rsidP="0035478F">
            <w:pPr>
              <w:suppressAutoHyphens/>
              <w:autoSpaceDE w:val="0"/>
              <w:spacing w:after="0" w:line="360" w:lineRule="auto"/>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1.  упрощение процедуры генного зондирования до одной-двух стадий процесса</w:t>
            </w:r>
          </w:p>
        </w:tc>
      </w:tr>
      <w:tr w:rsidR="00EB735A" w:rsidRPr="00C10CEB" w:rsidTr="0035478F">
        <w:tc>
          <w:tcPr>
            <w:tcW w:w="3686" w:type="dxa"/>
            <w:hideMark/>
          </w:tcPr>
          <w:p w:rsidR="00EB735A" w:rsidRPr="00C10CEB" w:rsidRDefault="00EB735A" w:rsidP="0035478F">
            <w:pPr>
              <w:suppressAutoHyphens/>
              <w:autoSpaceDE w:val="0"/>
              <w:spacing w:after="0" w:line="360" w:lineRule="auto"/>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Б) Интенсивный метод</w:t>
            </w:r>
          </w:p>
        </w:tc>
        <w:tc>
          <w:tcPr>
            <w:tcW w:w="5776" w:type="dxa"/>
            <w:hideMark/>
          </w:tcPr>
          <w:p w:rsidR="00EB735A" w:rsidRPr="00C10CEB" w:rsidRDefault="00EB735A" w:rsidP="0035478F">
            <w:pPr>
              <w:suppressAutoHyphens/>
              <w:autoSpaceDE w:val="0"/>
              <w:spacing w:after="0" w:line="360" w:lineRule="auto"/>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2.  отказ от сорбции мишени на мембране</w:t>
            </w:r>
          </w:p>
        </w:tc>
      </w:tr>
      <w:tr w:rsidR="00EB735A" w:rsidRPr="00C10CEB" w:rsidTr="0035478F">
        <w:tc>
          <w:tcPr>
            <w:tcW w:w="3686" w:type="dxa"/>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5776" w:type="dxa"/>
            <w:hideMark/>
          </w:tcPr>
          <w:p w:rsidR="00EB735A" w:rsidRPr="00C10CEB" w:rsidRDefault="00EB735A" w:rsidP="0035478F">
            <w:pPr>
              <w:suppressAutoHyphens/>
              <w:autoSpaceDE w:val="0"/>
              <w:spacing w:after="0" w:line="360" w:lineRule="auto"/>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3.повышение чувствительности гибридизационных методов за счет использования процедуры амплификации сигнала с зонда</w:t>
            </w:r>
          </w:p>
        </w:tc>
      </w:tr>
      <w:tr w:rsidR="00EB735A" w:rsidRPr="00C10CEB" w:rsidTr="0035478F">
        <w:tc>
          <w:tcPr>
            <w:tcW w:w="3686" w:type="dxa"/>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5776" w:type="dxa"/>
          </w:tcPr>
          <w:p w:rsidR="00EB735A" w:rsidRPr="00C10CEB" w:rsidRDefault="00EB735A" w:rsidP="0035478F">
            <w:pPr>
              <w:spacing w:after="0" w:line="360" w:lineRule="auto"/>
              <w:jc w:val="both"/>
              <w:rPr>
                <w:rFonts w:ascii="Times New Roman" w:eastAsia="Calibri" w:hAnsi="Times New Roman" w:cs="Times New Roman"/>
                <w:sz w:val="28"/>
                <w:szCs w:val="28"/>
              </w:rPr>
            </w:pP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Бланк ответа: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rPr>
      </w:pPr>
    </w:p>
    <w:p w:rsidR="00EB735A"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lastRenderedPageBreak/>
        <w:t>Правильный ответ: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Количество баллов:</w:t>
      </w:r>
      <w:r w:rsidRPr="00C10CEB">
        <w:rPr>
          <w:rFonts w:ascii="Times New Roman" w:eastAsia="Calibri" w:hAnsi="Times New Roman" w:cs="Times New Roman"/>
          <w:sz w:val="28"/>
          <w:szCs w:val="28"/>
        </w:rPr>
        <w:t xml:space="preserve"> соответствие </w:t>
      </w:r>
      <w:proofErr w:type="gramStart"/>
      <w:r w:rsidRPr="00C10CEB">
        <w:rPr>
          <w:rFonts w:ascii="Times New Roman" w:eastAsia="Calibri" w:hAnsi="Times New Roman" w:cs="Times New Roman"/>
          <w:sz w:val="28"/>
          <w:szCs w:val="28"/>
        </w:rPr>
        <w:t>определено</w:t>
      </w:r>
      <w:proofErr w:type="gramEnd"/>
      <w:r w:rsidRPr="00C10CEB">
        <w:rPr>
          <w:rFonts w:ascii="Times New Roman" w:eastAsia="Calibri" w:hAnsi="Times New Roman" w:cs="Times New Roman"/>
          <w:sz w:val="28"/>
          <w:szCs w:val="28"/>
        </w:rPr>
        <w:t xml:space="preserve"> верно – 1 балл; соответствие определено неправильно – 0 баллов. </w:t>
      </w: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6.</w:t>
      </w:r>
    </w:p>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Олигонуклеотидные зонды синтезированы таким образом, что содержат последовательности нуклеотидов, коплементарные участку цепи __________с известной структурой.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Ключ: ДНК-мишени</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7.</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Верно ли следующее утверждение? Обведите правильный ответ.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Исторически метод ДН</w:t>
      </w:r>
      <w:proofErr w:type="gramStart"/>
      <w:r w:rsidRPr="00C10CEB">
        <w:rPr>
          <w:rFonts w:ascii="Times New Roman" w:eastAsia="Times New Roman" w:hAnsi="Times New Roman" w:cs="Times New Roman"/>
          <w:sz w:val="28"/>
          <w:szCs w:val="28"/>
          <w:lang w:eastAsia="ru-RU"/>
        </w:rPr>
        <w:t>К-</w:t>
      </w:r>
      <w:proofErr w:type="gramEnd"/>
      <w:r w:rsidRPr="00C10CEB">
        <w:rPr>
          <w:rFonts w:ascii="Times New Roman" w:eastAsia="Times New Roman" w:hAnsi="Times New Roman" w:cs="Times New Roman"/>
          <w:sz w:val="28"/>
          <w:szCs w:val="28"/>
          <w:lang w:eastAsia="ru-RU"/>
        </w:rPr>
        <w:t xml:space="preserve"> или РНК-гибридизации был внедрен раньше, чем метод полимерной цепной реакции.?</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1.Да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2.Нет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8.</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Специфичность гибридизации нуклеиновых кислот, часто в сочетании с___________, позволяет выявить нужный ген среди десятков тысяч других или нуклеиновую кислоту возбудителя инфекции даже тогда, когда единственная ее копия приходится на несколько клеток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Ключ: амплификацией</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b/>
          <w:sz w:val="28"/>
          <w:szCs w:val="28"/>
          <w:u w:val="single"/>
        </w:rPr>
        <w:t>Задание 9.</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Очень редко применяется гибридизация нуклеиновых кислот с </w:t>
      </w:r>
      <w:proofErr w:type="gramStart"/>
      <w:r w:rsidRPr="00C10CEB">
        <w:rPr>
          <w:rFonts w:ascii="Times New Roman" w:eastAsia="Calibri" w:hAnsi="Times New Roman" w:cs="Times New Roman"/>
          <w:sz w:val="28"/>
          <w:szCs w:val="28"/>
        </w:rPr>
        <w:t>аллель-специфическими</w:t>
      </w:r>
      <w:proofErr w:type="gramEnd"/>
      <w:r w:rsidRPr="00C10CEB">
        <w:rPr>
          <w:rFonts w:ascii="Times New Roman" w:eastAsia="Calibri" w:hAnsi="Times New Roman" w:cs="Times New Roman"/>
          <w:sz w:val="28"/>
          <w:szCs w:val="28"/>
        </w:rPr>
        <w:t xml:space="preserve"> зондами?</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 1.Да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2.Нет</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Правильный ответ: 2.</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10.</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множественным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 ходе SNP анализа </w:t>
      </w:r>
      <w:r w:rsidRPr="00C10CEB">
        <w:rPr>
          <w:rFonts w:ascii="Times New Roman" w:eastAsia="Calibri" w:hAnsi="Times New Roman" w:cs="Times New Roman"/>
          <w:sz w:val="28"/>
          <w:szCs w:val="28"/>
          <w:shd w:val="clear" w:color="auto" w:fill="FFFFFF"/>
        </w:rPr>
        <w:t xml:space="preserve">следует выполнять первоначально </w:t>
      </w:r>
      <w:proofErr w:type="gramStart"/>
      <w:r w:rsidRPr="00C10CEB">
        <w:rPr>
          <w:rFonts w:ascii="Times New Roman" w:eastAsia="Calibri" w:hAnsi="Times New Roman" w:cs="Times New Roman"/>
          <w:sz w:val="28"/>
          <w:szCs w:val="28"/>
          <w:shd w:val="clear" w:color="auto" w:fill="FFFFFF"/>
        </w:rPr>
        <w:t>следующие</w:t>
      </w:r>
      <w:proofErr w:type="gramEnd"/>
      <w:r w:rsidRPr="00C10CEB">
        <w:rPr>
          <w:rFonts w:ascii="Times New Roman" w:eastAsia="Calibri" w:hAnsi="Times New Roman" w:cs="Times New Roman"/>
          <w:sz w:val="28"/>
          <w:szCs w:val="28"/>
          <w:shd w:val="clear" w:color="auto" w:fill="FFFFFF"/>
        </w:rPr>
        <w:t xml:space="preserve"> требование</w:t>
      </w:r>
      <w:r w:rsidRPr="00C10CEB">
        <w:rPr>
          <w:rFonts w:ascii="Times New Roman" w:eastAsia="Times New Roman" w:hAnsi="Times New Roman" w:cs="Times New Roman"/>
          <w:sz w:val="28"/>
          <w:szCs w:val="28"/>
          <w:lang w:eastAsia="ru-RU"/>
        </w:rPr>
        <w:t>:</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 Использовать наконечники с фильтрами для автоматических дозаторов.</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 Следует рассматривать образцы как потенциально опасные</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 </w:t>
      </w:r>
      <w:proofErr w:type="gramStart"/>
      <w:r w:rsidRPr="00C10CEB">
        <w:rPr>
          <w:rFonts w:ascii="Times New Roman" w:eastAsia="Times New Roman" w:hAnsi="Times New Roman" w:cs="Times New Roman"/>
          <w:sz w:val="28"/>
          <w:szCs w:val="28"/>
          <w:lang w:eastAsia="ru-RU"/>
        </w:rPr>
        <w:t>Убирать и дезинфицировать</w:t>
      </w:r>
      <w:proofErr w:type="gramEnd"/>
      <w:r w:rsidRPr="00C10CEB">
        <w:rPr>
          <w:rFonts w:ascii="Times New Roman" w:eastAsia="Times New Roman" w:hAnsi="Times New Roman" w:cs="Times New Roman"/>
          <w:sz w:val="28"/>
          <w:szCs w:val="28"/>
          <w:lang w:eastAsia="ru-RU"/>
        </w:rPr>
        <w:t xml:space="preserve"> разлитые образцы или реактивы, используя дезинфицирующие средства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Б</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11.</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Для того чтобы олигонуклеотидный зонд не взаимодействовал с мембраной,</w:t>
      </w:r>
      <w:r w:rsidRPr="00C10CEB">
        <w:rPr>
          <w:rFonts w:ascii="Times New Roman" w:eastAsia="Calibri" w:hAnsi="Times New Roman" w:cs="Times New Roman"/>
          <w:sz w:val="28"/>
          <w:szCs w:val="28"/>
          <w:shd w:val="clear" w:color="auto" w:fill="FFFFFF"/>
        </w:rPr>
        <w:t xml:space="preserve"> </w:t>
      </w:r>
      <w:r w:rsidRPr="00C10CEB">
        <w:rPr>
          <w:rFonts w:ascii="Times New Roman" w:eastAsia="Times New Roman" w:hAnsi="Times New Roman" w:cs="Times New Roman"/>
          <w:sz w:val="28"/>
          <w:szCs w:val="28"/>
          <w:lang w:eastAsia="ru-RU"/>
        </w:rPr>
        <w:t>свободные точки связывания на мембране инактивируются</w:t>
      </w:r>
      <w:r w:rsidRPr="00C10CEB">
        <w:rPr>
          <w:rFonts w:ascii="Times New Roman" w:eastAsia="Calibri" w:hAnsi="Times New Roman" w:cs="Times New Roman"/>
          <w:sz w:val="28"/>
          <w:szCs w:val="28"/>
          <w:shd w:val="clear" w:color="auto" w:fill="FFFFFF"/>
        </w:rPr>
        <w:t>.</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Да</w:t>
      </w:r>
      <w:proofErr w:type="gramStart"/>
      <w:r w:rsidRPr="00C10CEB">
        <w:rPr>
          <w:rFonts w:ascii="Times New Roman" w:eastAsia="Times New Roman" w:hAnsi="Times New Roman" w:cs="Times New Roman"/>
          <w:sz w:val="28"/>
          <w:szCs w:val="28"/>
          <w:lang w:eastAsia="ru-RU"/>
        </w:rPr>
        <w:t xml:space="preserve"> </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t>Н</w:t>
      </w:r>
      <w:proofErr w:type="gramEnd"/>
      <w:r w:rsidRPr="00C10CEB">
        <w:rPr>
          <w:rFonts w:ascii="Times New Roman" w:eastAsia="Times New Roman" w:hAnsi="Times New Roman" w:cs="Times New Roman"/>
          <w:sz w:val="28"/>
          <w:szCs w:val="28"/>
          <w:lang w:eastAsia="ru-RU"/>
        </w:rPr>
        <w:t>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lastRenderedPageBreak/>
        <w:t xml:space="preserve">Задание 12. </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Прибор для определения последовательности ДНК и фрагментного SNP анализа. –______________.</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секвенатор</w:t>
      </w: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Calibri" w:hAnsi="Times New Roman" w:cs="Times New Roman"/>
          <w:b/>
          <w:sz w:val="28"/>
          <w:szCs w:val="28"/>
          <w:u w:val="single"/>
        </w:rPr>
        <w:t>Задание 13.</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Порядок гибридизационного </w:t>
      </w:r>
      <w:r w:rsidRPr="00C10CEB">
        <w:rPr>
          <w:rFonts w:ascii="Times New Roman" w:eastAsia="Times New Roman" w:hAnsi="Times New Roman" w:cs="Times New Roman"/>
          <w:sz w:val="28"/>
          <w:szCs w:val="28"/>
          <w:lang w:val="en-US" w:eastAsia="ru-RU"/>
        </w:rPr>
        <w:t>SNP</w:t>
      </w:r>
      <w:r w:rsidRPr="00C10CEB">
        <w:rPr>
          <w:rFonts w:ascii="Times New Roman" w:eastAsia="Times New Roman" w:hAnsi="Times New Roman" w:cs="Times New Roman"/>
          <w:sz w:val="28"/>
          <w:szCs w:val="28"/>
          <w:lang w:eastAsia="ru-RU"/>
        </w:rPr>
        <w:t xml:space="preserve"> анализа на секвенаторе:</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 Экспрессия генов + анализ SNP (олигонуклеотидные полиморфизмы)+ AFLP (полиморфизм длин амплифицированных фрагментов)</w:t>
      </w:r>
    </w:p>
    <w:p w:rsidR="00EB735A" w:rsidRPr="00C10CEB" w:rsidRDefault="00EB735A" w:rsidP="00EB735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 Анализ STR (короткие тандемные повторы)+ экспрессия генов + анализ SNP (олигонуклеотидные полиморфизмы)</w:t>
      </w:r>
    </w:p>
    <w:p w:rsidR="00EB735A" w:rsidRPr="00C10CEB" w:rsidRDefault="00EB735A" w:rsidP="00EB735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Экспрессия генов + анализ SNP (олигонуклеотидные полиморфизмы)+ AFLP (полиморфизм длин амплифицированных фрагментов)+MLPA (полиморфизм лигированных фрагментов).</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А</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14.</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Методы расшифровки нуклеотидной последовательности нуклеиновых кислот в отечественной литературе принято называть ___________________.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Ключ: методами секвенирования</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15.</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на восстановление последовательности</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Определите верную последовательность интерпретации результатов при использовании комплектов реагентов для выявления гибридизационного комплекса.</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А) ДНК обнаружена, если для данной пробы сигнал по каналу FAM выше установленного порогового значения положительного результата.</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Б) Результат анализа сомнительный, если для данной пробы сигнал по каналу FAM выше установленного порогового значения отрицательного результата, но ниже порогового значения положительного.</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 ДНК не обнаружена, если для данной пробы сигнал по каналу FAM ниже установленного порогового значения отрицательного результата, а сигнал по каналу HEX выше установленного порогового значения.</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Г) Результат анализа невалидный, если для данной пробы сигнал по каналу FAM ниже установленного порогового значения отрицательного результата и сигнал по каналу HEX ниже установленного порогового значения результата (сигнал находится между пороговыми значениями).</w:t>
      </w: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Бланк ответа:</w:t>
      </w:r>
    </w:p>
    <w:tbl>
      <w:tblPr>
        <w:tblpPr w:leftFromText="180" w:rightFromText="180" w:vertAnchor="text" w:horzAnchor="margin" w:tblpX="108" w:tblpY="375"/>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2"/>
        <w:gridCol w:w="2411"/>
        <w:gridCol w:w="2411"/>
        <w:gridCol w:w="2198"/>
      </w:tblGrid>
      <w:tr w:rsidR="00EB735A" w:rsidRPr="00C10CEB" w:rsidTr="0035478F">
        <w:tc>
          <w:tcPr>
            <w:tcW w:w="1235"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293"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293"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c>
          <w:tcPr>
            <w:tcW w:w="1179"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r>
      <w:tr w:rsidR="00EB735A" w:rsidRPr="00C10CEB" w:rsidTr="0035478F">
        <w:tc>
          <w:tcPr>
            <w:tcW w:w="1235"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293"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293"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179"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r>
    </w:tbl>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Times New Roman" w:hAnsi="Times New Roman" w:cs="Times New Roman"/>
          <w:sz w:val="28"/>
          <w:szCs w:val="28"/>
          <w:lang w:eastAsia="ru-RU"/>
        </w:rPr>
        <w:t>Ключ: 1 - А, 2 – В, 3 – Б, 4–Г.</w:t>
      </w:r>
    </w:p>
    <w:p w:rsidR="00EB735A" w:rsidRPr="00C10CEB" w:rsidRDefault="00EB735A" w:rsidP="00EB735A">
      <w:pPr>
        <w:spacing w:after="0" w:line="360" w:lineRule="auto"/>
        <w:jc w:val="both"/>
        <w:rPr>
          <w:rFonts w:ascii="Times New Roman" w:eastAsia="Calibri" w:hAnsi="Times New Roman" w:cs="Times New Roman"/>
          <w:sz w:val="26"/>
          <w:szCs w:val="26"/>
        </w:rPr>
      </w:pPr>
    </w:p>
    <w:p w:rsidR="00EB735A" w:rsidRPr="00C10CEB" w:rsidRDefault="00EB735A" w:rsidP="00EB735A">
      <w:pPr>
        <w:spacing w:after="0" w:line="360" w:lineRule="auto"/>
        <w:jc w:val="both"/>
        <w:rPr>
          <w:rFonts w:ascii="Times New Roman" w:eastAsia="Calibri" w:hAnsi="Times New Roman" w:cs="Times New Roman"/>
          <w:b/>
          <w:sz w:val="26"/>
          <w:szCs w:val="26"/>
          <w:u w:val="single"/>
        </w:rPr>
      </w:pPr>
    </w:p>
    <w:p w:rsidR="00EB735A" w:rsidRPr="00C10CEB" w:rsidRDefault="00EB735A" w:rsidP="00EB735A">
      <w:pPr>
        <w:spacing w:after="0" w:line="360" w:lineRule="auto"/>
        <w:jc w:val="both"/>
        <w:rPr>
          <w:rFonts w:ascii="Times New Roman" w:eastAsia="Calibri" w:hAnsi="Times New Roman" w:cs="Times New Roman"/>
          <w:b/>
          <w:sz w:val="26"/>
          <w:szCs w:val="26"/>
          <w:u w:val="single"/>
        </w:rPr>
      </w:pPr>
    </w:p>
    <w:p w:rsidR="00EB735A" w:rsidRPr="00C10CEB" w:rsidRDefault="00EB735A" w:rsidP="00EB735A">
      <w:pPr>
        <w:spacing w:after="0" w:line="360" w:lineRule="auto"/>
        <w:jc w:val="both"/>
        <w:rPr>
          <w:rFonts w:ascii="Times New Roman" w:eastAsia="Calibri" w:hAnsi="Times New Roman" w:cs="Times New Roman"/>
          <w:sz w:val="26"/>
          <w:szCs w:val="26"/>
        </w:rPr>
      </w:pPr>
    </w:p>
    <w:p w:rsidR="00EB735A" w:rsidRPr="00C10CEB" w:rsidRDefault="00EB735A" w:rsidP="00EB735A">
      <w:pPr>
        <w:spacing w:after="0" w:line="360" w:lineRule="auto"/>
        <w:jc w:val="both"/>
        <w:rPr>
          <w:rFonts w:ascii="Times New Roman" w:eastAsia="Calibri" w:hAnsi="Times New Roman" w:cs="Times New Roman"/>
          <w:b/>
          <w:sz w:val="26"/>
          <w:szCs w:val="26"/>
          <w:u w:val="single"/>
        </w:rPr>
      </w:pPr>
    </w:p>
    <w:p w:rsidR="00EB735A" w:rsidRPr="00C10CEB" w:rsidRDefault="00EB735A" w:rsidP="00EB735A">
      <w:pPr>
        <w:spacing w:after="0" w:line="360" w:lineRule="auto"/>
        <w:ind w:firstLine="709"/>
        <w:contextualSpacing/>
        <w:jc w:val="center"/>
        <w:rPr>
          <w:rFonts w:ascii="Times New Roman" w:eastAsia="Times New Roman" w:hAnsi="Times New Roman" w:cs="Times New Roman"/>
          <w:i/>
          <w:sz w:val="26"/>
          <w:szCs w:val="26"/>
          <w:lang w:eastAsia="ru-RU"/>
        </w:rPr>
      </w:pPr>
    </w:p>
    <w:p w:rsidR="00EB735A" w:rsidRPr="00C10CEB" w:rsidRDefault="00EB735A" w:rsidP="00EB735A">
      <w:pPr>
        <w:spacing w:after="0" w:line="360" w:lineRule="auto"/>
        <w:ind w:firstLine="709"/>
        <w:contextualSpacing/>
        <w:jc w:val="right"/>
        <w:rPr>
          <w:rFonts w:ascii="Times New Roman" w:eastAsia="Times New Roman" w:hAnsi="Times New Roman" w:cs="Times New Roman"/>
          <w:sz w:val="26"/>
          <w:szCs w:val="26"/>
          <w:lang w:eastAsia="ru-RU"/>
        </w:rPr>
      </w:pPr>
      <w:r w:rsidRPr="00C10CEB">
        <w:rPr>
          <w:rFonts w:ascii="Times New Roman" w:eastAsia="Times New Roman" w:hAnsi="Times New Roman" w:cs="Times New Roman"/>
          <w:i/>
          <w:sz w:val="28"/>
          <w:szCs w:val="26"/>
          <w:lang w:eastAsia="ru-RU"/>
        </w:rPr>
        <w:br w:type="page"/>
      </w:r>
    </w:p>
    <w:p w:rsidR="00EB735A" w:rsidRPr="00C10CEB" w:rsidRDefault="00EB735A" w:rsidP="00EB735A">
      <w:pPr>
        <w:spacing w:after="0" w:line="360" w:lineRule="auto"/>
        <w:ind w:firstLine="709"/>
        <w:contextualSpacing/>
        <w:jc w:val="right"/>
        <w:rPr>
          <w:rFonts w:ascii="Times New Roman" w:eastAsia="Times New Roman" w:hAnsi="Times New Roman" w:cs="Times New Roman"/>
          <w:i/>
          <w:sz w:val="28"/>
          <w:szCs w:val="26"/>
          <w:lang w:eastAsia="ru-RU"/>
        </w:rPr>
      </w:pPr>
      <w:r w:rsidRPr="00C10CEB">
        <w:rPr>
          <w:rFonts w:ascii="Times New Roman" w:eastAsia="Times New Roman" w:hAnsi="Times New Roman" w:cs="Times New Roman"/>
          <w:i/>
          <w:sz w:val="28"/>
          <w:szCs w:val="26"/>
          <w:lang w:eastAsia="ru-RU"/>
        </w:rPr>
        <w:lastRenderedPageBreak/>
        <w:t>Приложение 4</w:t>
      </w: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Default="00EB735A" w:rsidP="00EB735A">
      <w:pPr>
        <w:spacing w:after="0" w:line="360" w:lineRule="auto"/>
        <w:ind w:left="5103"/>
        <w:jc w:val="both"/>
        <w:rPr>
          <w:rFonts w:ascii="Times New Roman" w:eastAsia="Calibri" w:hAnsi="Times New Roman" w:cs="Times New Roman"/>
          <w:sz w:val="28"/>
          <w:szCs w:val="28"/>
        </w:rPr>
      </w:pPr>
    </w:p>
    <w:p w:rsidR="00500E2F" w:rsidRDefault="00500E2F" w:rsidP="00EB735A">
      <w:pPr>
        <w:spacing w:after="0" w:line="360" w:lineRule="auto"/>
        <w:ind w:left="5103"/>
        <w:jc w:val="both"/>
        <w:rPr>
          <w:rFonts w:ascii="Times New Roman" w:eastAsia="Calibri" w:hAnsi="Times New Roman" w:cs="Times New Roman"/>
          <w:sz w:val="28"/>
          <w:szCs w:val="28"/>
        </w:rPr>
      </w:pPr>
    </w:p>
    <w:p w:rsidR="00500E2F" w:rsidRDefault="00500E2F" w:rsidP="00EB735A">
      <w:pPr>
        <w:spacing w:after="0" w:line="360" w:lineRule="auto"/>
        <w:ind w:left="5103"/>
        <w:jc w:val="both"/>
        <w:rPr>
          <w:rFonts w:ascii="Times New Roman" w:eastAsia="Calibri" w:hAnsi="Times New Roman" w:cs="Times New Roman"/>
          <w:sz w:val="28"/>
          <w:szCs w:val="28"/>
        </w:rPr>
      </w:pPr>
    </w:p>
    <w:p w:rsidR="00500E2F" w:rsidRDefault="00500E2F" w:rsidP="00EB735A">
      <w:pPr>
        <w:spacing w:after="0" w:line="360" w:lineRule="auto"/>
        <w:ind w:left="5103"/>
        <w:jc w:val="both"/>
        <w:rPr>
          <w:rFonts w:ascii="Times New Roman" w:eastAsia="Calibri" w:hAnsi="Times New Roman" w:cs="Times New Roman"/>
          <w:sz w:val="28"/>
          <w:szCs w:val="28"/>
        </w:rPr>
      </w:pPr>
    </w:p>
    <w:p w:rsidR="00500E2F" w:rsidRDefault="00500E2F" w:rsidP="00EB735A">
      <w:pPr>
        <w:spacing w:after="0" w:line="360" w:lineRule="auto"/>
        <w:ind w:left="5103"/>
        <w:jc w:val="both"/>
        <w:rPr>
          <w:rFonts w:ascii="Times New Roman" w:eastAsia="Calibri" w:hAnsi="Times New Roman" w:cs="Times New Roman"/>
          <w:sz w:val="28"/>
          <w:szCs w:val="28"/>
        </w:rPr>
      </w:pPr>
    </w:p>
    <w:p w:rsidR="00500E2F" w:rsidRPr="00C10CEB" w:rsidRDefault="00500E2F" w:rsidP="00EB735A">
      <w:pPr>
        <w:spacing w:after="0" w:line="360" w:lineRule="auto"/>
        <w:ind w:left="5103"/>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caps/>
          <w:sz w:val="28"/>
          <w:szCs w:val="28"/>
        </w:rPr>
      </w:pPr>
      <w:r w:rsidRPr="00C10CEB">
        <w:rPr>
          <w:rFonts w:ascii="Times New Roman" w:eastAsia="Calibri" w:hAnsi="Times New Roman" w:cs="Times New Roman"/>
          <w:b/>
          <w:caps/>
          <w:sz w:val="28"/>
          <w:szCs w:val="28"/>
        </w:rPr>
        <w:t xml:space="preserve">ПРОГРАММа ПРОФЕССИОНАЛЬНОГО МОДУЛЯ </w:t>
      </w:r>
    </w:p>
    <w:p w:rsidR="00EB735A" w:rsidRPr="00C10CEB" w:rsidRDefault="00EB735A" w:rsidP="00EB735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caps/>
          <w:sz w:val="28"/>
          <w:szCs w:val="28"/>
        </w:rPr>
        <w:t>ПМ 04</w:t>
      </w:r>
      <w:r w:rsidRPr="00C10CEB">
        <w:rPr>
          <w:rFonts w:ascii="Times New Roman" w:eastAsia="Calibri" w:hAnsi="Times New Roman" w:cs="Times New Roman"/>
          <w:b/>
          <w:caps/>
          <w:sz w:val="28"/>
          <w:szCs w:val="28"/>
          <w:lang w:eastAsia="ar-SA"/>
        </w:rPr>
        <w:t xml:space="preserve"> </w:t>
      </w:r>
      <w:r w:rsidRPr="00C10CEB">
        <w:rPr>
          <w:rFonts w:ascii="Times New Roman" w:eastAsia="Calibri" w:hAnsi="Times New Roman" w:cs="Times New Roman"/>
          <w:b/>
          <w:caps/>
          <w:sz w:val="28"/>
          <w:szCs w:val="28"/>
        </w:rPr>
        <w:t>«</w:t>
      </w:r>
      <w:r>
        <w:rPr>
          <w:rFonts w:ascii="Times New Roman" w:eastAsia="Calibri" w:hAnsi="Times New Roman" w:cs="Times New Roman"/>
          <w:b/>
          <w:sz w:val="28"/>
          <w:szCs w:val="28"/>
        </w:rPr>
        <w:t>РЕГУЛЯЦИЯ ЭМБРИОНАЛЬНЫХ ПРОЦЕССОВ</w:t>
      </w:r>
      <w:r w:rsidRPr="00C10CEB">
        <w:rPr>
          <w:rFonts w:ascii="Times New Roman" w:eastAsia="Calibri" w:hAnsi="Times New Roman" w:cs="Times New Roman"/>
          <w:b/>
          <w:sz w:val="28"/>
          <w:szCs w:val="28"/>
        </w:rPr>
        <w:t xml:space="preserve"> ПРОДУКТИВНЫХ ЖИВОТНЫХ</w:t>
      </w:r>
    </w:p>
    <w:p w:rsidR="00EB735A" w:rsidRPr="00C10CEB" w:rsidRDefault="00EB735A" w:rsidP="00EB735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caps/>
          <w:sz w:val="28"/>
          <w:szCs w:val="28"/>
        </w:rPr>
      </w:pPr>
      <w:r w:rsidRPr="00C10CEB">
        <w:rPr>
          <w:rFonts w:ascii="Times New Roman" w:eastAsia="Calibri" w:hAnsi="Times New Roman" w:cs="Times New Roman"/>
          <w:b/>
          <w:sz w:val="28"/>
          <w:szCs w:val="28"/>
        </w:rPr>
        <w:t xml:space="preserve"> МЕТОДОМ </w:t>
      </w:r>
      <w:r w:rsidRPr="00C10CEB">
        <w:rPr>
          <w:rFonts w:ascii="Times New Roman" w:eastAsia="Calibri" w:hAnsi="Times New Roman" w:cs="Times New Roman"/>
          <w:b/>
          <w:sz w:val="28"/>
          <w:szCs w:val="28"/>
          <w:lang w:val="en-US"/>
        </w:rPr>
        <w:t>SNP</w:t>
      </w:r>
      <w:r w:rsidRPr="00366583">
        <w:rPr>
          <w:rFonts w:ascii="Times New Roman" w:eastAsia="Calibri" w:hAnsi="Times New Roman" w:cs="Times New Roman"/>
          <w:b/>
          <w:sz w:val="28"/>
          <w:szCs w:val="28"/>
        </w:rPr>
        <w:t xml:space="preserve"> </w:t>
      </w:r>
      <w:r w:rsidRPr="00C10CEB">
        <w:rPr>
          <w:rFonts w:ascii="Times New Roman" w:eastAsia="Calibri" w:hAnsi="Times New Roman" w:cs="Times New Roman"/>
          <w:b/>
          <w:sz w:val="28"/>
          <w:szCs w:val="28"/>
        </w:rPr>
        <w:t>ГЕНОТИПИРОВАНИЯ</w:t>
      </w:r>
      <w:r w:rsidRPr="00C10CEB">
        <w:rPr>
          <w:rFonts w:ascii="Times New Roman" w:eastAsia="Calibri" w:hAnsi="Times New Roman" w:cs="Times New Roman"/>
          <w:b/>
          <w:caps/>
          <w:sz w:val="28"/>
          <w:szCs w:val="28"/>
        </w:rPr>
        <w:t>»</w:t>
      </w:r>
    </w:p>
    <w:p w:rsidR="00EB735A" w:rsidRPr="00C10CEB" w:rsidRDefault="00EB735A" w:rsidP="00EB735A">
      <w:pPr>
        <w:spacing w:after="0" w:line="360" w:lineRule="auto"/>
        <w:jc w:val="both"/>
        <w:rPr>
          <w:rFonts w:ascii="Times New Roman" w:eastAsia="Calibri" w:hAnsi="Times New Roman" w:cs="Times New Roman"/>
          <w:b/>
          <w:caps/>
          <w:sz w:val="28"/>
          <w:szCs w:val="28"/>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caps/>
          <w:sz w:val="28"/>
          <w:szCs w:val="28"/>
        </w:rPr>
        <w:lastRenderedPageBreak/>
        <w:t>П</w:t>
      </w:r>
      <w:r w:rsidRPr="00C10CEB">
        <w:rPr>
          <w:rFonts w:ascii="Times New Roman" w:eastAsia="Calibri" w:hAnsi="Times New Roman" w:cs="Times New Roman"/>
          <w:sz w:val="28"/>
          <w:szCs w:val="28"/>
        </w:rPr>
        <w:t xml:space="preserve">рограмма профессионального модуля предназначена для освоения зоотехниками-селекционерами в области </w:t>
      </w:r>
      <w:r>
        <w:rPr>
          <w:rFonts w:ascii="Times New Roman" w:eastAsia="Calibri" w:hAnsi="Times New Roman" w:cs="Times New Roman"/>
          <w:sz w:val="28"/>
          <w:szCs w:val="28"/>
        </w:rPr>
        <w:t>регуляции эмбриональных процессов продуктивных</w:t>
      </w:r>
      <w:r w:rsidRPr="00C10CEB">
        <w:rPr>
          <w:rFonts w:ascii="Times New Roman" w:eastAsia="Calibri" w:hAnsi="Times New Roman" w:cs="Times New Roman"/>
          <w:sz w:val="28"/>
          <w:szCs w:val="28"/>
        </w:rPr>
        <w:t xml:space="preserve"> животных методом SNP генотипирования.</w:t>
      </w:r>
    </w:p>
    <w:p w:rsidR="00EB735A"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ПК-4</w:t>
      </w:r>
      <w:proofErr w:type="gramStart"/>
      <w:r w:rsidRPr="00C10CEB">
        <w:rPr>
          <w:rFonts w:ascii="Times New Roman" w:eastAsia="Calibri" w:hAnsi="Times New Roman" w:cs="Times New Roman"/>
          <w:sz w:val="28"/>
          <w:szCs w:val="28"/>
        </w:rPr>
        <w:t xml:space="preserve"> П</w:t>
      </w:r>
      <w:proofErr w:type="gramEnd"/>
      <w:r w:rsidRPr="00C10CEB">
        <w:rPr>
          <w:rFonts w:ascii="Times New Roman" w:eastAsia="Calibri" w:hAnsi="Times New Roman" w:cs="Times New Roman"/>
          <w:sz w:val="28"/>
          <w:szCs w:val="28"/>
        </w:rPr>
        <w:t xml:space="preserve">роводить </w:t>
      </w:r>
      <w:r>
        <w:rPr>
          <w:rFonts w:ascii="Times New Roman" w:eastAsia="Calibri" w:hAnsi="Times New Roman" w:cs="Times New Roman"/>
          <w:sz w:val="28"/>
          <w:szCs w:val="28"/>
        </w:rPr>
        <w:t>регуляцию эмбриональных процессов продуктивных</w:t>
      </w:r>
      <w:r w:rsidRPr="00C10CEB">
        <w:rPr>
          <w:rFonts w:ascii="Times New Roman" w:eastAsia="Calibri" w:hAnsi="Times New Roman" w:cs="Times New Roman"/>
          <w:sz w:val="28"/>
          <w:szCs w:val="28"/>
        </w:rPr>
        <w:t xml:space="preserve"> животных методом SNP генотипирования.</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ind w:firstLine="709"/>
        <w:jc w:val="both"/>
        <w:rPr>
          <w:rFonts w:ascii="Times New Roman" w:eastAsia="Calibri" w:hAnsi="Times New Roman" w:cs="Times New Roman"/>
          <w:sz w:val="28"/>
          <w:szCs w:val="28"/>
          <w:lang w:eastAsia="ar-SA"/>
        </w:rPr>
      </w:pPr>
      <w:r w:rsidRPr="00C10CEB">
        <w:rPr>
          <w:rFonts w:ascii="Times New Roman" w:eastAsia="Calibri" w:hAnsi="Times New Roman" w:cs="Times New Roman"/>
          <w:sz w:val="28"/>
          <w:szCs w:val="28"/>
        </w:rPr>
        <w:t>Организация-разработчик:</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ind w:firstLine="709"/>
        <w:jc w:val="both"/>
        <w:rPr>
          <w:rFonts w:ascii="Times New Roman" w:eastAsia="Calibri" w:hAnsi="Times New Roman" w:cs="Times New Roman"/>
          <w:sz w:val="28"/>
          <w:szCs w:val="28"/>
        </w:rPr>
      </w:pPr>
      <w:proofErr w:type="gramStart"/>
      <w:r w:rsidRPr="00C10CEB">
        <w:rPr>
          <w:rFonts w:ascii="Times New Roman" w:eastAsia="Calibri" w:hAnsi="Times New Roman" w:cs="Times New Roman"/>
          <w:sz w:val="28"/>
          <w:szCs w:val="28"/>
        </w:rPr>
        <w:t>Федеральное</w:t>
      </w:r>
      <w:proofErr w:type="gramEnd"/>
      <w:r w:rsidRPr="00C10CEB">
        <w:rPr>
          <w:rFonts w:ascii="Times New Roman" w:eastAsia="Calibri" w:hAnsi="Times New Roman" w:cs="Times New Roman"/>
          <w:sz w:val="28"/>
          <w:szCs w:val="28"/>
        </w:rPr>
        <w:t xml:space="preserve"> государственное бюджетное образовательное учреждение высшего образования «Ставропольский государственный аграрный университет».</w:t>
      </w:r>
    </w:p>
    <w:p w:rsidR="00EB735A" w:rsidRPr="00C10CEB" w:rsidRDefault="00EB735A" w:rsidP="00EB735A">
      <w:pPr>
        <w:spacing w:after="0" w:line="360" w:lineRule="auto"/>
        <w:ind w:firstLine="709"/>
        <w:jc w:val="both"/>
        <w:rPr>
          <w:rFonts w:ascii="Times New Roman" w:eastAsia="Calibri" w:hAnsi="Times New Roman" w:cs="Times New Roman"/>
          <w:sz w:val="24"/>
        </w:rPr>
      </w:pPr>
      <w:r w:rsidRPr="00C10CEB">
        <w:rPr>
          <w:rFonts w:ascii="Times New Roman" w:eastAsia="Calibri" w:hAnsi="Times New Roman" w:cs="Times New Roman"/>
          <w:sz w:val="28"/>
          <w:szCs w:val="28"/>
        </w:rPr>
        <w:t>Разработчики:</w:t>
      </w:r>
      <w:r w:rsidRPr="00C10CEB">
        <w:rPr>
          <w:rFonts w:ascii="Times New Roman" w:eastAsia="Calibri" w:hAnsi="Times New Roman" w:cs="Times New Roman"/>
          <w:sz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6008"/>
      </w:tblGrid>
      <w:tr w:rsidR="00EB735A" w:rsidRPr="00C10CEB" w:rsidTr="0035478F">
        <w:tc>
          <w:tcPr>
            <w:tcW w:w="3348" w:type="dxa"/>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Авторы:</w:t>
            </w:r>
            <w:r w:rsidRPr="00C10CEB">
              <w:rPr>
                <w:rFonts w:ascii="Times New Roman" w:eastAsia="Calibri" w:hAnsi="Times New Roman" w:cs="Times New Roman"/>
                <w:sz w:val="28"/>
                <w:szCs w:val="24"/>
              </w:rPr>
              <w:br/>
              <w:t>ФИО</w:t>
            </w:r>
          </w:p>
        </w:tc>
        <w:tc>
          <w:tcPr>
            <w:tcW w:w="6008" w:type="dxa"/>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Ученая степень, звание, должность, место работы</w:t>
            </w:r>
          </w:p>
        </w:tc>
      </w:tr>
      <w:tr w:rsidR="00EB735A" w:rsidRPr="00C10CEB" w:rsidTr="0035478F">
        <w:tc>
          <w:tcPr>
            <w:tcW w:w="3348" w:type="dxa"/>
            <w:shd w:val="clear" w:color="auto" w:fill="auto"/>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Кудинов Андрей Андреевич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Младший научный сотрудник лаборатории молекулярной организации генома, ФГБНУ </w:t>
            </w:r>
            <w:r w:rsidRPr="00C10CEB">
              <w:rPr>
                <w:rFonts w:ascii="Times New Roman" w:eastAsia="Calibri" w:hAnsi="Times New Roman" w:cs="Times New Roman"/>
                <w:sz w:val="28"/>
                <w:szCs w:val="28"/>
              </w:rPr>
              <w:t>ВНИИ генетики и разведения сельскохозяйственных животных</w:t>
            </w:r>
          </w:p>
        </w:tc>
      </w:tr>
      <w:tr w:rsidR="00EB735A" w:rsidRPr="00C10CEB" w:rsidTr="0035478F">
        <w:tc>
          <w:tcPr>
            <w:tcW w:w="3348"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Терлецкий Валерий Павлович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Главный научный сотрудник лаборатории молекулярной цитогенетики, доктор биологических наук, ФГБНУ </w:t>
            </w:r>
            <w:r w:rsidRPr="00C10CEB">
              <w:rPr>
                <w:rFonts w:ascii="Times New Roman" w:eastAsia="Calibri" w:hAnsi="Times New Roman" w:cs="Times New Roman"/>
                <w:sz w:val="28"/>
                <w:szCs w:val="28"/>
              </w:rPr>
              <w:t>ВНИИ генетики и разведения сельскохозяйственных животных</w:t>
            </w:r>
          </w:p>
        </w:tc>
      </w:tr>
      <w:tr w:rsidR="00EB735A" w:rsidRPr="00C10CEB" w:rsidTr="0035478F">
        <w:tc>
          <w:tcPr>
            <w:tcW w:w="3348"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Сердюк Григорий Николаевич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Главный научный сотрудник лаборатории иммуногенетики, доктор биологических наук, ФГБНУ </w:t>
            </w:r>
            <w:r w:rsidRPr="00C10CEB">
              <w:rPr>
                <w:rFonts w:ascii="Times New Roman" w:eastAsia="Calibri" w:hAnsi="Times New Roman" w:cs="Times New Roman"/>
                <w:sz w:val="28"/>
                <w:szCs w:val="28"/>
              </w:rPr>
              <w:t>ВНИИ генетики и разведения сельскохозяйственных животных</w:t>
            </w:r>
          </w:p>
        </w:tc>
      </w:tr>
      <w:tr w:rsidR="00EB735A" w:rsidRPr="00C10CEB" w:rsidTr="0035478F">
        <w:tc>
          <w:tcPr>
            <w:tcW w:w="3348"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Яковлев Александр Федорович</w:t>
            </w:r>
          </w:p>
        </w:tc>
        <w:tc>
          <w:tcPr>
            <w:tcW w:w="6008" w:type="dxa"/>
            <w:shd w:val="clear" w:color="auto" w:fill="auto"/>
          </w:tcPr>
          <w:p w:rsidR="00EB735A" w:rsidRDefault="00EB735A" w:rsidP="0035478F">
            <w:pPr>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sz w:val="28"/>
                <w:szCs w:val="24"/>
              </w:rPr>
              <w:t xml:space="preserve">Главный научный сотрудник лаборатории молекулярной цитогенетики, доктор биологических наук, ФГБНУ </w:t>
            </w:r>
            <w:r w:rsidRPr="00C10CEB">
              <w:rPr>
                <w:rFonts w:ascii="Times New Roman" w:eastAsia="Calibri" w:hAnsi="Times New Roman" w:cs="Times New Roman"/>
                <w:sz w:val="28"/>
                <w:szCs w:val="28"/>
              </w:rPr>
              <w:t>ВНИИ генетики и разведения сельскохозяйственных животных</w:t>
            </w:r>
          </w:p>
          <w:p w:rsidR="00EB735A" w:rsidRPr="00C10CEB" w:rsidRDefault="00EB735A" w:rsidP="0035478F">
            <w:pPr>
              <w:spacing w:after="0" w:line="360" w:lineRule="auto"/>
              <w:rPr>
                <w:rFonts w:ascii="Times New Roman" w:eastAsia="Calibri" w:hAnsi="Times New Roman" w:cs="Times New Roman"/>
                <w:sz w:val="28"/>
                <w:szCs w:val="24"/>
              </w:rPr>
            </w:pPr>
          </w:p>
        </w:tc>
      </w:tr>
      <w:tr w:rsidR="00EB735A" w:rsidRPr="00C10CEB" w:rsidTr="0035478F">
        <w:tc>
          <w:tcPr>
            <w:tcW w:w="3348"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lastRenderedPageBreak/>
              <w:t>Смарагдов Михаил Григорьевич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Заведующий лабораторией молекулярной организации генома, кандидат биологических наук, ФГБНУ ВНИИ генетики и разведения сельскохозяйственных животных</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Олейник Сергей Александрович</w:t>
            </w:r>
          </w:p>
        </w:tc>
        <w:tc>
          <w:tcPr>
            <w:tcW w:w="6008" w:type="dxa"/>
            <w:shd w:val="clear" w:color="auto" w:fill="auto"/>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Доктор сельскохозяйственных наук, профессор кафедры частной зоотехнии, селекции и разведения животных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Криворучко Александр Юрьевич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Доктор биологических наук, руководитель научно-диагностического и лечебно-ветеринарного центра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Ожередова Надежда Аркадьевна</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Доктор ветеринарных наук, профессор, заведующий кафедрой эпизоотологии и микробиологии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Морозов Виталий Юрьевич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ветеринарных наук, доцент, проректор по научной и инновационной работе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Скрипкин Валентин Сергеевич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ветеринарных наук, доцент, декан факультетов ветеринарной медицины и технологического менеджмента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Веревкина Марина Николаевна</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биологических наук, доцент кафедры эпизоотологии и микробиологии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Агарков Александр Викторович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биологических наук, заместитель декана по учебной работе ветеринарного факультета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lastRenderedPageBreak/>
              <w:t xml:space="preserve">Скляров Сергей Павлович </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ветеринарных наук, доцент кафедры паразитологии, ветсанэкспертизы, анатомии и патанатомии им. профессора С.Н. Никольского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8"/>
              </w:rPr>
              <w:t>Селионова Марина Ивановна</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8"/>
              </w:rPr>
              <w:t>Доктор биологических наук, профессор, директор ФГБНУ «Всероссийский научно-исследовательский институт овцеводства и козоводства»</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sz w:val="28"/>
                <w:szCs w:val="28"/>
              </w:rPr>
              <w:t>Michael N. Romanov</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sz w:val="28"/>
                <w:szCs w:val="28"/>
              </w:rPr>
              <w:t>Кандидат биологических наук Кентского Университета Великобритании (University of Kent)</w:t>
            </w:r>
          </w:p>
        </w:tc>
      </w:tr>
    </w:tbl>
    <w:p w:rsidR="00EB735A" w:rsidRPr="00C10CEB" w:rsidRDefault="00EB735A" w:rsidP="00EB735A">
      <w:pPr>
        <w:spacing w:after="0" w:line="360" w:lineRule="auto"/>
        <w:ind w:firstLine="709"/>
        <w:jc w:val="both"/>
        <w:rPr>
          <w:rFonts w:ascii="Times New Roman" w:eastAsia="Calibri" w:hAnsi="Times New Roman" w:cs="Times New Roman"/>
          <w:sz w:val="24"/>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lang w:eastAsia="ar-SA"/>
        </w:rPr>
      </w:pPr>
      <w:r w:rsidRPr="00C10CEB">
        <w:rPr>
          <w:rFonts w:ascii="Times New Roman" w:eastAsia="Calibri" w:hAnsi="Times New Roman" w:cs="Times New Roman"/>
          <w:caps/>
          <w:sz w:val="28"/>
          <w:szCs w:val="28"/>
        </w:rPr>
        <w:t>П</w:t>
      </w:r>
      <w:r w:rsidRPr="00C10CEB">
        <w:rPr>
          <w:rFonts w:ascii="Times New Roman" w:eastAsia="Calibri" w:hAnsi="Times New Roman" w:cs="Times New Roman"/>
          <w:sz w:val="28"/>
          <w:szCs w:val="28"/>
        </w:rPr>
        <w:t>равообладатель программы:</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ind w:firstLine="709"/>
        <w:jc w:val="both"/>
        <w:rPr>
          <w:rFonts w:ascii="Times New Roman" w:eastAsia="Calibri" w:hAnsi="Times New Roman" w:cs="Times New Roman"/>
          <w:sz w:val="28"/>
          <w:szCs w:val="28"/>
        </w:rPr>
      </w:pPr>
      <w:proofErr w:type="gramStart"/>
      <w:r w:rsidRPr="00C10CEB">
        <w:rPr>
          <w:rFonts w:ascii="Times New Roman" w:eastAsia="Calibri" w:hAnsi="Times New Roman" w:cs="Times New Roman"/>
          <w:sz w:val="28"/>
          <w:szCs w:val="28"/>
        </w:rPr>
        <w:t>Федеральное</w:t>
      </w:r>
      <w:proofErr w:type="gramEnd"/>
      <w:r w:rsidRPr="00C10CEB">
        <w:rPr>
          <w:rFonts w:ascii="Times New Roman" w:eastAsia="Calibri" w:hAnsi="Times New Roman" w:cs="Times New Roman"/>
          <w:sz w:val="28"/>
          <w:szCs w:val="28"/>
        </w:rPr>
        <w:t xml:space="preserve"> государственное бюджетное образовательное учреждение высшего образования «Ставропольский государственный аграрный университет». 355017, Ставропольский край, город Ставрополь, переулок Зоотехнический. 12.</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ind w:firstLine="709"/>
        <w:jc w:val="both"/>
        <w:rPr>
          <w:rFonts w:ascii="Times New Roman" w:eastAsia="Calibri" w:hAnsi="Times New Roman" w:cs="Times New Roman"/>
          <w:sz w:val="28"/>
          <w:szCs w:val="28"/>
        </w:rPr>
        <w:sectPr w:rsidR="00EB735A" w:rsidRPr="00C10CEB" w:rsidSect="00046DCD">
          <w:pgSz w:w="11906" w:h="16838"/>
          <w:pgMar w:top="1134" w:right="850" w:bottom="1134" w:left="1701" w:header="709" w:footer="709" w:gutter="0"/>
          <w:cols w:space="708"/>
          <w:docGrid w:linePitch="360"/>
        </w:sectPr>
      </w:pPr>
    </w:p>
    <w:p w:rsidR="00EB735A" w:rsidRPr="00C10CEB" w:rsidRDefault="00EB735A" w:rsidP="00EB735A">
      <w:pPr>
        <w:spacing w:after="200" w:line="360" w:lineRule="auto"/>
        <w:contextualSpacing/>
        <w:jc w:val="center"/>
        <w:rPr>
          <w:rFonts w:ascii="Times New Roman" w:eastAsia="Calibri" w:hAnsi="Times New Roman" w:cs="Times New Roman"/>
          <w:sz w:val="28"/>
          <w:szCs w:val="28"/>
          <w:lang w:eastAsia="ar-SA"/>
        </w:rPr>
      </w:pPr>
      <w:r w:rsidRPr="00C10CEB">
        <w:rPr>
          <w:rFonts w:ascii="Times New Roman" w:eastAsia="Calibri" w:hAnsi="Times New Roman" w:cs="Times New Roman"/>
          <w:b/>
          <w:caps/>
          <w:sz w:val="28"/>
          <w:szCs w:val="28"/>
        </w:rPr>
        <w:lastRenderedPageBreak/>
        <w:t>СОДЕРЖАНИЕ</w:t>
      </w:r>
    </w:p>
    <w:p w:rsidR="00EB735A" w:rsidRPr="00C10CEB" w:rsidRDefault="00EB735A" w:rsidP="00EB735A">
      <w:pPr>
        <w:spacing w:after="200" w:line="360" w:lineRule="auto"/>
        <w:contextualSpacing/>
        <w:rPr>
          <w:rFonts w:ascii="Times New Roman" w:eastAsia="Calibri" w:hAnsi="Times New Roman" w:cs="Times New Roman"/>
          <w:sz w:val="28"/>
          <w:szCs w:val="28"/>
        </w:rPr>
      </w:pPr>
    </w:p>
    <w:tbl>
      <w:tblPr>
        <w:tblW w:w="9810" w:type="dxa"/>
        <w:jc w:val="center"/>
        <w:tblLayout w:type="fixed"/>
        <w:tblLook w:val="04A0" w:firstRow="1" w:lastRow="0" w:firstColumn="1" w:lastColumn="0" w:noHBand="0" w:noVBand="1"/>
      </w:tblPr>
      <w:tblGrid>
        <w:gridCol w:w="9183"/>
        <w:gridCol w:w="627"/>
      </w:tblGrid>
      <w:tr w:rsidR="00EB735A" w:rsidRPr="00C10CEB" w:rsidTr="0035478F">
        <w:trPr>
          <w:trHeight w:val="379"/>
          <w:jc w:val="center"/>
        </w:trPr>
        <w:tc>
          <w:tcPr>
            <w:tcW w:w="9183" w:type="dxa"/>
            <w:hideMark/>
          </w:tcPr>
          <w:p w:rsidR="00EB735A" w:rsidRPr="00C10CEB" w:rsidRDefault="00EB735A" w:rsidP="0035478F">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1. Паспорт профессионального модуля </w:t>
            </w:r>
          </w:p>
        </w:tc>
        <w:tc>
          <w:tcPr>
            <w:tcW w:w="627" w:type="dxa"/>
          </w:tcPr>
          <w:p w:rsidR="00EB735A" w:rsidRPr="00C10CEB" w:rsidRDefault="00EB735A" w:rsidP="0035478F">
            <w:pPr>
              <w:snapToGrid w:val="0"/>
              <w:spacing w:after="200" w:line="360" w:lineRule="auto"/>
              <w:contextualSpacing/>
              <w:jc w:val="center"/>
              <w:rPr>
                <w:rFonts w:ascii="Times New Roman" w:eastAsia="Calibri" w:hAnsi="Times New Roman" w:cs="Times New Roman"/>
                <w:sz w:val="28"/>
                <w:szCs w:val="28"/>
              </w:rPr>
            </w:pPr>
          </w:p>
        </w:tc>
      </w:tr>
      <w:tr w:rsidR="00EB735A" w:rsidRPr="00C10CEB" w:rsidTr="0035478F">
        <w:trPr>
          <w:trHeight w:val="424"/>
          <w:jc w:val="center"/>
        </w:trPr>
        <w:tc>
          <w:tcPr>
            <w:tcW w:w="9183" w:type="dxa"/>
            <w:hideMark/>
          </w:tcPr>
          <w:p w:rsidR="00EB735A" w:rsidRPr="00C10CEB" w:rsidRDefault="00EB735A" w:rsidP="0035478F">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2. Структура и содержание профессионального модуля </w:t>
            </w:r>
          </w:p>
        </w:tc>
        <w:tc>
          <w:tcPr>
            <w:tcW w:w="627" w:type="dxa"/>
          </w:tcPr>
          <w:p w:rsidR="00EB735A" w:rsidRPr="00C10CEB" w:rsidRDefault="00EB735A" w:rsidP="0035478F">
            <w:pPr>
              <w:snapToGrid w:val="0"/>
              <w:spacing w:after="200" w:line="360" w:lineRule="auto"/>
              <w:contextualSpacing/>
              <w:jc w:val="center"/>
              <w:rPr>
                <w:rFonts w:ascii="Times New Roman" w:eastAsia="Calibri" w:hAnsi="Times New Roman" w:cs="Times New Roman"/>
                <w:sz w:val="28"/>
                <w:szCs w:val="28"/>
              </w:rPr>
            </w:pPr>
          </w:p>
        </w:tc>
      </w:tr>
      <w:tr w:rsidR="00EB735A" w:rsidRPr="00C10CEB" w:rsidTr="0035478F">
        <w:trPr>
          <w:trHeight w:val="417"/>
          <w:jc w:val="center"/>
        </w:trPr>
        <w:tc>
          <w:tcPr>
            <w:tcW w:w="9183" w:type="dxa"/>
            <w:hideMark/>
          </w:tcPr>
          <w:p w:rsidR="00EB735A" w:rsidRPr="00C10CEB" w:rsidRDefault="00EB735A" w:rsidP="0035478F">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3. Условия реализации программы профессионального модуля </w:t>
            </w:r>
          </w:p>
        </w:tc>
        <w:tc>
          <w:tcPr>
            <w:tcW w:w="627" w:type="dxa"/>
          </w:tcPr>
          <w:p w:rsidR="00EB735A" w:rsidRPr="00C10CEB" w:rsidRDefault="00EB735A" w:rsidP="0035478F">
            <w:pPr>
              <w:snapToGrid w:val="0"/>
              <w:spacing w:after="200" w:line="360" w:lineRule="auto"/>
              <w:contextualSpacing/>
              <w:jc w:val="center"/>
              <w:rPr>
                <w:rFonts w:ascii="Times New Roman" w:eastAsia="Calibri" w:hAnsi="Times New Roman" w:cs="Times New Roman"/>
                <w:sz w:val="28"/>
                <w:szCs w:val="28"/>
              </w:rPr>
            </w:pPr>
          </w:p>
        </w:tc>
      </w:tr>
      <w:tr w:rsidR="00EB735A" w:rsidRPr="00C10CEB" w:rsidTr="0035478F">
        <w:trPr>
          <w:trHeight w:val="451"/>
          <w:jc w:val="center"/>
        </w:trPr>
        <w:tc>
          <w:tcPr>
            <w:tcW w:w="9183" w:type="dxa"/>
            <w:hideMark/>
          </w:tcPr>
          <w:p w:rsidR="00EB735A" w:rsidRPr="00C10CEB" w:rsidRDefault="00EB735A" w:rsidP="0035478F">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4. Контроль и оценка результатов освоения профессионального модуля </w:t>
            </w:r>
          </w:p>
        </w:tc>
        <w:tc>
          <w:tcPr>
            <w:tcW w:w="627" w:type="dxa"/>
          </w:tcPr>
          <w:p w:rsidR="00EB735A" w:rsidRPr="00C10CEB" w:rsidRDefault="00EB735A" w:rsidP="0035478F">
            <w:pPr>
              <w:snapToGrid w:val="0"/>
              <w:spacing w:after="200" w:line="360" w:lineRule="auto"/>
              <w:contextualSpacing/>
              <w:jc w:val="center"/>
              <w:rPr>
                <w:rFonts w:ascii="Times New Roman" w:eastAsia="Calibri" w:hAnsi="Times New Roman" w:cs="Times New Roman"/>
                <w:sz w:val="28"/>
                <w:szCs w:val="28"/>
              </w:rPr>
            </w:pPr>
          </w:p>
        </w:tc>
      </w:tr>
      <w:tr w:rsidR="00EB735A" w:rsidRPr="00C10CEB" w:rsidTr="0035478F">
        <w:trPr>
          <w:trHeight w:val="424"/>
          <w:jc w:val="center"/>
        </w:trPr>
        <w:tc>
          <w:tcPr>
            <w:tcW w:w="9183" w:type="dxa"/>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Приложение 4.1. Программа МДК 04.01 «Определение аллельных маркеров </w:t>
            </w:r>
            <w:r>
              <w:rPr>
                <w:rFonts w:ascii="Times New Roman" w:eastAsia="Calibri" w:hAnsi="Times New Roman" w:cs="Times New Roman"/>
                <w:sz w:val="28"/>
                <w:szCs w:val="28"/>
              </w:rPr>
              <w:t>патологии оплодотворения методом</w:t>
            </w:r>
            <w:r w:rsidRPr="00C10CEB">
              <w:rPr>
                <w:rFonts w:ascii="Times New Roman" w:eastAsia="Calibri" w:hAnsi="Times New Roman" w:cs="Times New Roman"/>
                <w:sz w:val="28"/>
                <w:szCs w:val="28"/>
              </w:rPr>
              <w:t xml:space="preserve"> SNP генотипировани</w:t>
            </w:r>
            <w:r>
              <w:rPr>
                <w:rFonts w:ascii="Times New Roman" w:eastAsia="Calibri" w:hAnsi="Times New Roman" w:cs="Times New Roman"/>
                <w:sz w:val="28"/>
                <w:szCs w:val="28"/>
              </w:rPr>
              <w:t>я</w:t>
            </w:r>
            <w:r w:rsidRPr="00C10CEB">
              <w:rPr>
                <w:rFonts w:ascii="Times New Roman" w:eastAsia="Calibri" w:hAnsi="Times New Roman" w:cs="Times New Roman"/>
                <w:sz w:val="28"/>
                <w:szCs w:val="28"/>
              </w:rPr>
              <w:t>»</w:t>
            </w:r>
          </w:p>
        </w:tc>
        <w:tc>
          <w:tcPr>
            <w:tcW w:w="627" w:type="dxa"/>
          </w:tcPr>
          <w:p w:rsidR="00EB735A" w:rsidRPr="00C10CEB" w:rsidRDefault="00EB735A" w:rsidP="0035478F">
            <w:pPr>
              <w:snapToGrid w:val="0"/>
              <w:spacing w:after="200" w:line="360" w:lineRule="auto"/>
              <w:contextualSpacing/>
              <w:jc w:val="center"/>
              <w:rPr>
                <w:rFonts w:ascii="Times New Roman" w:eastAsia="Calibri" w:hAnsi="Times New Roman" w:cs="Times New Roman"/>
                <w:sz w:val="28"/>
                <w:szCs w:val="28"/>
              </w:rPr>
            </w:pPr>
          </w:p>
        </w:tc>
      </w:tr>
      <w:tr w:rsidR="00EB735A" w:rsidRPr="00C10CEB" w:rsidTr="0035478F">
        <w:trPr>
          <w:trHeight w:val="424"/>
          <w:jc w:val="center"/>
        </w:trPr>
        <w:tc>
          <w:tcPr>
            <w:tcW w:w="9183" w:type="dxa"/>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Приложение 4.1.1. Образцы оценочных средств </w:t>
            </w:r>
          </w:p>
        </w:tc>
        <w:tc>
          <w:tcPr>
            <w:tcW w:w="627" w:type="dxa"/>
          </w:tcPr>
          <w:p w:rsidR="00EB735A" w:rsidRPr="00C10CEB" w:rsidRDefault="00EB735A" w:rsidP="0035478F">
            <w:pPr>
              <w:snapToGrid w:val="0"/>
              <w:spacing w:after="200" w:line="360" w:lineRule="auto"/>
              <w:contextualSpacing/>
              <w:jc w:val="center"/>
              <w:rPr>
                <w:rFonts w:ascii="Times New Roman" w:eastAsia="Times New Roman" w:hAnsi="Times New Roman" w:cs="Times New Roman"/>
                <w:sz w:val="28"/>
                <w:szCs w:val="28"/>
              </w:rPr>
            </w:pPr>
          </w:p>
        </w:tc>
      </w:tr>
      <w:tr w:rsidR="00EB735A" w:rsidRPr="00C10CEB" w:rsidTr="0035478F">
        <w:trPr>
          <w:trHeight w:val="424"/>
          <w:jc w:val="center"/>
        </w:trPr>
        <w:tc>
          <w:tcPr>
            <w:tcW w:w="9183" w:type="dxa"/>
            <w:hideMark/>
          </w:tcPr>
          <w:p w:rsidR="00EB735A" w:rsidRPr="00C10CEB" w:rsidRDefault="00EB735A" w:rsidP="00500E2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Приложение 4.1.2. Учебно-методические материалы </w:t>
            </w:r>
          </w:p>
        </w:tc>
        <w:tc>
          <w:tcPr>
            <w:tcW w:w="627" w:type="dxa"/>
          </w:tcPr>
          <w:p w:rsidR="00EB735A" w:rsidRPr="00C10CEB" w:rsidRDefault="00EB735A" w:rsidP="0035478F">
            <w:pPr>
              <w:snapToGrid w:val="0"/>
              <w:spacing w:after="200" w:line="360" w:lineRule="auto"/>
              <w:contextualSpacing/>
              <w:jc w:val="center"/>
              <w:rPr>
                <w:rFonts w:ascii="Times New Roman" w:eastAsia="Times New Roman" w:hAnsi="Times New Roman" w:cs="Times New Roman"/>
                <w:sz w:val="28"/>
                <w:szCs w:val="28"/>
              </w:rPr>
            </w:pPr>
          </w:p>
        </w:tc>
      </w:tr>
    </w:tbl>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lastRenderedPageBreak/>
        <w:t xml:space="preserve">1. ПАСПОРТ ПРОГРАММЫ ПРОФЕССИОНАЛЬНОГО МОДУЛЯ </w:t>
      </w:r>
    </w:p>
    <w:p w:rsidR="00EB735A" w:rsidRPr="00C10CEB" w:rsidRDefault="00EB735A" w:rsidP="00EB735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ПМ 04 «</w:t>
      </w:r>
      <w:r>
        <w:rPr>
          <w:rFonts w:ascii="Times New Roman" w:eastAsia="Calibri" w:hAnsi="Times New Roman" w:cs="Times New Roman"/>
          <w:b/>
          <w:caps/>
          <w:sz w:val="28"/>
          <w:szCs w:val="28"/>
        </w:rPr>
        <w:t xml:space="preserve">РЕГУЛЯЦИЯ </w:t>
      </w:r>
      <w:r>
        <w:rPr>
          <w:rFonts w:ascii="Times New Roman" w:eastAsia="Calibri" w:hAnsi="Times New Roman" w:cs="Times New Roman"/>
          <w:b/>
          <w:sz w:val="28"/>
          <w:szCs w:val="28"/>
        </w:rPr>
        <w:t>ЭМБРИОНАЛЬНЫХ ПРОЦЕССОВ</w:t>
      </w:r>
      <w:r w:rsidRPr="00C10CEB">
        <w:rPr>
          <w:rFonts w:ascii="Times New Roman" w:eastAsia="Calibri" w:hAnsi="Times New Roman" w:cs="Times New Roman"/>
          <w:b/>
          <w:sz w:val="28"/>
          <w:szCs w:val="28"/>
        </w:rPr>
        <w:t xml:space="preserve"> ПРОДУКТИВНЫХ ЖИВОТНЫХ</w:t>
      </w:r>
      <w:r>
        <w:rPr>
          <w:rFonts w:ascii="Times New Roman" w:eastAsia="Calibri" w:hAnsi="Times New Roman" w:cs="Times New Roman"/>
          <w:b/>
          <w:sz w:val="28"/>
          <w:szCs w:val="28"/>
        </w:rPr>
        <w:t xml:space="preserve"> </w:t>
      </w:r>
      <w:r w:rsidRPr="00C10CEB">
        <w:rPr>
          <w:rFonts w:ascii="Times New Roman" w:eastAsia="Calibri" w:hAnsi="Times New Roman" w:cs="Times New Roman"/>
          <w:b/>
          <w:sz w:val="28"/>
          <w:szCs w:val="28"/>
        </w:rPr>
        <w:t xml:space="preserve">МЕТОДОМ </w:t>
      </w:r>
      <w:r w:rsidRPr="00C10CEB">
        <w:rPr>
          <w:rFonts w:ascii="Times New Roman" w:eastAsia="Calibri" w:hAnsi="Times New Roman" w:cs="Times New Roman"/>
          <w:b/>
          <w:sz w:val="28"/>
          <w:szCs w:val="28"/>
          <w:lang w:val="en-US"/>
        </w:rPr>
        <w:t>SNP</w:t>
      </w:r>
      <w:r>
        <w:rPr>
          <w:rFonts w:ascii="Times New Roman" w:eastAsia="Calibri" w:hAnsi="Times New Roman" w:cs="Times New Roman"/>
          <w:b/>
          <w:sz w:val="28"/>
          <w:szCs w:val="28"/>
        </w:rPr>
        <w:t xml:space="preserve"> </w:t>
      </w:r>
      <w:r w:rsidRPr="00C10CEB">
        <w:rPr>
          <w:rFonts w:ascii="Times New Roman" w:eastAsia="Calibri" w:hAnsi="Times New Roman" w:cs="Times New Roman"/>
          <w:b/>
          <w:sz w:val="28"/>
          <w:szCs w:val="28"/>
        </w:rPr>
        <w:t>ГЕНОТИПИРОВАНИЯ»</w:t>
      </w:r>
    </w:p>
    <w:p w:rsidR="00EB735A" w:rsidRPr="00C10CEB" w:rsidRDefault="00EB735A" w:rsidP="00EB735A">
      <w:pPr>
        <w:spacing w:after="0" w:line="360" w:lineRule="auto"/>
        <w:contextualSpacing/>
        <w:rPr>
          <w:rFonts w:ascii="Times New Roman" w:eastAsia="Calibri" w:hAnsi="Times New Roman" w:cs="Times New Roman"/>
          <w:b/>
          <w:i/>
          <w:sz w:val="28"/>
          <w:szCs w:val="28"/>
        </w:rPr>
      </w:pPr>
    </w:p>
    <w:p w:rsidR="00EB735A" w:rsidRPr="00C10CEB" w:rsidRDefault="00EB735A" w:rsidP="00EB735A">
      <w:pPr>
        <w:spacing w:after="0" w:line="360" w:lineRule="auto"/>
        <w:contextualSpacing/>
        <w:jc w:val="center"/>
        <w:rPr>
          <w:rFonts w:ascii="Times New Roman" w:eastAsia="Calibri" w:hAnsi="Times New Roman" w:cs="Times New Roman"/>
          <w:b/>
          <w:i/>
          <w:sz w:val="28"/>
          <w:szCs w:val="28"/>
          <w:lang w:eastAsia="ar-SA"/>
        </w:rPr>
      </w:pPr>
      <w:r w:rsidRPr="00C10CEB">
        <w:rPr>
          <w:rFonts w:ascii="Times New Roman" w:eastAsia="Calibri" w:hAnsi="Times New Roman" w:cs="Times New Roman"/>
          <w:b/>
          <w:i/>
          <w:sz w:val="28"/>
          <w:szCs w:val="28"/>
        </w:rPr>
        <w:t>1.1. Область применения программы</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Профессиональный модуль предназначен для профессиональной переподготовки целевой группы: зоотехников-селекционеров </w:t>
      </w:r>
      <w:r>
        <w:rPr>
          <w:rFonts w:ascii="Times New Roman" w:eastAsia="Calibri" w:hAnsi="Times New Roman" w:cs="Times New Roman"/>
          <w:sz w:val="28"/>
          <w:szCs w:val="28"/>
        </w:rPr>
        <w:t xml:space="preserve">в </w:t>
      </w:r>
      <w:r w:rsidRPr="00C10CEB">
        <w:rPr>
          <w:rFonts w:ascii="Times New Roman" w:eastAsia="Calibri" w:hAnsi="Times New Roman" w:cs="Times New Roman"/>
          <w:sz w:val="28"/>
          <w:szCs w:val="28"/>
        </w:rPr>
        <w:t xml:space="preserve">области </w:t>
      </w:r>
      <w:r>
        <w:rPr>
          <w:rFonts w:ascii="Times New Roman" w:eastAsia="Calibri" w:hAnsi="Times New Roman" w:cs="Times New Roman"/>
          <w:sz w:val="28"/>
          <w:szCs w:val="28"/>
        </w:rPr>
        <w:t>регуляции эмбриональных процессов продуктивных</w:t>
      </w:r>
      <w:r w:rsidRPr="00C10CEB">
        <w:rPr>
          <w:rFonts w:ascii="Times New Roman" w:eastAsia="Calibri" w:hAnsi="Times New Roman" w:cs="Times New Roman"/>
          <w:sz w:val="28"/>
          <w:szCs w:val="28"/>
        </w:rPr>
        <w:t xml:space="preserve"> животных методом SNP генотипирования</w:t>
      </w:r>
      <w:r>
        <w:rPr>
          <w:rFonts w:ascii="Times New Roman" w:eastAsia="Calibri" w:hAnsi="Times New Roman" w:cs="Times New Roman"/>
          <w:sz w:val="28"/>
          <w:szCs w:val="28"/>
        </w:rPr>
        <w:t>.</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Программа профессионального модуля используется в образовательной программе повышения квалификации «Применение современных SNP технологий генотипирования для улучшения продуктивных качеств сельскохозяйственных животных» в части получения следующих результатов:</w:t>
      </w:r>
    </w:p>
    <w:tbl>
      <w:tblPr>
        <w:tblW w:w="9310" w:type="dxa"/>
        <w:jc w:val="center"/>
        <w:tblLayout w:type="fixed"/>
        <w:tblLook w:val="04A0" w:firstRow="1" w:lastRow="0" w:firstColumn="1" w:lastColumn="0" w:noHBand="0" w:noVBand="1"/>
      </w:tblPr>
      <w:tblGrid>
        <w:gridCol w:w="2490"/>
        <w:gridCol w:w="6820"/>
      </w:tblGrid>
      <w:tr w:rsidR="00EB735A" w:rsidRPr="00C10CEB" w:rsidTr="0035478F">
        <w:trPr>
          <w:trHeight w:val="464"/>
          <w:jc w:val="center"/>
        </w:trPr>
        <w:tc>
          <w:tcPr>
            <w:tcW w:w="2490" w:type="dxa"/>
            <w:tcBorders>
              <w:top w:val="single" w:sz="4" w:space="0" w:color="000000"/>
              <w:left w:val="single" w:sz="4" w:space="0" w:color="000000"/>
              <w:bottom w:val="single" w:sz="4" w:space="0" w:color="000000"/>
              <w:right w:val="nil"/>
            </w:tcBorders>
            <w:shd w:val="clear" w:color="auto" w:fill="D9D9D9"/>
          </w:tcPr>
          <w:p w:rsidR="00EB735A" w:rsidRPr="00C10CEB" w:rsidRDefault="00EB735A" w:rsidP="0035478F">
            <w:pPr>
              <w:spacing w:after="0" w:line="360" w:lineRule="auto"/>
              <w:ind w:firstLine="709"/>
              <w:contextualSpacing/>
              <w:rPr>
                <w:rFonts w:ascii="Times New Roman" w:eastAsia="Calibri" w:hAnsi="Times New Roman" w:cs="Times New Roman"/>
                <w:sz w:val="24"/>
                <w:szCs w:val="24"/>
                <w:lang w:eastAsia="ar-SA"/>
              </w:rPr>
            </w:pPr>
          </w:p>
        </w:tc>
        <w:tc>
          <w:tcPr>
            <w:tcW w:w="6820" w:type="dxa"/>
            <w:tcBorders>
              <w:top w:val="single" w:sz="4" w:space="0" w:color="000000"/>
              <w:left w:val="single" w:sz="4" w:space="0" w:color="000000"/>
              <w:bottom w:val="single" w:sz="4" w:space="0" w:color="000000"/>
              <w:right w:val="single" w:sz="4" w:space="0" w:color="000000"/>
            </w:tcBorders>
            <w:shd w:val="clear" w:color="auto" w:fill="D9D9D9"/>
            <w:hideMark/>
          </w:tcPr>
          <w:p w:rsidR="00EB735A" w:rsidRPr="00C10CEB" w:rsidRDefault="00EB735A" w:rsidP="0035478F">
            <w:pPr>
              <w:spacing w:after="0" w:line="360" w:lineRule="auto"/>
              <w:ind w:firstLine="3"/>
              <w:contextualSpacing/>
              <w:jc w:val="center"/>
              <w:rPr>
                <w:rFonts w:ascii="Times New Roman" w:eastAsia="Calibri" w:hAnsi="Times New Roman" w:cs="Times New Roman"/>
              </w:rPr>
            </w:pPr>
            <w:r w:rsidRPr="00C10CEB">
              <w:rPr>
                <w:rFonts w:ascii="Times New Roman" w:eastAsia="Calibri" w:hAnsi="Times New Roman" w:cs="Times New Roman"/>
                <w:sz w:val="28"/>
                <w:szCs w:val="28"/>
              </w:rPr>
              <w:t>Профессиональная компетенция</w:t>
            </w:r>
          </w:p>
        </w:tc>
      </w:tr>
      <w:tr w:rsidR="00EB735A" w:rsidRPr="00C10CEB" w:rsidTr="0035478F">
        <w:trPr>
          <w:trHeight w:val="928"/>
          <w:jc w:val="center"/>
        </w:trPr>
        <w:tc>
          <w:tcPr>
            <w:tcW w:w="2490" w:type="dxa"/>
            <w:tcBorders>
              <w:top w:val="single" w:sz="4" w:space="0" w:color="000000"/>
              <w:left w:val="single" w:sz="4" w:space="0" w:color="000000"/>
              <w:bottom w:val="single" w:sz="4" w:space="0" w:color="000000"/>
              <w:right w:val="nil"/>
            </w:tcBorders>
            <w:hideMark/>
          </w:tcPr>
          <w:p w:rsidR="00EB735A" w:rsidRPr="00C10CEB" w:rsidRDefault="00EB735A" w:rsidP="0035478F">
            <w:pPr>
              <w:spacing w:after="0" w:line="360" w:lineRule="auto"/>
              <w:ind w:firstLine="709"/>
              <w:contextualSpacing/>
              <w:rPr>
                <w:rFonts w:ascii="Times New Roman" w:eastAsia="Calibri" w:hAnsi="Times New Roman" w:cs="Times New Roman"/>
              </w:rPr>
            </w:pPr>
            <w:r w:rsidRPr="00C10CEB">
              <w:rPr>
                <w:rFonts w:ascii="Times New Roman" w:eastAsia="Calibri" w:hAnsi="Times New Roman" w:cs="Times New Roman"/>
                <w:sz w:val="28"/>
                <w:szCs w:val="28"/>
              </w:rPr>
              <w:t>ПК 4</w:t>
            </w:r>
          </w:p>
        </w:tc>
        <w:tc>
          <w:tcPr>
            <w:tcW w:w="6820" w:type="dxa"/>
            <w:tcBorders>
              <w:top w:val="single" w:sz="4" w:space="0" w:color="000000"/>
              <w:left w:val="single" w:sz="4" w:space="0" w:color="000000"/>
              <w:bottom w:val="single" w:sz="4" w:space="0" w:color="000000"/>
              <w:right w:val="single" w:sz="4" w:space="0" w:color="000000"/>
            </w:tcBorders>
            <w:hideMark/>
          </w:tcPr>
          <w:p w:rsidR="00EB735A" w:rsidRPr="000B62DC" w:rsidRDefault="00EB735A" w:rsidP="0035478F">
            <w:pPr>
              <w:spacing w:after="0" w:line="360" w:lineRule="auto"/>
              <w:contextualSpacing/>
              <w:jc w:val="both"/>
              <w:rPr>
                <w:rFonts w:ascii="Times New Roman" w:eastAsia="Calibri" w:hAnsi="Times New Roman" w:cs="Times New Roman"/>
                <w:bCs/>
                <w:sz w:val="28"/>
                <w:szCs w:val="28"/>
              </w:rPr>
            </w:pPr>
            <w:r>
              <w:rPr>
                <w:rFonts w:ascii="Times New Roman" w:eastAsia="Calibri" w:hAnsi="Times New Roman" w:cs="Times New Roman"/>
                <w:caps/>
                <w:sz w:val="28"/>
                <w:szCs w:val="28"/>
              </w:rPr>
              <w:t>П</w:t>
            </w:r>
            <w:r>
              <w:rPr>
                <w:rFonts w:ascii="Times New Roman" w:eastAsia="Calibri" w:hAnsi="Times New Roman" w:cs="Times New Roman"/>
                <w:sz w:val="28"/>
                <w:szCs w:val="28"/>
              </w:rPr>
              <w:t>роводить</w:t>
            </w:r>
            <w:r>
              <w:rPr>
                <w:rFonts w:ascii="Times New Roman" w:eastAsia="Calibri" w:hAnsi="Times New Roman" w:cs="Times New Roman"/>
                <w:caps/>
                <w:sz w:val="28"/>
                <w:szCs w:val="28"/>
              </w:rPr>
              <w:t xml:space="preserve"> </w:t>
            </w:r>
            <w:r>
              <w:rPr>
                <w:rFonts w:ascii="Times New Roman" w:eastAsia="Calibri" w:hAnsi="Times New Roman" w:cs="Times New Roman"/>
                <w:sz w:val="28"/>
                <w:szCs w:val="28"/>
              </w:rPr>
              <w:t>ре</w:t>
            </w:r>
            <w:r w:rsidRPr="000B62DC">
              <w:rPr>
                <w:rFonts w:ascii="Times New Roman" w:eastAsia="Calibri" w:hAnsi="Times New Roman" w:cs="Times New Roman"/>
                <w:sz w:val="28"/>
                <w:szCs w:val="28"/>
              </w:rPr>
              <w:t>гуляци</w:t>
            </w:r>
            <w:r>
              <w:rPr>
                <w:rFonts w:ascii="Times New Roman" w:eastAsia="Calibri" w:hAnsi="Times New Roman" w:cs="Times New Roman"/>
                <w:sz w:val="28"/>
                <w:szCs w:val="28"/>
              </w:rPr>
              <w:t>ю</w:t>
            </w:r>
            <w:r w:rsidRPr="000B62DC">
              <w:rPr>
                <w:rFonts w:ascii="Times New Roman" w:eastAsia="Calibri" w:hAnsi="Times New Roman" w:cs="Times New Roman"/>
                <w:sz w:val="28"/>
                <w:szCs w:val="28"/>
              </w:rPr>
              <w:t xml:space="preserve"> эмбриональных процессов продуктивных животных методом </w:t>
            </w:r>
            <w:r w:rsidRPr="000B62DC">
              <w:rPr>
                <w:rFonts w:ascii="Times New Roman" w:eastAsia="Calibri" w:hAnsi="Times New Roman" w:cs="Times New Roman"/>
                <w:sz w:val="28"/>
                <w:szCs w:val="28"/>
                <w:lang w:val="en-US"/>
              </w:rPr>
              <w:t>SNP</w:t>
            </w:r>
            <w:r w:rsidRPr="000B62DC">
              <w:rPr>
                <w:rFonts w:ascii="Times New Roman" w:eastAsia="Calibri" w:hAnsi="Times New Roman" w:cs="Times New Roman"/>
                <w:sz w:val="28"/>
                <w:szCs w:val="28"/>
              </w:rPr>
              <w:t xml:space="preserve"> генотипирования</w:t>
            </w:r>
          </w:p>
        </w:tc>
      </w:tr>
    </w:tbl>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Данный модуль является инвариантным для целевой группы: зоотехники-селекционеры по программе повышения квалификации «Применение современных SNP технологий генотипирования для улучшения продуктивных качеств сельскохозяйственных животных». </w:t>
      </w:r>
    </w:p>
    <w:p w:rsidR="00EB735A" w:rsidRPr="00C10CEB" w:rsidRDefault="00EB735A" w:rsidP="00EB735A">
      <w:pPr>
        <w:spacing w:after="0" w:line="360" w:lineRule="auto"/>
        <w:contextualSpacing/>
        <w:jc w:val="center"/>
        <w:rPr>
          <w:rFonts w:ascii="Times New Roman" w:eastAsia="Calibri" w:hAnsi="Times New Roman" w:cs="Times New Roman"/>
          <w:b/>
          <w:i/>
          <w:sz w:val="28"/>
          <w:szCs w:val="28"/>
          <w:lang w:eastAsia="ar-SA"/>
        </w:rPr>
      </w:pPr>
      <w:r w:rsidRPr="00C10CEB">
        <w:rPr>
          <w:rFonts w:ascii="Times New Roman" w:eastAsia="Calibri" w:hAnsi="Times New Roman" w:cs="Times New Roman"/>
          <w:b/>
          <w:i/>
          <w:sz w:val="28"/>
          <w:szCs w:val="28"/>
        </w:rPr>
        <w:t>1.2. Требования к промежуточным результатам освоения модуля</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С целью формирования перечисленных результатов </w:t>
      </w:r>
      <w:proofErr w:type="gramStart"/>
      <w:r w:rsidRPr="00C10CEB">
        <w:rPr>
          <w:rFonts w:ascii="Times New Roman" w:eastAsia="Calibri" w:hAnsi="Times New Roman" w:cs="Times New Roman"/>
          <w:sz w:val="28"/>
          <w:szCs w:val="28"/>
        </w:rPr>
        <w:t>обучающийся</w:t>
      </w:r>
      <w:proofErr w:type="gramEnd"/>
      <w:r w:rsidRPr="00C10CEB">
        <w:rPr>
          <w:rFonts w:ascii="Times New Roman" w:eastAsia="Calibri" w:hAnsi="Times New Roman" w:cs="Times New Roman"/>
          <w:sz w:val="28"/>
          <w:szCs w:val="28"/>
        </w:rPr>
        <w:t xml:space="preserve"> в ходе освоения программы модуля должен:</w:t>
      </w:r>
    </w:p>
    <w:p w:rsidR="00EB735A" w:rsidRPr="00C10CEB" w:rsidRDefault="00EB735A" w:rsidP="00EB735A">
      <w:pPr>
        <w:spacing w:after="0" w:line="360" w:lineRule="auto"/>
        <w:ind w:firstLine="709"/>
        <w:contextualSpacing/>
        <w:rPr>
          <w:rFonts w:ascii="Times New Roman" w:eastAsia="Calibri" w:hAnsi="Times New Roman" w:cs="Times New Roman"/>
          <w:b/>
          <w:sz w:val="28"/>
          <w:szCs w:val="28"/>
        </w:rPr>
      </w:pPr>
      <w:r w:rsidRPr="00C10CEB">
        <w:rPr>
          <w:rFonts w:ascii="Times New Roman" w:eastAsia="Calibri" w:hAnsi="Times New Roman" w:cs="Times New Roman"/>
          <w:b/>
          <w:sz w:val="28"/>
          <w:szCs w:val="28"/>
        </w:rPr>
        <w:t>иметь практический опыт:</w:t>
      </w:r>
    </w:p>
    <w:p w:rsidR="00EB735A" w:rsidRPr="00C10CEB" w:rsidRDefault="00EB735A" w:rsidP="0091323E">
      <w:pPr>
        <w:numPr>
          <w:ilvl w:val="0"/>
          <w:numId w:val="10"/>
        </w:numPr>
        <w:spacing w:after="0" w:line="360" w:lineRule="auto"/>
        <w:ind w:firstLine="709"/>
        <w:contextualSpacing/>
        <w:jc w:val="both"/>
        <w:rPr>
          <w:rFonts w:ascii="Times New Roman" w:eastAsia="Calibri" w:hAnsi="Times New Roman" w:cs="Times New Roman"/>
          <w:b/>
          <w:sz w:val="28"/>
          <w:szCs w:val="28"/>
        </w:rPr>
      </w:pPr>
      <w:r>
        <w:rPr>
          <w:rFonts w:ascii="Times New Roman" w:eastAsia="Calibri" w:hAnsi="Times New Roman" w:cs="Times New Roman"/>
          <w:sz w:val="28"/>
          <w:szCs w:val="28"/>
        </w:rPr>
        <w:t>р</w:t>
      </w:r>
      <w:r w:rsidRPr="000B62DC">
        <w:rPr>
          <w:rFonts w:ascii="Times New Roman" w:eastAsia="Calibri" w:hAnsi="Times New Roman" w:cs="Times New Roman"/>
          <w:sz w:val="28"/>
          <w:szCs w:val="28"/>
        </w:rPr>
        <w:t>егуляци</w:t>
      </w:r>
      <w:r>
        <w:rPr>
          <w:rFonts w:ascii="Times New Roman" w:eastAsia="Calibri" w:hAnsi="Times New Roman" w:cs="Times New Roman"/>
          <w:sz w:val="28"/>
          <w:szCs w:val="28"/>
        </w:rPr>
        <w:t>и</w:t>
      </w:r>
      <w:r w:rsidRPr="000B62DC">
        <w:rPr>
          <w:rFonts w:ascii="Times New Roman" w:eastAsia="Calibri" w:hAnsi="Times New Roman" w:cs="Times New Roman"/>
          <w:sz w:val="28"/>
          <w:szCs w:val="28"/>
        </w:rPr>
        <w:t xml:space="preserve"> эмбриональных процессов продуктивных животных методом </w:t>
      </w:r>
      <w:r w:rsidRPr="000B62DC">
        <w:rPr>
          <w:rFonts w:ascii="Times New Roman" w:eastAsia="Calibri" w:hAnsi="Times New Roman" w:cs="Times New Roman"/>
          <w:sz w:val="28"/>
          <w:szCs w:val="28"/>
          <w:lang w:val="en-US"/>
        </w:rPr>
        <w:t>SNP</w:t>
      </w:r>
      <w:r w:rsidRPr="000B62DC">
        <w:rPr>
          <w:rFonts w:ascii="Times New Roman" w:eastAsia="Calibri" w:hAnsi="Times New Roman" w:cs="Times New Roman"/>
          <w:sz w:val="28"/>
          <w:szCs w:val="28"/>
        </w:rPr>
        <w:t xml:space="preserve"> генотипирования</w:t>
      </w:r>
      <w:r w:rsidRPr="00C10CEB">
        <w:rPr>
          <w:rFonts w:ascii="Times New Roman" w:eastAsia="Calibri" w:hAnsi="Times New Roman" w:cs="Times New Roman"/>
          <w:sz w:val="28"/>
          <w:szCs w:val="28"/>
        </w:rPr>
        <w:t>.</w:t>
      </w:r>
    </w:p>
    <w:p w:rsidR="00EB735A" w:rsidRDefault="00EB735A" w:rsidP="00EB735A">
      <w:pPr>
        <w:spacing w:after="0" w:line="360" w:lineRule="auto"/>
        <w:ind w:firstLine="709"/>
        <w:jc w:val="both"/>
        <w:rPr>
          <w:rFonts w:ascii="Times New Roman" w:eastAsia="Calibri" w:hAnsi="Times New Roman" w:cs="Times New Roman"/>
          <w:b/>
          <w:sz w:val="28"/>
          <w:szCs w:val="28"/>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уметь:</w:t>
      </w:r>
    </w:p>
    <w:p w:rsidR="00EB735A" w:rsidRPr="00C10CEB" w:rsidRDefault="00EB735A" w:rsidP="0091323E">
      <w:pPr>
        <w:numPr>
          <w:ilvl w:val="0"/>
          <w:numId w:val="10"/>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составить заключение по результатам </w:t>
      </w:r>
      <w:r>
        <w:rPr>
          <w:rFonts w:ascii="Times New Roman" w:eastAsia="Calibri" w:hAnsi="Times New Roman" w:cs="Times New Roman"/>
          <w:sz w:val="28"/>
          <w:szCs w:val="28"/>
        </w:rPr>
        <w:t>сегрегации</w:t>
      </w:r>
      <w:r w:rsidRPr="000B62DC">
        <w:rPr>
          <w:rFonts w:ascii="Times New Roman" w:eastAsia="Calibri" w:hAnsi="Times New Roman" w:cs="Times New Roman"/>
          <w:sz w:val="28"/>
          <w:szCs w:val="28"/>
        </w:rPr>
        <w:t xml:space="preserve"> эмбриональных процессов </w:t>
      </w:r>
      <w:r>
        <w:rPr>
          <w:rFonts w:ascii="Times New Roman" w:eastAsia="Calibri" w:hAnsi="Times New Roman" w:cs="Times New Roman"/>
          <w:sz w:val="28"/>
          <w:szCs w:val="28"/>
        </w:rPr>
        <w:t>метод</w:t>
      </w:r>
      <w:r w:rsidRPr="00C10CEB">
        <w:rPr>
          <w:rFonts w:ascii="Times New Roman" w:eastAsia="Calibri" w:hAnsi="Times New Roman" w:cs="Times New Roman"/>
          <w:sz w:val="28"/>
          <w:szCs w:val="28"/>
        </w:rPr>
        <w:t>ом SNP.</w:t>
      </w:r>
    </w:p>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знать:</w:t>
      </w:r>
    </w:p>
    <w:p w:rsidR="00EB735A" w:rsidRPr="00C10CEB" w:rsidRDefault="00EB735A" w:rsidP="0091323E">
      <w:pPr>
        <w:numPr>
          <w:ilvl w:val="0"/>
          <w:numId w:val="11"/>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способы очистки генетического материала </w:t>
      </w:r>
      <w:proofErr w:type="gramStart"/>
      <w:r w:rsidRPr="00C10CEB">
        <w:rPr>
          <w:rFonts w:ascii="Times New Roman" w:eastAsia="Calibri" w:hAnsi="Times New Roman" w:cs="Times New Roman"/>
          <w:sz w:val="28"/>
          <w:szCs w:val="28"/>
        </w:rPr>
        <w:t>для</w:t>
      </w:r>
      <w:proofErr w:type="gramEnd"/>
      <w:r w:rsidRPr="00C10CEB">
        <w:rPr>
          <w:rFonts w:ascii="Times New Roman" w:eastAsia="Calibri" w:hAnsi="Times New Roman" w:cs="Times New Roman"/>
          <w:sz w:val="28"/>
          <w:szCs w:val="28"/>
        </w:rPr>
        <w:t xml:space="preserve"> </w:t>
      </w:r>
      <w:r>
        <w:rPr>
          <w:rFonts w:ascii="Times New Roman" w:eastAsia="Calibri" w:hAnsi="Times New Roman" w:cs="Times New Roman"/>
          <w:sz w:val="28"/>
          <w:szCs w:val="28"/>
        </w:rPr>
        <w:t>направленного эмбрионального развития</w:t>
      </w:r>
      <w:r w:rsidRPr="00C10CEB">
        <w:rPr>
          <w:rFonts w:ascii="Times New Roman" w:eastAsia="Calibri" w:hAnsi="Times New Roman" w:cs="Times New Roman"/>
          <w:sz w:val="28"/>
          <w:szCs w:val="28"/>
        </w:rPr>
        <w:t>;</w:t>
      </w:r>
    </w:p>
    <w:p w:rsidR="00EB735A" w:rsidRPr="00C10CEB" w:rsidRDefault="00EB735A" w:rsidP="0091323E">
      <w:pPr>
        <w:numPr>
          <w:ilvl w:val="0"/>
          <w:numId w:val="11"/>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технологию типирования выявленных аллелей</w:t>
      </w:r>
      <w:r>
        <w:rPr>
          <w:rFonts w:ascii="Times New Roman" w:eastAsia="Calibri" w:hAnsi="Times New Roman" w:cs="Times New Roman"/>
          <w:sz w:val="28"/>
          <w:szCs w:val="28"/>
        </w:rPr>
        <w:t xml:space="preserve"> патологии оплодотворения</w:t>
      </w:r>
      <w:r w:rsidRPr="00C10CEB">
        <w:rPr>
          <w:rFonts w:ascii="Times New Roman" w:eastAsia="Calibri" w:hAnsi="Times New Roman" w:cs="Times New Roman"/>
          <w:sz w:val="28"/>
          <w:szCs w:val="28"/>
        </w:rPr>
        <w:t>;</w:t>
      </w:r>
    </w:p>
    <w:p w:rsidR="00EB735A" w:rsidRPr="00C10CEB" w:rsidRDefault="00EB735A" w:rsidP="0091323E">
      <w:pPr>
        <w:numPr>
          <w:ilvl w:val="0"/>
          <w:numId w:val="11"/>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принципы анализа результатов</w:t>
      </w:r>
      <w:r>
        <w:rPr>
          <w:rFonts w:ascii="Times New Roman" w:eastAsia="Calibri" w:hAnsi="Times New Roman" w:cs="Times New Roman"/>
          <w:sz w:val="28"/>
          <w:szCs w:val="28"/>
        </w:rPr>
        <w:t xml:space="preserve"> компактизации эмбриональных периодов.</w:t>
      </w:r>
    </w:p>
    <w:p w:rsidR="00EB735A" w:rsidRPr="00C10CEB" w:rsidRDefault="00EB735A" w:rsidP="0091323E">
      <w:pPr>
        <w:numPr>
          <w:ilvl w:val="0"/>
          <w:numId w:val="11"/>
        </w:numPr>
        <w:spacing w:after="0" w:line="360" w:lineRule="auto"/>
        <w:ind w:firstLine="709"/>
        <w:contextualSpacing/>
        <w:jc w:val="both"/>
        <w:rPr>
          <w:rFonts w:ascii="Times New Roman" w:eastAsia="Calibri" w:hAnsi="Times New Roman" w:cs="Times New Roman"/>
          <w:b/>
          <w:sz w:val="28"/>
          <w:szCs w:val="28"/>
        </w:rPr>
      </w:pPr>
      <w:r w:rsidRPr="00C10CEB">
        <w:rPr>
          <w:rFonts w:ascii="Times New Roman" w:eastAsia="Calibri" w:hAnsi="Times New Roman" w:cs="Times New Roman"/>
          <w:sz w:val="28"/>
          <w:szCs w:val="28"/>
        </w:rPr>
        <w:t>способы интерпретации</w:t>
      </w:r>
      <w:r>
        <w:rPr>
          <w:rFonts w:ascii="Times New Roman" w:eastAsia="Calibri" w:hAnsi="Times New Roman" w:cs="Times New Roman"/>
          <w:sz w:val="28"/>
          <w:szCs w:val="28"/>
        </w:rPr>
        <w:t xml:space="preserve"> результатов селекционно-направленного эмбрионального развития продуктивных животных</w:t>
      </w:r>
      <w:r w:rsidRPr="00C10CEB">
        <w:rPr>
          <w:rFonts w:ascii="Times New Roman" w:eastAsia="Calibri" w:hAnsi="Times New Roman" w:cs="Times New Roman"/>
          <w:sz w:val="28"/>
          <w:szCs w:val="28"/>
        </w:rPr>
        <w:t>;</w:t>
      </w:r>
    </w:p>
    <w:p w:rsidR="00EB735A" w:rsidRPr="00C10CEB" w:rsidRDefault="00EB735A" w:rsidP="00EB735A">
      <w:pPr>
        <w:spacing w:after="0" w:line="360" w:lineRule="auto"/>
        <w:contextualSpacing/>
        <w:jc w:val="center"/>
        <w:rPr>
          <w:rFonts w:ascii="Times New Roman" w:eastAsia="Calibri" w:hAnsi="Times New Roman" w:cs="Times New Roman"/>
          <w:b/>
          <w:i/>
          <w:sz w:val="28"/>
          <w:szCs w:val="28"/>
          <w:lang w:eastAsia="ar-SA"/>
        </w:rPr>
      </w:pPr>
      <w:r w:rsidRPr="00C10CEB">
        <w:rPr>
          <w:rFonts w:ascii="Times New Roman" w:eastAsia="Calibri" w:hAnsi="Times New Roman" w:cs="Times New Roman"/>
          <w:b/>
          <w:i/>
          <w:sz w:val="28"/>
          <w:szCs w:val="28"/>
        </w:rPr>
        <w:t>1.3. Количество часов на освоение программы модуля:</w:t>
      </w:r>
    </w:p>
    <w:p w:rsidR="00EB735A" w:rsidRPr="00C10CEB" w:rsidRDefault="00EB735A" w:rsidP="00EB735A">
      <w:pPr>
        <w:spacing w:after="0" w:line="360" w:lineRule="auto"/>
        <w:ind w:firstLine="709"/>
        <w:contextualSpacing/>
        <w:jc w:val="both"/>
        <w:rPr>
          <w:rFonts w:ascii="Times New Roman" w:eastAsia="Calibri" w:hAnsi="Times New Roman" w:cs="Times New Roman"/>
          <w:spacing w:val="-2"/>
          <w:sz w:val="28"/>
          <w:szCs w:val="28"/>
          <w:lang w:eastAsia="ar-SA"/>
        </w:rPr>
      </w:pPr>
      <w:r w:rsidRPr="00C10CEB">
        <w:rPr>
          <w:rFonts w:ascii="Times New Roman" w:eastAsia="Calibri" w:hAnsi="Times New Roman" w:cs="Times New Roman"/>
          <w:sz w:val="28"/>
          <w:szCs w:val="28"/>
        </w:rPr>
        <w:t>Нормативный срок освоения модуля</w:t>
      </w:r>
      <w:r w:rsidRPr="00C10CEB">
        <w:rPr>
          <w:rFonts w:ascii="Times New Roman" w:eastAsia="Calibri" w:hAnsi="Times New Roman" w:cs="Times New Roman"/>
          <w:spacing w:val="-2"/>
          <w:sz w:val="28"/>
          <w:szCs w:val="28"/>
        </w:rPr>
        <w:t xml:space="preserve"> составляет 34 часа, в том числе: </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pacing w:val="-2"/>
          <w:sz w:val="28"/>
          <w:szCs w:val="28"/>
        </w:rPr>
        <w:t xml:space="preserve">– </w:t>
      </w:r>
      <w:r w:rsidRPr="00C10CEB">
        <w:rPr>
          <w:rFonts w:ascii="Times New Roman" w:eastAsia="Calibri" w:hAnsi="Times New Roman" w:cs="Times New Roman"/>
          <w:sz w:val="28"/>
          <w:szCs w:val="28"/>
        </w:rPr>
        <w:t xml:space="preserve">обязательной аудиторной учебной нагрузки </w:t>
      </w:r>
      <w:proofErr w:type="gramStart"/>
      <w:r w:rsidRPr="00C10CEB">
        <w:rPr>
          <w:rFonts w:ascii="Times New Roman" w:eastAsia="Calibri" w:hAnsi="Times New Roman" w:cs="Times New Roman"/>
          <w:sz w:val="28"/>
          <w:szCs w:val="28"/>
        </w:rPr>
        <w:t>обучающегося</w:t>
      </w:r>
      <w:proofErr w:type="gramEnd"/>
      <w:r w:rsidRPr="00C10CEB">
        <w:rPr>
          <w:rFonts w:ascii="Times New Roman" w:eastAsia="Calibri" w:hAnsi="Times New Roman" w:cs="Times New Roman"/>
          <w:sz w:val="28"/>
          <w:szCs w:val="28"/>
        </w:rPr>
        <w:t xml:space="preserve"> –   8 часов (из которых практические работы – 7 часов);</w:t>
      </w:r>
    </w:p>
    <w:p w:rsidR="00EB735A" w:rsidRPr="00C10CEB" w:rsidRDefault="00EB735A" w:rsidP="00EB735A">
      <w:pPr>
        <w:spacing w:after="0" w:line="360" w:lineRule="auto"/>
        <w:ind w:firstLine="709"/>
        <w:contextualSpacing/>
        <w:jc w:val="both"/>
        <w:rPr>
          <w:rFonts w:ascii="Times New Roman" w:eastAsia="Calibri" w:hAnsi="Times New Roman" w:cs="Times New Roman"/>
          <w:spacing w:val="-2"/>
          <w:sz w:val="28"/>
          <w:szCs w:val="28"/>
        </w:rPr>
      </w:pPr>
      <w:r w:rsidRPr="00C10CEB">
        <w:rPr>
          <w:rFonts w:ascii="Times New Roman" w:eastAsia="Calibri" w:hAnsi="Times New Roman" w:cs="Times New Roman"/>
          <w:sz w:val="28"/>
          <w:szCs w:val="28"/>
        </w:rPr>
        <w:t>– самостоятельной работы обучающегося – 24 часа</w:t>
      </w:r>
      <w:r w:rsidRPr="00C10CEB">
        <w:rPr>
          <w:rFonts w:ascii="Times New Roman" w:eastAsia="Calibri" w:hAnsi="Times New Roman" w:cs="Times New Roman"/>
          <w:spacing w:val="-2"/>
          <w:sz w:val="28"/>
          <w:szCs w:val="28"/>
        </w:rPr>
        <w:t>;</w:t>
      </w:r>
    </w:p>
    <w:p w:rsidR="00EB735A" w:rsidRPr="00C10CEB" w:rsidRDefault="00EB735A" w:rsidP="00EB735A">
      <w:pPr>
        <w:spacing w:after="0" w:line="360" w:lineRule="auto"/>
        <w:ind w:firstLine="709"/>
        <w:contextualSpacing/>
        <w:jc w:val="both"/>
        <w:rPr>
          <w:rFonts w:ascii="Times New Roman" w:eastAsia="Calibri" w:hAnsi="Times New Roman" w:cs="Times New Roman"/>
          <w:spacing w:val="-2"/>
          <w:sz w:val="28"/>
          <w:szCs w:val="28"/>
        </w:rPr>
      </w:pPr>
      <w:r w:rsidRPr="00C10CEB">
        <w:rPr>
          <w:rFonts w:ascii="Times New Roman" w:eastAsia="Calibri" w:hAnsi="Times New Roman" w:cs="Times New Roman"/>
          <w:spacing w:val="-2"/>
          <w:sz w:val="28"/>
          <w:szCs w:val="28"/>
        </w:rPr>
        <w:t>– практики 2 часа.</w:t>
      </w:r>
    </w:p>
    <w:p w:rsidR="00EB735A" w:rsidRPr="00C10CEB" w:rsidRDefault="00EB735A" w:rsidP="00EB735A">
      <w:pPr>
        <w:spacing w:after="0" w:line="360" w:lineRule="auto"/>
        <w:ind w:firstLine="709"/>
        <w:contextualSpacing/>
        <w:jc w:val="both"/>
        <w:rPr>
          <w:rFonts w:ascii="Times New Roman" w:eastAsia="Calibri" w:hAnsi="Times New Roman" w:cs="Times New Roman"/>
          <w:spacing w:val="-2"/>
          <w:sz w:val="28"/>
          <w:szCs w:val="28"/>
        </w:rPr>
      </w:pPr>
    </w:p>
    <w:p w:rsidR="00EB735A" w:rsidRPr="00C10CEB" w:rsidRDefault="00EB735A" w:rsidP="00EB735A">
      <w:pPr>
        <w:spacing w:after="0" w:line="360" w:lineRule="auto"/>
        <w:ind w:firstLine="709"/>
        <w:contextualSpacing/>
        <w:jc w:val="both"/>
        <w:rPr>
          <w:rFonts w:ascii="Times New Roman" w:eastAsia="Calibri" w:hAnsi="Times New Roman" w:cs="Times New Roman"/>
          <w:spacing w:val="-2"/>
          <w:sz w:val="28"/>
          <w:szCs w:val="28"/>
        </w:rPr>
        <w:sectPr w:rsidR="00EB735A" w:rsidRPr="00C10CEB">
          <w:pgSz w:w="11906" w:h="16838"/>
          <w:pgMar w:top="1134" w:right="850" w:bottom="1134" w:left="1701" w:header="708" w:footer="708" w:gutter="0"/>
          <w:cols w:space="708"/>
          <w:docGrid w:linePitch="360"/>
        </w:sectPr>
      </w:pPr>
    </w:p>
    <w:p w:rsidR="00EB735A" w:rsidRPr="00C10CEB" w:rsidRDefault="00EB735A" w:rsidP="00EB735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lastRenderedPageBreak/>
        <w:t>2. СТРУКТУРА И СОДЕРЖАНИЕ ПРОФЕССИОНАЛЬНОГО МОДУЛЯ ПМ 04 «</w:t>
      </w:r>
      <w:r>
        <w:rPr>
          <w:rFonts w:ascii="Times New Roman" w:eastAsia="Calibri" w:hAnsi="Times New Roman" w:cs="Times New Roman"/>
          <w:b/>
          <w:caps/>
          <w:sz w:val="28"/>
          <w:szCs w:val="28"/>
        </w:rPr>
        <w:t xml:space="preserve">РЕГУЛЯЦИЯ </w:t>
      </w:r>
      <w:r>
        <w:rPr>
          <w:rFonts w:ascii="Times New Roman" w:eastAsia="Calibri" w:hAnsi="Times New Roman" w:cs="Times New Roman"/>
          <w:b/>
          <w:sz w:val="28"/>
          <w:szCs w:val="28"/>
        </w:rPr>
        <w:t>ЭМБРИОНАЛЬНЫХ ПРОЦЕССОВ</w:t>
      </w:r>
      <w:r w:rsidRPr="00C10CEB">
        <w:rPr>
          <w:rFonts w:ascii="Times New Roman" w:eastAsia="Calibri" w:hAnsi="Times New Roman" w:cs="Times New Roman"/>
          <w:b/>
          <w:sz w:val="28"/>
          <w:szCs w:val="28"/>
        </w:rPr>
        <w:t xml:space="preserve"> ПРОДУКТИВНЫХ ЖИВОТНЫХ</w:t>
      </w:r>
      <w:r>
        <w:rPr>
          <w:rFonts w:ascii="Times New Roman" w:eastAsia="Calibri" w:hAnsi="Times New Roman" w:cs="Times New Roman"/>
          <w:b/>
          <w:sz w:val="28"/>
          <w:szCs w:val="28"/>
        </w:rPr>
        <w:t xml:space="preserve"> </w:t>
      </w:r>
      <w:r w:rsidRPr="00C10CEB">
        <w:rPr>
          <w:rFonts w:ascii="Times New Roman" w:eastAsia="Calibri" w:hAnsi="Times New Roman" w:cs="Times New Roman"/>
          <w:b/>
          <w:sz w:val="28"/>
          <w:szCs w:val="28"/>
        </w:rPr>
        <w:t xml:space="preserve">МЕТОДОМ </w:t>
      </w:r>
      <w:r w:rsidRPr="00C10CEB">
        <w:rPr>
          <w:rFonts w:ascii="Times New Roman" w:eastAsia="Calibri" w:hAnsi="Times New Roman" w:cs="Times New Roman"/>
          <w:b/>
          <w:sz w:val="28"/>
          <w:szCs w:val="28"/>
          <w:lang w:val="en-US"/>
        </w:rPr>
        <w:t>SNP</w:t>
      </w:r>
      <w:r>
        <w:rPr>
          <w:rFonts w:ascii="Times New Roman" w:eastAsia="Calibri" w:hAnsi="Times New Roman" w:cs="Times New Roman"/>
          <w:b/>
          <w:sz w:val="28"/>
          <w:szCs w:val="28"/>
        </w:rPr>
        <w:t xml:space="preserve"> ГЕНОТИПИРОВАНИЯ</w:t>
      </w:r>
      <w:r w:rsidRPr="00C10CEB">
        <w:rPr>
          <w:rFonts w:ascii="Times New Roman" w:eastAsia="Calibri" w:hAnsi="Times New Roman" w:cs="Times New Roman"/>
          <w:b/>
          <w:sz w:val="28"/>
          <w:szCs w:val="28"/>
        </w:rPr>
        <w:t>»</w:t>
      </w:r>
    </w:p>
    <w:p w:rsidR="00EB735A" w:rsidRPr="00C10CEB" w:rsidRDefault="00EB735A" w:rsidP="00EB735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
          <w:sz w:val="28"/>
          <w:szCs w:val="28"/>
        </w:rPr>
      </w:pPr>
    </w:p>
    <w:p w:rsidR="00EB735A" w:rsidRPr="00C10CEB" w:rsidRDefault="00EB735A" w:rsidP="00EB735A">
      <w:pPr>
        <w:spacing w:after="0" w:line="360" w:lineRule="auto"/>
        <w:contextualSpacing/>
        <w:jc w:val="center"/>
        <w:rPr>
          <w:rFonts w:ascii="Times New Roman" w:eastAsia="Calibri" w:hAnsi="Times New Roman" w:cs="Times New Roman"/>
          <w:b/>
          <w:sz w:val="28"/>
          <w:szCs w:val="28"/>
          <w:lang w:eastAsia="ar-SA"/>
        </w:rPr>
      </w:pPr>
      <w:r w:rsidRPr="00C10CEB">
        <w:rPr>
          <w:rFonts w:ascii="Times New Roman" w:eastAsia="Calibri" w:hAnsi="Times New Roman" w:cs="Times New Roman"/>
          <w:b/>
          <w:sz w:val="28"/>
          <w:szCs w:val="28"/>
        </w:rPr>
        <w:t xml:space="preserve">2.1 </w:t>
      </w:r>
      <w:r w:rsidRPr="00C10CEB">
        <w:rPr>
          <w:rFonts w:ascii="Times New Roman" w:eastAsia="Calibri" w:hAnsi="Times New Roman" w:cs="Times New Roman"/>
          <w:b/>
          <w:i/>
          <w:sz w:val="28"/>
          <w:szCs w:val="28"/>
        </w:rPr>
        <w:t>Учебно-тематический план профессионального модуля</w:t>
      </w:r>
    </w:p>
    <w:tbl>
      <w:tblPr>
        <w:tblW w:w="493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1"/>
        <w:gridCol w:w="930"/>
        <w:gridCol w:w="1113"/>
        <w:gridCol w:w="2027"/>
        <w:gridCol w:w="1563"/>
        <w:gridCol w:w="2463"/>
      </w:tblGrid>
      <w:tr w:rsidR="00EB735A" w:rsidRPr="00C10CEB" w:rsidTr="0035478F">
        <w:trPr>
          <w:trHeight w:val="292"/>
        </w:trPr>
        <w:tc>
          <w:tcPr>
            <w:tcW w:w="2173"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EB735A" w:rsidRPr="00C10CEB" w:rsidRDefault="00EB735A" w:rsidP="0035478F">
            <w:pPr>
              <w:spacing w:after="0" w:line="360" w:lineRule="auto"/>
              <w:jc w:val="center"/>
              <w:rPr>
                <w:rFonts w:ascii="Times New Roman" w:eastAsia="Calibri" w:hAnsi="Times New Roman" w:cs="Times New Roman"/>
                <w:b/>
                <w:iCs/>
                <w:sz w:val="28"/>
                <w:szCs w:val="28"/>
                <w:lang w:eastAsia="ar-SA"/>
              </w:rPr>
            </w:pPr>
            <w:r w:rsidRPr="00C10CEB">
              <w:rPr>
                <w:rFonts w:ascii="Times New Roman" w:eastAsia="Calibri" w:hAnsi="Times New Roman" w:cs="Times New Roman"/>
                <w:b/>
                <w:sz w:val="28"/>
                <w:szCs w:val="28"/>
              </w:rPr>
              <w:t>Наименования элементов ПМ</w:t>
            </w:r>
          </w:p>
        </w:tc>
        <w:tc>
          <w:tcPr>
            <w:tcW w:w="325" w:type="pct"/>
            <w:vMerge w:val="restart"/>
            <w:tcBorders>
              <w:top w:val="single" w:sz="4" w:space="0" w:color="auto"/>
              <w:left w:val="single" w:sz="4" w:space="0" w:color="auto"/>
              <w:bottom w:val="single" w:sz="4" w:space="0" w:color="auto"/>
              <w:right w:val="single" w:sz="4" w:space="0" w:color="auto"/>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iCs/>
                <w:sz w:val="28"/>
                <w:szCs w:val="28"/>
              </w:rPr>
            </w:pPr>
            <w:r w:rsidRPr="00C10CEB">
              <w:rPr>
                <w:rFonts w:ascii="Times New Roman" w:eastAsia="Calibri" w:hAnsi="Times New Roman" w:cs="Times New Roman"/>
                <w:b/>
                <w:iCs/>
                <w:sz w:val="28"/>
                <w:szCs w:val="28"/>
              </w:rPr>
              <w:t>Всего</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iCs/>
                <w:sz w:val="28"/>
                <w:szCs w:val="28"/>
              </w:rPr>
              <w:t>часов</w:t>
            </w:r>
          </w:p>
        </w:tc>
        <w:tc>
          <w:tcPr>
            <w:tcW w:w="1097" w:type="pct"/>
            <w:gridSpan w:val="2"/>
            <w:tcBorders>
              <w:top w:val="single" w:sz="4" w:space="0" w:color="auto"/>
              <w:left w:val="single" w:sz="4" w:space="0" w:color="auto"/>
              <w:bottom w:val="single" w:sz="4" w:space="0" w:color="auto"/>
              <w:right w:val="single" w:sz="4" w:space="0" w:color="auto"/>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Обязательная аудиторная</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учебная нагрузка, часов</w:t>
            </w:r>
          </w:p>
        </w:tc>
        <w:tc>
          <w:tcPr>
            <w:tcW w:w="546" w:type="pct"/>
            <w:vMerge w:val="restart"/>
            <w:tcBorders>
              <w:top w:val="single" w:sz="4" w:space="0" w:color="auto"/>
              <w:left w:val="single" w:sz="4" w:space="0" w:color="auto"/>
              <w:bottom w:val="single" w:sz="4" w:space="0" w:color="auto"/>
              <w:right w:val="single" w:sz="4" w:space="0" w:color="auto"/>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Практика,</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часов</w:t>
            </w:r>
          </w:p>
        </w:tc>
        <w:tc>
          <w:tcPr>
            <w:tcW w:w="860" w:type="pct"/>
            <w:vMerge w:val="restart"/>
            <w:tcBorders>
              <w:top w:val="single" w:sz="4" w:space="0" w:color="auto"/>
              <w:left w:val="single" w:sz="4" w:space="0" w:color="auto"/>
              <w:bottom w:val="single" w:sz="4" w:space="0" w:color="auto"/>
              <w:right w:val="single" w:sz="4" w:space="0" w:color="auto"/>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Самостоятельная работа</w:t>
            </w:r>
          </w:p>
        </w:tc>
      </w:tr>
      <w:tr w:rsidR="00EB735A" w:rsidRPr="00C10CEB" w:rsidTr="0035478F">
        <w:trPr>
          <w:trHeight w:val="939"/>
        </w:trPr>
        <w:tc>
          <w:tcPr>
            <w:tcW w:w="2173" w:type="pct"/>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Times New Roman" w:hAnsi="Times New Roman" w:cs="Times New Roman"/>
                <w:b/>
                <w:iCs/>
                <w:sz w:val="28"/>
                <w:szCs w:val="28"/>
                <w:lang w:eastAsia="ar-SA"/>
              </w:rPr>
            </w:pPr>
          </w:p>
        </w:tc>
        <w:tc>
          <w:tcPr>
            <w:tcW w:w="325" w:type="pct"/>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Times New Roman" w:hAnsi="Times New Roman" w:cs="Times New Roman"/>
                <w:b/>
                <w:sz w:val="28"/>
                <w:szCs w:val="28"/>
                <w:lang w:eastAsia="ar-SA"/>
              </w:rPr>
            </w:pPr>
          </w:p>
        </w:tc>
        <w:tc>
          <w:tcPr>
            <w:tcW w:w="38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всего</w:t>
            </w:r>
          </w:p>
        </w:tc>
        <w:tc>
          <w:tcPr>
            <w:tcW w:w="708"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в т.ч. практические</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и/ или</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лабораторные</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занятия</w:t>
            </w:r>
          </w:p>
        </w:tc>
        <w:tc>
          <w:tcPr>
            <w:tcW w:w="546" w:type="pct"/>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Times New Roman" w:hAnsi="Times New Roman" w:cs="Times New Roman"/>
                <w:b/>
                <w:sz w:val="28"/>
                <w:szCs w:val="28"/>
                <w:lang w:eastAsia="ar-SA"/>
              </w:rPr>
            </w:pPr>
          </w:p>
        </w:tc>
        <w:tc>
          <w:tcPr>
            <w:tcW w:w="860" w:type="pct"/>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Times New Roman" w:hAnsi="Times New Roman" w:cs="Times New Roman"/>
                <w:b/>
                <w:sz w:val="28"/>
                <w:szCs w:val="28"/>
                <w:lang w:eastAsia="ar-SA"/>
              </w:rPr>
            </w:pPr>
          </w:p>
        </w:tc>
      </w:tr>
      <w:tr w:rsidR="00EB735A" w:rsidRPr="00C10CEB" w:rsidTr="0035478F">
        <w:trPr>
          <w:trHeight w:val="292"/>
        </w:trPr>
        <w:tc>
          <w:tcPr>
            <w:tcW w:w="2173"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МДК 04.01 </w:t>
            </w:r>
            <w:r w:rsidRPr="00F87FF7">
              <w:rPr>
                <w:rFonts w:ascii="Times New Roman" w:eastAsia="Calibri" w:hAnsi="Times New Roman" w:cs="Times New Roman"/>
                <w:b/>
                <w:sz w:val="28"/>
                <w:szCs w:val="28"/>
              </w:rPr>
              <w:t>Определение аллельных маркеров патологии оплодотворения методом SNP генотипирования</w:t>
            </w:r>
          </w:p>
        </w:tc>
        <w:tc>
          <w:tcPr>
            <w:tcW w:w="325"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32</w:t>
            </w:r>
          </w:p>
        </w:tc>
        <w:tc>
          <w:tcPr>
            <w:tcW w:w="38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8</w:t>
            </w:r>
          </w:p>
        </w:tc>
        <w:tc>
          <w:tcPr>
            <w:tcW w:w="70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7</w:t>
            </w:r>
          </w:p>
        </w:tc>
        <w:tc>
          <w:tcPr>
            <w:tcW w:w="546"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p>
        </w:tc>
        <w:tc>
          <w:tcPr>
            <w:tcW w:w="86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24</w:t>
            </w:r>
          </w:p>
        </w:tc>
      </w:tr>
      <w:tr w:rsidR="00EB735A" w:rsidRPr="00C10CEB" w:rsidTr="0035478F">
        <w:trPr>
          <w:trHeight w:val="597"/>
        </w:trPr>
        <w:tc>
          <w:tcPr>
            <w:tcW w:w="2173"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 xml:space="preserve">Тема 1.1. </w:t>
            </w:r>
            <w:r w:rsidRPr="00C10CEB">
              <w:rPr>
                <w:rFonts w:ascii="Times New Roman" w:eastAsia="Calibri" w:hAnsi="Times New Roman" w:cs="Times New Roman"/>
                <w:sz w:val="28"/>
                <w:szCs w:val="28"/>
              </w:rPr>
              <w:t xml:space="preserve">Принципы </w:t>
            </w:r>
            <w:proofErr w:type="gramStart"/>
            <w:r>
              <w:rPr>
                <w:rFonts w:ascii="Times New Roman" w:eastAsia="Calibri" w:hAnsi="Times New Roman" w:cs="Times New Roman"/>
                <w:sz w:val="28"/>
                <w:szCs w:val="28"/>
              </w:rPr>
              <w:t>эмбрионального</w:t>
            </w:r>
            <w:proofErr w:type="gramEnd"/>
            <w:r>
              <w:rPr>
                <w:rFonts w:ascii="Times New Roman" w:eastAsia="Calibri" w:hAnsi="Times New Roman" w:cs="Times New Roman"/>
                <w:sz w:val="28"/>
                <w:szCs w:val="28"/>
              </w:rPr>
              <w:t xml:space="preserve"> генотипирования</w:t>
            </w:r>
            <w:r w:rsidRPr="00C10CEB">
              <w:rPr>
                <w:rFonts w:ascii="Times New Roman" w:eastAsia="Calibri" w:hAnsi="Times New Roman" w:cs="Times New Roman"/>
                <w:sz w:val="28"/>
                <w:szCs w:val="28"/>
              </w:rPr>
              <w:t xml:space="preserve"> продуктивных животных</w:t>
            </w:r>
          </w:p>
        </w:tc>
        <w:tc>
          <w:tcPr>
            <w:tcW w:w="325"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8</w:t>
            </w:r>
          </w:p>
        </w:tc>
        <w:tc>
          <w:tcPr>
            <w:tcW w:w="38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70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546"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6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6</w:t>
            </w:r>
          </w:p>
        </w:tc>
      </w:tr>
      <w:tr w:rsidR="00EB735A" w:rsidRPr="00C10CEB" w:rsidTr="0035478F">
        <w:trPr>
          <w:trHeight w:val="430"/>
        </w:trPr>
        <w:tc>
          <w:tcPr>
            <w:tcW w:w="2173" w:type="pct"/>
            <w:tcBorders>
              <w:top w:val="single" w:sz="4" w:space="0" w:color="auto"/>
              <w:left w:val="single" w:sz="4" w:space="0" w:color="auto"/>
              <w:bottom w:val="single" w:sz="4" w:space="0" w:color="auto"/>
              <w:right w:val="single" w:sz="4" w:space="0" w:color="auto"/>
            </w:tcBorders>
            <w:hideMark/>
          </w:tcPr>
          <w:p w:rsidR="00EB735A" w:rsidRPr="00F87FF7" w:rsidRDefault="00EB735A" w:rsidP="0035478F">
            <w:pPr>
              <w:spacing w:after="0" w:line="360" w:lineRule="auto"/>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lastRenderedPageBreak/>
              <w:t xml:space="preserve">Тема 1.2. </w:t>
            </w:r>
            <w:r w:rsidRPr="00C10CEB">
              <w:rPr>
                <w:rFonts w:ascii="Times New Roman" w:eastAsia="Calibri" w:hAnsi="Times New Roman" w:cs="Times New Roman"/>
                <w:sz w:val="28"/>
                <w:szCs w:val="28"/>
              </w:rPr>
              <w:t xml:space="preserve">Подготовка реагентов для проведения </w:t>
            </w:r>
            <w:r>
              <w:rPr>
                <w:rFonts w:ascii="Times New Roman" w:eastAsia="Calibri" w:hAnsi="Times New Roman" w:cs="Times New Roman"/>
                <w:sz w:val="28"/>
                <w:szCs w:val="28"/>
              </w:rPr>
              <w:t>генотипирования эмбрионального периода</w:t>
            </w:r>
            <w:r w:rsidRPr="00C10CEB">
              <w:rPr>
                <w:rFonts w:ascii="Times New Roman" w:eastAsia="Calibri" w:hAnsi="Times New Roman" w:cs="Times New Roman"/>
                <w:sz w:val="28"/>
                <w:szCs w:val="28"/>
              </w:rPr>
              <w:t xml:space="preserve"> методом </w:t>
            </w:r>
            <w:r w:rsidRPr="00C10CEB">
              <w:rPr>
                <w:rFonts w:ascii="Times New Roman" w:eastAsia="Calibri" w:hAnsi="Times New Roman" w:cs="Times New Roman"/>
                <w:sz w:val="28"/>
                <w:szCs w:val="28"/>
                <w:lang w:val="en-US"/>
              </w:rPr>
              <w:t>SNP</w:t>
            </w:r>
            <w:r>
              <w:rPr>
                <w:rFonts w:ascii="Times New Roman" w:eastAsia="Calibri" w:hAnsi="Times New Roman" w:cs="Times New Roman"/>
                <w:sz w:val="28"/>
                <w:szCs w:val="28"/>
              </w:rPr>
              <w:t xml:space="preserve"> </w:t>
            </w:r>
          </w:p>
        </w:tc>
        <w:tc>
          <w:tcPr>
            <w:tcW w:w="325"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8</w:t>
            </w:r>
          </w:p>
        </w:tc>
        <w:tc>
          <w:tcPr>
            <w:tcW w:w="38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contextualSpacing/>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70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546"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6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6</w:t>
            </w:r>
          </w:p>
        </w:tc>
      </w:tr>
      <w:tr w:rsidR="00EB735A" w:rsidRPr="00C10CEB" w:rsidTr="0035478F">
        <w:trPr>
          <w:trHeight w:val="417"/>
        </w:trPr>
        <w:tc>
          <w:tcPr>
            <w:tcW w:w="2173"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Тем</w:t>
            </w:r>
            <w:r>
              <w:rPr>
                <w:rFonts w:ascii="Times New Roman" w:eastAsia="Calibri" w:hAnsi="Times New Roman" w:cs="Times New Roman"/>
                <w:sz w:val="28"/>
                <w:szCs w:val="28"/>
                <w:lang w:eastAsia="ru-RU"/>
              </w:rPr>
              <w:t xml:space="preserve">а 1.3. Проведение направленной регуляции эмбриональных процессов у продуктивных животных </w:t>
            </w:r>
            <w:r w:rsidRPr="00C10CEB">
              <w:rPr>
                <w:rFonts w:ascii="Times New Roman" w:eastAsia="Calibri" w:hAnsi="Times New Roman" w:cs="Times New Roman"/>
                <w:sz w:val="28"/>
                <w:szCs w:val="28"/>
                <w:lang w:eastAsia="ru-RU"/>
              </w:rPr>
              <w:t xml:space="preserve">методом </w:t>
            </w:r>
            <w:r w:rsidRPr="00C10CEB">
              <w:rPr>
                <w:rFonts w:ascii="Times New Roman" w:eastAsia="Calibri" w:hAnsi="Times New Roman" w:cs="Times New Roman"/>
                <w:sz w:val="28"/>
                <w:szCs w:val="28"/>
                <w:lang w:val="en-US" w:eastAsia="ru-RU"/>
              </w:rPr>
              <w:t>SNP</w:t>
            </w:r>
          </w:p>
        </w:tc>
        <w:tc>
          <w:tcPr>
            <w:tcW w:w="325"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lang w:val="en-US"/>
              </w:rPr>
            </w:pPr>
            <w:r w:rsidRPr="00C10CEB">
              <w:rPr>
                <w:rFonts w:ascii="Times New Roman" w:eastAsia="Calibri" w:hAnsi="Times New Roman" w:cs="Times New Roman"/>
                <w:sz w:val="28"/>
                <w:szCs w:val="28"/>
                <w:lang w:val="en-US"/>
              </w:rPr>
              <w:t>10</w:t>
            </w:r>
          </w:p>
        </w:tc>
        <w:tc>
          <w:tcPr>
            <w:tcW w:w="38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contextualSpacing/>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70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546"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6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6</w:t>
            </w:r>
          </w:p>
        </w:tc>
      </w:tr>
      <w:tr w:rsidR="00EB735A" w:rsidRPr="00C10CEB" w:rsidTr="0035478F">
        <w:trPr>
          <w:trHeight w:val="551"/>
        </w:trPr>
        <w:tc>
          <w:tcPr>
            <w:tcW w:w="2173"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 xml:space="preserve">Тема 1.4. Учет, анализ и интерпретация результатов </w:t>
            </w:r>
            <w:r>
              <w:rPr>
                <w:rFonts w:ascii="Times New Roman" w:eastAsia="Calibri" w:hAnsi="Times New Roman" w:cs="Times New Roman"/>
                <w:sz w:val="28"/>
                <w:szCs w:val="28"/>
                <w:lang w:eastAsia="ru-RU"/>
              </w:rPr>
              <w:t>коррекции эмбрионального периода</w:t>
            </w:r>
            <w:r w:rsidRPr="00C10CEB">
              <w:rPr>
                <w:rFonts w:ascii="Times New Roman" w:eastAsia="Calibri" w:hAnsi="Times New Roman" w:cs="Times New Roman"/>
                <w:sz w:val="28"/>
                <w:szCs w:val="28"/>
                <w:lang w:eastAsia="ru-RU"/>
              </w:rPr>
              <w:t xml:space="preserve"> методом </w:t>
            </w:r>
            <w:r w:rsidRPr="00C10CEB">
              <w:rPr>
                <w:rFonts w:ascii="Times New Roman" w:eastAsia="Calibri" w:hAnsi="Times New Roman" w:cs="Times New Roman"/>
                <w:sz w:val="28"/>
                <w:szCs w:val="28"/>
                <w:lang w:val="en-US" w:eastAsia="ru-RU"/>
              </w:rPr>
              <w:t>SNP</w:t>
            </w:r>
          </w:p>
        </w:tc>
        <w:tc>
          <w:tcPr>
            <w:tcW w:w="325"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6</w:t>
            </w:r>
          </w:p>
        </w:tc>
        <w:tc>
          <w:tcPr>
            <w:tcW w:w="38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70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546"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6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r>
      <w:tr w:rsidR="00EB735A" w:rsidRPr="00C10CEB" w:rsidTr="0035478F">
        <w:trPr>
          <w:trHeight w:val="308"/>
        </w:trPr>
        <w:tc>
          <w:tcPr>
            <w:tcW w:w="217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Практика</w:t>
            </w:r>
          </w:p>
        </w:tc>
        <w:tc>
          <w:tcPr>
            <w:tcW w:w="325"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38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70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546"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86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r>
      <w:tr w:rsidR="00EB735A" w:rsidRPr="00C10CEB" w:rsidTr="0035478F">
        <w:trPr>
          <w:trHeight w:val="308"/>
        </w:trPr>
        <w:tc>
          <w:tcPr>
            <w:tcW w:w="217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E27DD5">
              <w:rPr>
                <w:rFonts w:ascii="Times New Roman" w:eastAsia="Calibri" w:hAnsi="Times New Roman" w:cs="Times New Roman"/>
                <w:sz w:val="28"/>
                <w:szCs w:val="28"/>
                <w:lang w:eastAsia="ru-RU"/>
              </w:rPr>
              <w:t>Промежуточная аттестация (электронное тестирование)</w:t>
            </w:r>
          </w:p>
        </w:tc>
        <w:tc>
          <w:tcPr>
            <w:tcW w:w="325"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38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70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546"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6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r>
      <w:tr w:rsidR="00EB735A" w:rsidRPr="00C10CEB" w:rsidTr="0035478F">
        <w:trPr>
          <w:trHeight w:val="123"/>
        </w:trPr>
        <w:tc>
          <w:tcPr>
            <w:tcW w:w="2173"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right"/>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t>Всего:</w:t>
            </w:r>
          </w:p>
        </w:tc>
        <w:tc>
          <w:tcPr>
            <w:tcW w:w="325"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34</w:t>
            </w:r>
          </w:p>
        </w:tc>
        <w:tc>
          <w:tcPr>
            <w:tcW w:w="38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8</w:t>
            </w:r>
          </w:p>
        </w:tc>
        <w:tc>
          <w:tcPr>
            <w:tcW w:w="70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7</w:t>
            </w:r>
          </w:p>
        </w:tc>
        <w:tc>
          <w:tcPr>
            <w:tcW w:w="54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w:t>
            </w:r>
          </w:p>
        </w:tc>
        <w:tc>
          <w:tcPr>
            <w:tcW w:w="86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24</w:t>
            </w:r>
          </w:p>
        </w:tc>
      </w:tr>
    </w:tbl>
    <w:p w:rsidR="00EB735A" w:rsidRDefault="00EB735A" w:rsidP="00EB735A">
      <w:pPr>
        <w:spacing w:after="0" w:line="360" w:lineRule="auto"/>
        <w:jc w:val="both"/>
        <w:rPr>
          <w:rFonts w:ascii="Times New Roman" w:eastAsia="Calibri" w:hAnsi="Times New Roman" w:cs="Times New Roman"/>
          <w:b/>
          <w:i/>
          <w:caps/>
          <w:sz w:val="28"/>
          <w:szCs w:val="28"/>
        </w:rPr>
      </w:pPr>
    </w:p>
    <w:p w:rsidR="00EB735A" w:rsidRDefault="00EB735A" w:rsidP="00EB735A">
      <w:pPr>
        <w:spacing w:after="0" w:line="360" w:lineRule="auto"/>
        <w:jc w:val="both"/>
        <w:rPr>
          <w:rFonts w:ascii="Times New Roman" w:eastAsia="Calibri" w:hAnsi="Times New Roman" w:cs="Times New Roman"/>
          <w:b/>
          <w:i/>
          <w:caps/>
          <w:sz w:val="28"/>
          <w:szCs w:val="28"/>
        </w:rPr>
      </w:pPr>
    </w:p>
    <w:p w:rsidR="00EB735A" w:rsidRDefault="00EB735A" w:rsidP="00EB735A">
      <w:pPr>
        <w:spacing w:after="0" w:line="360" w:lineRule="auto"/>
        <w:jc w:val="both"/>
        <w:rPr>
          <w:rFonts w:ascii="Times New Roman" w:eastAsia="Calibri" w:hAnsi="Times New Roman" w:cs="Times New Roman"/>
          <w:b/>
          <w:i/>
          <w:caps/>
          <w:sz w:val="28"/>
          <w:szCs w:val="28"/>
        </w:rPr>
      </w:pPr>
    </w:p>
    <w:p w:rsidR="00EB735A" w:rsidRDefault="00EB735A" w:rsidP="00EB735A">
      <w:pPr>
        <w:spacing w:after="0" w:line="360" w:lineRule="auto"/>
        <w:jc w:val="both"/>
        <w:rPr>
          <w:rFonts w:ascii="Times New Roman" w:eastAsia="Calibri" w:hAnsi="Times New Roman" w:cs="Times New Roman"/>
          <w:b/>
          <w:i/>
          <w:caps/>
          <w:sz w:val="28"/>
          <w:szCs w:val="28"/>
        </w:rPr>
      </w:pPr>
    </w:p>
    <w:p w:rsidR="00EB735A" w:rsidRDefault="00EB735A" w:rsidP="00EB735A">
      <w:pPr>
        <w:spacing w:after="0" w:line="360" w:lineRule="auto"/>
        <w:jc w:val="both"/>
        <w:rPr>
          <w:rFonts w:ascii="Times New Roman" w:eastAsia="Calibri" w:hAnsi="Times New Roman" w:cs="Times New Roman"/>
          <w:b/>
          <w:i/>
          <w:caps/>
          <w:sz w:val="28"/>
          <w:szCs w:val="28"/>
        </w:rPr>
      </w:pPr>
    </w:p>
    <w:p w:rsidR="00EB735A" w:rsidRDefault="00EB735A" w:rsidP="00EB735A">
      <w:pPr>
        <w:spacing w:after="0" w:line="360" w:lineRule="auto"/>
        <w:jc w:val="both"/>
        <w:rPr>
          <w:rFonts w:ascii="Times New Roman" w:eastAsia="Calibri" w:hAnsi="Times New Roman" w:cs="Times New Roman"/>
          <w:b/>
          <w:i/>
          <w:caps/>
          <w:sz w:val="28"/>
          <w:szCs w:val="28"/>
        </w:rPr>
      </w:pPr>
    </w:p>
    <w:p w:rsidR="00EB735A" w:rsidRDefault="00EB735A" w:rsidP="00EB735A">
      <w:pPr>
        <w:spacing w:after="0" w:line="360" w:lineRule="auto"/>
        <w:contextualSpacing/>
        <w:jc w:val="center"/>
        <w:rPr>
          <w:rFonts w:ascii="Times New Roman" w:eastAsia="Calibri" w:hAnsi="Times New Roman" w:cs="Times New Roman"/>
          <w:b/>
          <w:i/>
          <w:sz w:val="28"/>
          <w:szCs w:val="28"/>
        </w:rPr>
      </w:pPr>
      <w:r w:rsidRPr="00C10CEB">
        <w:rPr>
          <w:rFonts w:ascii="Times New Roman" w:eastAsia="Calibri" w:hAnsi="Times New Roman" w:cs="Times New Roman"/>
          <w:b/>
          <w:i/>
          <w:caps/>
          <w:sz w:val="28"/>
          <w:szCs w:val="28"/>
        </w:rPr>
        <w:lastRenderedPageBreak/>
        <w:t xml:space="preserve">2.2. </w:t>
      </w:r>
      <w:r w:rsidRPr="00C10CEB">
        <w:rPr>
          <w:rFonts w:ascii="Times New Roman" w:eastAsia="Calibri" w:hAnsi="Times New Roman" w:cs="Times New Roman"/>
          <w:b/>
          <w:i/>
          <w:sz w:val="28"/>
          <w:szCs w:val="28"/>
        </w:rPr>
        <w:t xml:space="preserve">Содержание </w:t>
      </w:r>
      <w:proofErr w:type="gramStart"/>
      <w:r w:rsidRPr="00C10CEB">
        <w:rPr>
          <w:rFonts w:ascii="Times New Roman" w:eastAsia="Calibri" w:hAnsi="Times New Roman" w:cs="Times New Roman"/>
          <w:b/>
          <w:i/>
          <w:sz w:val="28"/>
          <w:szCs w:val="28"/>
        </w:rPr>
        <w:t>обучения по</w:t>
      </w:r>
      <w:proofErr w:type="gramEnd"/>
      <w:r w:rsidRPr="00C10CEB">
        <w:rPr>
          <w:rFonts w:ascii="Times New Roman" w:eastAsia="Calibri" w:hAnsi="Times New Roman" w:cs="Times New Roman"/>
          <w:b/>
          <w:i/>
          <w:sz w:val="28"/>
          <w:szCs w:val="28"/>
        </w:rPr>
        <w:t xml:space="preserve"> профессиональному модулю ПМ 04 </w:t>
      </w:r>
    </w:p>
    <w:p w:rsidR="00EB735A" w:rsidRPr="00C10CEB" w:rsidRDefault="00EB735A" w:rsidP="00EB735A">
      <w:pPr>
        <w:spacing w:after="0" w:line="360" w:lineRule="auto"/>
        <w:contextualSpacing/>
        <w:jc w:val="center"/>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t>«</w:t>
      </w:r>
      <w:r>
        <w:rPr>
          <w:rFonts w:ascii="Times New Roman" w:eastAsia="Calibri" w:hAnsi="Times New Roman" w:cs="Times New Roman"/>
          <w:b/>
          <w:sz w:val="28"/>
          <w:szCs w:val="28"/>
        </w:rPr>
        <w:t>Регуляция эмбриональных процессов</w:t>
      </w:r>
      <w:r w:rsidRPr="00C10CEB">
        <w:rPr>
          <w:rFonts w:ascii="Times New Roman" w:eastAsia="Calibri" w:hAnsi="Times New Roman" w:cs="Times New Roman"/>
          <w:b/>
          <w:sz w:val="28"/>
          <w:szCs w:val="28"/>
        </w:rPr>
        <w:t xml:space="preserve"> продуктивных животных</w:t>
      </w:r>
      <w:r>
        <w:rPr>
          <w:rFonts w:ascii="Times New Roman" w:eastAsia="Calibri" w:hAnsi="Times New Roman" w:cs="Times New Roman"/>
          <w:b/>
          <w:sz w:val="28"/>
          <w:szCs w:val="28"/>
        </w:rPr>
        <w:t xml:space="preserve"> </w:t>
      </w:r>
      <w:r w:rsidRPr="00C10CEB">
        <w:rPr>
          <w:rFonts w:ascii="Times New Roman" w:eastAsia="Calibri" w:hAnsi="Times New Roman" w:cs="Times New Roman"/>
          <w:b/>
          <w:sz w:val="28"/>
          <w:szCs w:val="28"/>
        </w:rPr>
        <w:t xml:space="preserve">методом </w:t>
      </w:r>
      <w:r w:rsidRPr="00C10CEB">
        <w:rPr>
          <w:rFonts w:ascii="Times New Roman" w:eastAsia="Calibri" w:hAnsi="Times New Roman" w:cs="Times New Roman"/>
          <w:b/>
          <w:sz w:val="28"/>
          <w:szCs w:val="28"/>
          <w:lang w:val="en-US"/>
        </w:rPr>
        <w:t>SNP</w:t>
      </w:r>
      <w:r>
        <w:rPr>
          <w:rFonts w:ascii="Times New Roman" w:eastAsia="Calibri" w:hAnsi="Times New Roman" w:cs="Times New Roman"/>
          <w:b/>
          <w:sz w:val="28"/>
          <w:szCs w:val="28"/>
        </w:rPr>
        <w:t xml:space="preserve"> генотипирования</w:t>
      </w:r>
      <w:r>
        <w:rPr>
          <w:rFonts w:ascii="Times New Roman" w:eastAsia="Calibri" w:hAnsi="Times New Roman" w:cs="Times New Roman"/>
          <w:b/>
          <w:i/>
          <w:sz w:val="28"/>
          <w:szCs w:val="28"/>
        </w:rPr>
        <w:t>»</w:t>
      </w:r>
    </w:p>
    <w:tbl>
      <w:tblPr>
        <w:tblW w:w="4936" w:type="pct"/>
        <w:tblInd w:w="108" w:type="dxa"/>
        <w:tblLook w:val="04A0" w:firstRow="1" w:lastRow="0" w:firstColumn="1" w:lastColumn="0" w:noHBand="0" w:noVBand="1"/>
      </w:tblPr>
      <w:tblGrid>
        <w:gridCol w:w="3418"/>
        <w:gridCol w:w="426"/>
        <w:gridCol w:w="9420"/>
        <w:gridCol w:w="1053"/>
      </w:tblGrid>
      <w:tr w:rsidR="00EB735A" w:rsidRPr="00C10CEB" w:rsidTr="0035478F">
        <w:trPr>
          <w:trHeight w:val="517"/>
        </w:trPr>
        <w:tc>
          <w:tcPr>
            <w:tcW w:w="1203" w:type="pct"/>
            <w:tcBorders>
              <w:top w:val="single" w:sz="4" w:space="0" w:color="000000"/>
              <w:left w:val="single" w:sz="4" w:space="0" w:color="000000"/>
              <w:bottom w:val="single" w:sz="4" w:space="0" w:color="000000"/>
              <w:right w:val="nil"/>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bCs/>
                <w:sz w:val="28"/>
                <w:szCs w:val="28"/>
                <w:lang w:eastAsia="ar-SA"/>
              </w:rPr>
            </w:pPr>
            <w:r w:rsidRPr="00C10CEB">
              <w:rPr>
                <w:rFonts w:ascii="Times New Roman" w:eastAsia="Calibri" w:hAnsi="Times New Roman" w:cs="Times New Roman"/>
                <w:b/>
                <w:bCs/>
                <w:sz w:val="28"/>
                <w:szCs w:val="28"/>
              </w:rPr>
              <w:t>Наименование тем</w:t>
            </w:r>
          </w:p>
        </w:tc>
        <w:tc>
          <w:tcPr>
            <w:tcW w:w="3457" w:type="pct"/>
            <w:gridSpan w:val="2"/>
            <w:tcBorders>
              <w:top w:val="single" w:sz="4" w:space="0" w:color="000000"/>
              <w:left w:val="single" w:sz="4" w:space="0" w:color="000000"/>
              <w:bottom w:val="single" w:sz="4" w:space="0" w:color="000000"/>
              <w:right w:val="nil"/>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Содержание учебного материала, лабораторные работы и практические занятия, практика, самостоятельная работа </w:t>
            </w:r>
            <w:proofErr w:type="gramStart"/>
            <w:r w:rsidRPr="00C10CEB">
              <w:rPr>
                <w:rFonts w:ascii="Times New Roman" w:eastAsia="Calibri" w:hAnsi="Times New Roman" w:cs="Times New Roman"/>
                <w:b/>
                <w:bCs/>
                <w:sz w:val="28"/>
                <w:szCs w:val="28"/>
              </w:rPr>
              <w:t>обучающихся</w:t>
            </w:r>
            <w:proofErr w:type="gramEnd"/>
            <w:r w:rsidRPr="00C10CEB">
              <w:rPr>
                <w:rFonts w:ascii="Times New Roman" w:eastAsia="Calibri" w:hAnsi="Times New Roman" w:cs="Times New Roman"/>
                <w:b/>
                <w:bCs/>
                <w:sz w:val="28"/>
                <w:szCs w:val="28"/>
              </w:rPr>
              <w:t>, проекты</w:t>
            </w:r>
          </w:p>
        </w:tc>
        <w:tc>
          <w:tcPr>
            <w:tcW w:w="340"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EB735A" w:rsidRPr="00C10CEB" w:rsidRDefault="00EB735A" w:rsidP="0035478F">
            <w:pPr>
              <w:spacing w:after="0" w:line="360" w:lineRule="auto"/>
              <w:jc w:val="center"/>
              <w:rPr>
                <w:rFonts w:ascii="Times New Roman" w:eastAsia="Times New Roman" w:hAnsi="Times New Roman" w:cs="Times New Roman"/>
                <w:b/>
                <w:sz w:val="28"/>
                <w:szCs w:val="28"/>
              </w:rPr>
            </w:pPr>
            <w:r w:rsidRPr="00C10CEB">
              <w:rPr>
                <w:rFonts w:ascii="Times New Roman" w:eastAsia="Calibri" w:hAnsi="Times New Roman" w:cs="Times New Roman"/>
                <w:b/>
                <w:bCs/>
                <w:sz w:val="28"/>
                <w:szCs w:val="28"/>
              </w:rPr>
              <w:t>Объем часов</w:t>
            </w:r>
          </w:p>
        </w:tc>
      </w:tr>
      <w:tr w:rsidR="00EB735A" w:rsidRPr="00C10CEB" w:rsidTr="0035478F">
        <w:trPr>
          <w:trHeight w:val="23"/>
        </w:trPr>
        <w:tc>
          <w:tcPr>
            <w:tcW w:w="4660" w:type="pct"/>
            <w:gridSpan w:val="3"/>
            <w:tcBorders>
              <w:top w:val="single" w:sz="4" w:space="0" w:color="000000"/>
              <w:left w:val="single" w:sz="4" w:space="0" w:color="000000"/>
              <w:bottom w:val="single" w:sz="4" w:space="0" w:color="000000"/>
              <w:right w:val="nil"/>
            </w:tcBorders>
            <w:hideMark/>
          </w:tcPr>
          <w:p w:rsidR="00EB735A" w:rsidRPr="00C10CEB" w:rsidRDefault="00EB735A" w:rsidP="0035478F">
            <w:pPr>
              <w:suppressAutoHyphens/>
              <w:autoSpaceDE w:val="0"/>
              <w:spacing w:after="0" w:line="360" w:lineRule="auto"/>
              <w:rPr>
                <w:rFonts w:ascii="Times New Roman" w:eastAsia="Calibri" w:hAnsi="Times New Roman" w:cs="Times New Roman"/>
                <w:b/>
                <w:bCs/>
                <w:sz w:val="28"/>
                <w:szCs w:val="28"/>
                <w:lang w:eastAsia="ar-SA"/>
              </w:rPr>
            </w:pPr>
            <w:r w:rsidRPr="00C10CEB">
              <w:rPr>
                <w:rFonts w:ascii="Times New Roman" w:eastAsia="Calibri" w:hAnsi="Times New Roman" w:cs="Times New Roman"/>
                <w:b/>
                <w:bCs/>
                <w:sz w:val="28"/>
                <w:szCs w:val="28"/>
                <w:lang w:eastAsia="ar-SA"/>
              </w:rPr>
              <w:t xml:space="preserve">МДК 04.01 </w:t>
            </w:r>
            <w:r w:rsidRPr="005030ED">
              <w:rPr>
                <w:rFonts w:ascii="Times New Roman" w:eastAsia="Calibri" w:hAnsi="Times New Roman" w:cs="Times New Roman"/>
                <w:b/>
                <w:sz w:val="28"/>
                <w:szCs w:val="28"/>
              </w:rPr>
              <w:t>Определение аллельных маркеров патологии оплодотворения методом SNP генотипирования</w:t>
            </w:r>
          </w:p>
        </w:tc>
        <w:tc>
          <w:tcPr>
            <w:tcW w:w="340"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32</w:t>
            </w:r>
          </w:p>
        </w:tc>
      </w:tr>
      <w:tr w:rsidR="00EB735A" w:rsidRPr="00C10CEB" w:rsidTr="0035478F">
        <w:trPr>
          <w:trHeight w:val="23"/>
        </w:trPr>
        <w:tc>
          <w:tcPr>
            <w:tcW w:w="1203" w:type="pct"/>
            <w:vMerge w:val="restart"/>
            <w:tcBorders>
              <w:top w:val="single" w:sz="4" w:space="0" w:color="000000"/>
              <w:left w:val="single" w:sz="4" w:space="0" w:color="000000"/>
              <w:bottom w:val="nil"/>
              <w:right w:val="nil"/>
            </w:tcBorders>
            <w:hideMark/>
          </w:tcPr>
          <w:p w:rsidR="00EB735A" w:rsidRPr="00C10CEB" w:rsidRDefault="00EB735A" w:rsidP="0035478F">
            <w:pPr>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kern w:val="2"/>
                <w:sz w:val="28"/>
                <w:szCs w:val="28"/>
              </w:rPr>
              <w:t>Тема 1.1.</w:t>
            </w:r>
            <w:r w:rsidRPr="00C10CEB">
              <w:rPr>
                <w:rFonts w:ascii="Times New Roman" w:eastAsia="Calibri" w:hAnsi="Times New Roman" w:cs="Times New Roman"/>
                <w:sz w:val="28"/>
                <w:szCs w:val="28"/>
                <w:lang w:eastAsia="ru-RU"/>
              </w:rPr>
              <w:t xml:space="preserve"> </w:t>
            </w:r>
            <w:r w:rsidRPr="00C10CEB">
              <w:rPr>
                <w:rFonts w:ascii="Times New Roman" w:eastAsia="Calibri" w:hAnsi="Times New Roman" w:cs="Times New Roman"/>
                <w:sz w:val="28"/>
                <w:szCs w:val="28"/>
              </w:rPr>
              <w:t xml:space="preserve">Принципы </w:t>
            </w:r>
            <w:proofErr w:type="gramStart"/>
            <w:r>
              <w:rPr>
                <w:rFonts w:ascii="Times New Roman" w:eastAsia="Calibri" w:hAnsi="Times New Roman" w:cs="Times New Roman"/>
                <w:sz w:val="28"/>
                <w:szCs w:val="28"/>
              </w:rPr>
              <w:t>эмбрионального</w:t>
            </w:r>
            <w:proofErr w:type="gramEnd"/>
            <w:r>
              <w:rPr>
                <w:rFonts w:ascii="Times New Roman" w:eastAsia="Calibri" w:hAnsi="Times New Roman" w:cs="Times New Roman"/>
                <w:sz w:val="28"/>
                <w:szCs w:val="28"/>
              </w:rPr>
              <w:t xml:space="preserve"> генотипирования</w:t>
            </w:r>
            <w:r w:rsidRPr="00C10CEB">
              <w:rPr>
                <w:rFonts w:ascii="Times New Roman" w:eastAsia="Calibri" w:hAnsi="Times New Roman" w:cs="Times New Roman"/>
                <w:sz w:val="28"/>
                <w:szCs w:val="28"/>
              </w:rPr>
              <w:t xml:space="preserve"> продуктивных животных</w:t>
            </w:r>
          </w:p>
        </w:tc>
        <w:tc>
          <w:tcPr>
            <w:tcW w:w="3797" w:type="pct"/>
            <w:gridSpan w:val="3"/>
            <w:tcBorders>
              <w:top w:val="single" w:sz="4" w:space="0" w:color="000000"/>
              <w:left w:val="single" w:sz="4" w:space="0" w:color="000000"/>
              <w:bottom w:val="single" w:sz="4" w:space="0" w:color="000000"/>
              <w:right w:val="single" w:sz="4" w:space="0" w:color="000000"/>
            </w:tcBorders>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
                <w:bCs/>
                <w:sz w:val="28"/>
                <w:szCs w:val="28"/>
              </w:rPr>
              <w:t>Лекционное занятие</w:t>
            </w:r>
          </w:p>
        </w:tc>
      </w:tr>
      <w:tr w:rsidR="00EB735A" w:rsidRPr="00C10CEB" w:rsidTr="0035478F">
        <w:trPr>
          <w:trHeight w:val="340"/>
        </w:trPr>
        <w:tc>
          <w:tcPr>
            <w:tcW w:w="1203" w:type="pct"/>
            <w:vMerge/>
            <w:tcBorders>
              <w:top w:val="single" w:sz="4" w:space="0" w:color="000000"/>
              <w:left w:val="single" w:sz="4" w:space="0" w:color="000000"/>
              <w:bottom w:val="nil"/>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149"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308"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spacing w:after="0" w:line="360" w:lineRule="auto"/>
              <w:jc w:val="both"/>
              <w:rPr>
                <w:rFonts w:ascii="Times New Roman" w:eastAsia="Calibri" w:hAnsi="Times New Roman" w:cs="Times New Roman"/>
                <w:bCs/>
                <w:sz w:val="28"/>
                <w:szCs w:val="28"/>
              </w:rPr>
            </w:pPr>
            <w:r>
              <w:rPr>
                <w:rFonts w:ascii="Times New Roman" w:eastAsia="Calibri" w:hAnsi="Times New Roman" w:cs="Times New Roman"/>
                <w:sz w:val="28"/>
                <w:szCs w:val="28"/>
              </w:rPr>
              <w:t>Основы</w:t>
            </w:r>
            <w:r w:rsidRPr="00C10CEB">
              <w:rPr>
                <w:rFonts w:ascii="Times New Roman" w:eastAsia="Calibri" w:hAnsi="Times New Roman" w:cs="Times New Roman"/>
                <w:sz w:val="28"/>
                <w:szCs w:val="28"/>
              </w:rPr>
              <w:t xml:space="preserve"> </w:t>
            </w:r>
            <w:proofErr w:type="gramStart"/>
            <w:r>
              <w:rPr>
                <w:rFonts w:ascii="Times New Roman" w:eastAsia="Calibri" w:hAnsi="Times New Roman" w:cs="Times New Roman"/>
                <w:sz w:val="28"/>
                <w:szCs w:val="28"/>
              </w:rPr>
              <w:t>эмбрионального</w:t>
            </w:r>
            <w:proofErr w:type="gramEnd"/>
            <w:r>
              <w:rPr>
                <w:rFonts w:ascii="Times New Roman" w:eastAsia="Calibri" w:hAnsi="Times New Roman" w:cs="Times New Roman"/>
                <w:sz w:val="28"/>
                <w:szCs w:val="28"/>
              </w:rPr>
              <w:t xml:space="preserve"> генотипирования</w:t>
            </w:r>
            <w:r w:rsidRPr="00C10CEB">
              <w:rPr>
                <w:rFonts w:ascii="Times New Roman" w:eastAsia="Calibri" w:hAnsi="Times New Roman" w:cs="Times New Roman"/>
                <w:sz w:val="28"/>
                <w:szCs w:val="28"/>
              </w:rPr>
              <w:t xml:space="preserve"> продуктивных животных</w:t>
            </w:r>
          </w:p>
        </w:tc>
        <w:tc>
          <w:tcPr>
            <w:tcW w:w="340" w:type="pct"/>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1</w:t>
            </w:r>
          </w:p>
        </w:tc>
      </w:tr>
      <w:tr w:rsidR="00EB735A" w:rsidRPr="00C10CEB" w:rsidTr="0035478F">
        <w:trPr>
          <w:trHeight w:val="340"/>
        </w:trPr>
        <w:tc>
          <w:tcPr>
            <w:tcW w:w="1203" w:type="pct"/>
            <w:vMerge/>
            <w:tcBorders>
              <w:top w:val="single" w:sz="4" w:space="0" w:color="000000"/>
              <w:left w:val="single" w:sz="4" w:space="0" w:color="000000"/>
              <w:bottom w:val="nil"/>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797" w:type="pct"/>
            <w:gridSpan w:val="3"/>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bCs/>
                <w:sz w:val="28"/>
                <w:szCs w:val="28"/>
              </w:rPr>
              <w:t>Практическое занятие</w:t>
            </w:r>
          </w:p>
        </w:tc>
      </w:tr>
      <w:tr w:rsidR="00EB735A" w:rsidRPr="00C10CEB" w:rsidTr="0035478F">
        <w:trPr>
          <w:trHeight w:val="340"/>
        </w:trPr>
        <w:tc>
          <w:tcPr>
            <w:tcW w:w="1203" w:type="pct"/>
            <w:vMerge/>
            <w:tcBorders>
              <w:top w:val="single" w:sz="4" w:space="0" w:color="000000"/>
              <w:left w:val="single" w:sz="4" w:space="0" w:color="000000"/>
              <w:bottom w:val="nil"/>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149"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308" w:type="pct"/>
            <w:tcBorders>
              <w:top w:val="single" w:sz="4" w:space="0" w:color="000000"/>
              <w:left w:val="single" w:sz="4" w:space="0" w:color="000000"/>
              <w:bottom w:val="single" w:sz="4" w:space="0" w:color="000000"/>
              <w:right w:val="nil"/>
            </w:tcBorders>
            <w:vAlign w:val="center"/>
          </w:tcPr>
          <w:p w:rsidR="00EB735A" w:rsidRPr="00F66852"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Определение аллельного профиля</w:t>
            </w:r>
            <w:r>
              <w:rPr>
                <w:rFonts w:ascii="Times New Roman" w:eastAsia="Calibri" w:hAnsi="Times New Roman" w:cs="Times New Roman"/>
                <w:bCs/>
                <w:sz w:val="28"/>
                <w:szCs w:val="28"/>
              </w:rPr>
              <w:t xml:space="preserve"> периодов развития</w:t>
            </w:r>
            <w:r w:rsidRPr="00C10CEB">
              <w:rPr>
                <w:rFonts w:ascii="Times New Roman" w:eastAsia="Calibri" w:hAnsi="Times New Roman" w:cs="Times New Roman"/>
                <w:bCs/>
                <w:sz w:val="28"/>
                <w:szCs w:val="28"/>
              </w:rPr>
              <w:t xml:space="preserve"> </w:t>
            </w:r>
            <w:r w:rsidRPr="00F66852">
              <w:rPr>
                <w:rFonts w:ascii="Times New Roman" w:eastAsia="Calibri" w:hAnsi="Times New Roman" w:cs="Times New Roman"/>
                <w:bCs/>
                <w:sz w:val="28"/>
                <w:szCs w:val="28"/>
              </w:rPr>
              <w:t xml:space="preserve">зародышей в </w:t>
            </w:r>
            <w:proofErr w:type="gramStart"/>
            <w:r w:rsidRPr="00F66852">
              <w:rPr>
                <w:rFonts w:ascii="Times New Roman" w:eastAsia="Calibri" w:hAnsi="Times New Roman" w:cs="Times New Roman"/>
                <w:bCs/>
                <w:sz w:val="28"/>
                <w:szCs w:val="28"/>
              </w:rPr>
              <w:t>условиях</w:t>
            </w:r>
            <w:proofErr w:type="gramEnd"/>
            <w:r w:rsidRPr="00F66852">
              <w:rPr>
                <w:rFonts w:ascii="Times New Roman" w:eastAsia="Calibri" w:hAnsi="Times New Roman" w:cs="Times New Roman"/>
                <w:bCs/>
                <w:sz w:val="28"/>
                <w:szCs w:val="28"/>
              </w:rPr>
              <w:t xml:space="preserve"> in vitro.</w:t>
            </w:r>
          </w:p>
        </w:tc>
        <w:tc>
          <w:tcPr>
            <w:tcW w:w="340" w:type="pct"/>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1</w:t>
            </w:r>
          </w:p>
        </w:tc>
      </w:tr>
      <w:tr w:rsidR="00EB735A" w:rsidRPr="00C10CEB" w:rsidTr="0035478F">
        <w:trPr>
          <w:trHeight w:val="340"/>
        </w:trPr>
        <w:tc>
          <w:tcPr>
            <w:tcW w:w="1203" w:type="pct"/>
            <w:vMerge/>
            <w:tcBorders>
              <w:top w:val="single" w:sz="4" w:space="0" w:color="000000"/>
              <w:left w:val="single" w:sz="4" w:space="0" w:color="000000"/>
              <w:bottom w:val="nil"/>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797" w:type="pct"/>
            <w:gridSpan w:val="3"/>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340"/>
        </w:trPr>
        <w:tc>
          <w:tcPr>
            <w:tcW w:w="1203" w:type="pct"/>
            <w:vMerge/>
            <w:tcBorders>
              <w:top w:val="single" w:sz="4" w:space="0" w:color="000000"/>
              <w:left w:val="single" w:sz="4" w:space="0" w:color="000000"/>
              <w:bottom w:val="nil"/>
              <w:right w:val="nil"/>
            </w:tcBorders>
            <w:vAlign w:val="center"/>
            <w:hideMark/>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149" w:type="pct"/>
            <w:tcBorders>
              <w:top w:val="single" w:sz="4" w:space="0" w:color="000000"/>
              <w:left w:val="single" w:sz="4" w:space="0" w:color="000000"/>
              <w:bottom w:val="single" w:sz="4" w:space="0" w:color="000000"/>
              <w:right w:val="nil"/>
            </w:tcBorders>
            <w:vAlign w:val="center"/>
            <w:hideMark/>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308"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Изучение материалов ЭУК:</w:t>
            </w:r>
          </w:p>
          <w:p w:rsidR="00EB735A" w:rsidRPr="00F66852" w:rsidRDefault="00EB735A" w:rsidP="0035478F">
            <w:pPr>
              <w:pStyle w:val="Default"/>
              <w:spacing w:line="360" w:lineRule="auto"/>
              <w:jc w:val="both"/>
              <w:rPr>
                <w:rFonts w:eastAsia="Calibri"/>
                <w:color w:val="auto"/>
                <w:sz w:val="28"/>
                <w:szCs w:val="28"/>
                <w:lang w:eastAsia="en-US"/>
              </w:rPr>
            </w:pPr>
            <w:r w:rsidRPr="00F66852">
              <w:rPr>
                <w:rFonts w:eastAsia="Calibri"/>
                <w:color w:val="auto"/>
                <w:sz w:val="28"/>
                <w:szCs w:val="28"/>
                <w:lang w:eastAsia="en-US"/>
              </w:rPr>
              <w:t xml:space="preserve">Отбор генетического материала. Развитие доимплантационных эмбрионов in vitro. Дородовая диагностика. Геномная селекция. Генотипирование животных по продуктивным признакам. Аномалии развития млекопитающих. Геномно племенная ценность. Репродуктивные технологии. Основы племенной оценки и бонитировки по полезным признакам. Генетический анализ Партеногенез у млекопитающих </w:t>
            </w:r>
            <w:r w:rsidRPr="00F66852">
              <w:rPr>
                <w:rFonts w:eastAsia="Calibri"/>
                <w:color w:val="auto"/>
                <w:sz w:val="28"/>
                <w:szCs w:val="28"/>
                <w:lang w:eastAsia="en-US"/>
              </w:rPr>
              <w:lastRenderedPageBreak/>
              <w:t xml:space="preserve">(спонтанный и экспериментальный). Метод геномной селекции. Форма селекционно-племенного отбора. Объединение референтных геномно-племенных популяций. Корреляция между предсказываемыми и наблюдаемыми племенными оценками. Породоспецифические селекционно-племенные эффекты. Децидуальная реакция </w:t>
            </w:r>
          </w:p>
          <w:p w:rsidR="00EB735A" w:rsidRPr="00EA2AD8" w:rsidRDefault="00EB735A" w:rsidP="0035478F">
            <w:pPr>
              <w:autoSpaceDE w:val="0"/>
              <w:autoSpaceDN w:val="0"/>
              <w:adjustRightInd w:val="0"/>
              <w:spacing w:after="0" w:line="360" w:lineRule="auto"/>
              <w:jc w:val="both"/>
              <w:rPr>
                <w:rFonts w:ascii="Times New Roman" w:eastAsia="Calibri" w:hAnsi="Times New Roman" w:cs="Times New Roman"/>
                <w:sz w:val="28"/>
                <w:szCs w:val="28"/>
              </w:rPr>
            </w:pPr>
            <w:r w:rsidRPr="00F66852">
              <w:rPr>
                <w:rFonts w:ascii="Times New Roman" w:eastAsia="Calibri" w:hAnsi="Times New Roman" w:cs="Times New Roman"/>
                <w:sz w:val="28"/>
                <w:szCs w:val="28"/>
              </w:rPr>
              <w:t xml:space="preserve">Оплодотворение in vitro.  </w:t>
            </w:r>
            <w:hyperlink r:id="rId43" w:anchor="snp1_6" w:history="1">
              <w:proofErr w:type="gramStart"/>
              <w:r w:rsidRPr="00C10CEB">
                <w:rPr>
                  <w:rFonts w:ascii="Times New Roman" w:eastAsia="Calibri" w:hAnsi="Times New Roman" w:cs="Times New Roman"/>
                  <w:sz w:val="28"/>
                  <w:szCs w:val="28"/>
                </w:rPr>
                <w:t>Аллель-специфическая</w:t>
              </w:r>
              <w:proofErr w:type="gramEnd"/>
              <w:r w:rsidRPr="00C10CEB">
                <w:rPr>
                  <w:rFonts w:ascii="Times New Roman" w:eastAsia="Calibri" w:hAnsi="Times New Roman" w:cs="Times New Roman"/>
                  <w:sz w:val="28"/>
                  <w:szCs w:val="28"/>
                </w:rPr>
                <w:t xml:space="preserve"> ПЦР</w:t>
              </w:r>
            </w:hyperlink>
            <w:r w:rsidRPr="00C10CEB">
              <w:rPr>
                <w:rFonts w:ascii="Times New Roman" w:eastAsia="Calibri" w:hAnsi="Times New Roman" w:cs="Times New Roman"/>
                <w:sz w:val="28"/>
                <w:szCs w:val="28"/>
              </w:rPr>
              <w:t xml:space="preserve">. </w:t>
            </w:r>
            <w:hyperlink r:id="rId44" w:anchor="snp1_2" w:history="1">
              <w:r w:rsidRPr="00C10CEB">
                <w:rPr>
                  <w:rFonts w:ascii="Times New Roman" w:eastAsia="Calibri" w:hAnsi="Times New Roman" w:cs="Times New Roman"/>
                  <w:sz w:val="28"/>
                  <w:szCs w:val="28"/>
                </w:rPr>
                <w:t>Расщепление ДНК структурно-специфическими эндонуклеазами</w:t>
              </w:r>
            </w:hyperlink>
            <w:r w:rsidRPr="00C10CEB">
              <w:rPr>
                <w:rFonts w:ascii="Times New Roman" w:eastAsia="Calibri" w:hAnsi="Times New Roman" w:cs="Times New Roman"/>
                <w:sz w:val="28"/>
                <w:szCs w:val="28"/>
              </w:rPr>
              <w:t xml:space="preserve">. </w:t>
            </w:r>
            <w:hyperlink r:id="rId45" w:anchor="snp1_1" w:history="1">
              <w:r w:rsidRPr="00C10CEB">
                <w:rPr>
                  <w:rFonts w:ascii="Times New Roman" w:eastAsia="Calibri" w:hAnsi="Times New Roman" w:cs="Times New Roman"/>
                  <w:sz w:val="28"/>
                  <w:szCs w:val="28"/>
                </w:rPr>
                <w:t>Полиморфизм длин рестрикционных фрагментов и полиморфизм длин амплифицированных фрагментов</w:t>
              </w:r>
            </w:hyperlink>
            <w:r w:rsidRPr="00C10CEB">
              <w:rPr>
                <w:rFonts w:ascii="Times New Roman" w:eastAsia="Calibri" w:hAnsi="Times New Roman" w:cs="Times New Roman"/>
                <w:sz w:val="28"/>
                <w:szCs w:val="28"/>
              </w:rPr>
              <w:t xml:space="preserve">. </w:t>
            </w:r>
            <w:hyperlink r:id="rId46" w:anchor="snp3_1" w:history="1">
              <w:r w:rsidRPr="00C10CEB">
                <w:rPr>
                  <w:rFonts w:ascii="Times New Roman" w:eastAsia="Calibri" w:hAnsi="Times New Roman" w:cs="Times New Roman"/>
                  <w:sz w:val="28"/>
                  <w:szCs w:val="28"/>
                </w:rPr>
                <w:t>Полиморфизм конформации одноцепочечной ДНК</w:t>
              </w:r>
            </w:hyperlink>
          </w:p>
        </w:tc>
        <w:tc>
          <w:tcPr>
            <w:tcW w:w="340" w:type="pct"/>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lastRenderedPageBreak/>
              <w:t>6</w:t>
            </w:r>
          </w:p>
        </w:tc>
      </w:tr>
      <w:tr w:rsidR="00EB735A" w:rsidRPr="00C10CEB" w:rsidTr="0035478F">
        <w:trPr>
          <w:trHeight w:val="284"/>
        </w:trPr>
        <w:tc>
          <w:tcPr>
            <w:tcW w:w="1203" w:type="pct"/>
            <w:vMerge w:val="restart"/>
            <w:tcBorders>
              <w:top w:val="single" w:sz="4" w:space="0" w:color="auto"/>
              <w:left w:val="single" w:sz="4" w:space="0" w:color="auto"/>
              <w:bottom w:val="single" w:sz="4" w:space="0" w:color="auto"/>
              <w:right w:val="single" w:sz="4" w:space="0" w:color="auto"/>
            </w:tcBorders>
            <w:hideMark/>
          </w:tcPr>
          <w:p w:rsidR="00EB735A" w:rsidRDefault="00EB735A" w:rsidP="0035478F">
            <w:pPr>
              <w:spacing w:after="0" w:line="360" w:lineRule="auto"/>
              <w:rPr>
                <w:rFonts w:ascii="Times New Roman" w:eastAsia="Calibri" w:hAnsi="Times New Roman" w:cs="Times New Roman"/>
                <w:b/>
                <w:bCs/>
                <w:sz w:val="28"/>
                <w:szCs w:val="28"/>
              </w:rPr>
            </w:pPr>
          </w:p>
          <w:p w:rsidR="00EB735A" w:rsidRDefault="00EB735A" w:rsidP="0035478F">
            <w:pPr>
              <w:spacing w:after="0" w:line="360" w:lineRule="auto"/>
              <w:rPr>
                <w:rFonts w:ascii="Times New Roman" w:eastAsia="Calibri" w:hAnsi="Times New Roman" w:cs="Times New Roman"/>
                <w:b/>
                <w:bCs/>
                <w:sz w:val="28"/>
                <w:szCs w:val="28"/>
              </w:rPr>
            </w:pPr>
          </w:p>
          <w:p w:rsidR="00EB735A" w:rsidRPr="00C10CEB" w:rsidRDefault="00EB735A" w:rsidP="0035478F">
            <w:pPr>
              <w:spacing w:after="0" w:line="360" w:lineRule="auto"/>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Тема 1.2. </w:t>
            </w:r>
          </w:p>
          <w:p w:rsidR="00EB735A" w:rsidRPr="00C10CEB" w:rsidRDefault="00EB735A" w:rsidP="0035478F">
            <w:pPr>
              <w:spacing w:after="0" w:line="360" w:lineRule="auto"/>
              <w:rPr>
                <w:rFonts w:ascii="Times New Roman" w:eastAsia="Calibri" w:hAnsi="Times New Roman" w:cs="Times New Roman"/>
                <w:b/>
                <w:bCs/>
                <w:sz w:val="28"/>
                <w:szCs w:val="28"/>
              </w:rPr>
            </w:pPr>
            <w:r w:rsidRPr="00C10CEB">
              <w:rPr>
                <w:rFonts w:ascii="Times New Roman" w:eastAsia="Calibri" w:hAnsi="Times New Roman" w:cs="Times New Roman"/>
                <w:sz w:val="28"/>
                <w:szCs w:val="28"/>
              </w:rPr>
              <w:t xml:space="preserve">Подготовка реагентов для проведения </w:t>
            </w:r>
            <w:r>
              <w:rPr>
                <w:rFonts w:ascii="Times New Roman" w:eastAsia="Calibri" w:hAnsi="Times New Roman" w:cs="Times New Roman"/>
                <w:sz w:val="28"/>
                <w:szCs w:val="28"/>
              </w:rPr>
              <w:t>генотипирования эмбрионального периода</w:t>
            </w:r>
            <w:r w:rsidRPr="00C10CEB">
              <w:rPr>
                <w:rFonts w:ascii="Times New Roman" w:eastAsia="Calibri" w:hAnsi="Times New Roman" w:cs="Times New Roman"/>
                <w:sz w:val="28"/>
                <w:szCs w:val="28"/>
              </w:rPr>
              <w:t xml:space="preserve"> методом </w:t>
            </w:r>
            <w:r w:rsidRPr="00C10CEB">
              <w:rPr>
                <w:rFonts w:ascii="Times New Roman" w:eastAsia="Calibri" w:hAnsi="Times New Roman" w:cs="Times New Roman"/>
                <w:sz w:val="28"/>
                <w:szCs w:val="28"/>
                <w:lang w:val="en-US"/>
              </w:rPr>
              <w:t>SNP</w:t>
            </w:r>
          </w:p>
        </w:tc>
        <w:tc>
          <w:tcPr>
            <w:tcW w:w="3797" w:type="pct"/>
            <w:gridSpan w:val="3"/>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
                <w:bCs/>
                <w:sz w:val="28"/>
                <w:szCs w:val="28"/>
              </w:rPr>
              <w:t>Практическое занятие</w:t>
            </w:r>
          </w:p>
        </w:tc>
      </w:tr>
      <w:tr w:rsidR="00EB735A" w:rsidRPr="00C10CEB" w:rsidTr="0035478F">
        <w:trPr>
          <w:trHeight w:val="479"/>
        </w:trPr>
        <w:tc>
          <w:tcPr>
            <w:tcW w:w="1203" w:type="pct"/>
            <w:vMerge/>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14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30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Cs/>
                <w:sz w:val="28"/>
                <w:szCs w:val="28"/>
              </w:rPr>
              <w:t xml:space="preserve">Подбор тест-системы для </w:t>
            </w:r>
            <w:r>
              <w:rPr>
                <w:rFonts w:ascii="Times New Roman" w:eastAsia="Calibri" w:hAnsi="Times New Roman" w:cs="Times New Roman"/>
                <w:bCs/>
                <w:sz w:val="28"/>
                <w:szCs w:val="28"/>
              </w:rPr>
              <w:t>определения маркеров патологии</w:t>
            </w:r>
            <w:r>
              <w:rPr>
                <w:rFonts w:ascii="Times New Roman" w:eastAsia="Calibri" w:hAnsi="Times New Roman" w:cs="Times New Roman"/>
                <w:sz w:val="28"/>
                <w:szCs w:val="28"/>
              </w:rPr>
              <w:t xml:space="preserve"> эмбрионального периода</w:t>
            </w:r>
          </w:p>
        </w:tc>
        <w:tc>
          <w:tcPr>
            <w:tcW w:w="34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2</w:t>
            </w:r>
          </w:p>
        </w:tc>
      </w:tr>
      <w:tr w:rsidR="00EB735A" w:rsidRPr="00C10CEB" w:rsidTr="0035478F">
        <w:trPr>
          <w:trHeight w:val="479"/>
        </w:trPr>
        <w:tc>
          <w:tcPr>
            <w:tcW w:w="1203" w:type="pct"/>
            <w:vMerge/>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797" w:type="pct"/>
            <w:gridSpan w:val="3"/>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479"/>
        </w:trPr>
        <w:tc>
          <w:tcPr>
            <w:tcW w:w="1203" w:type="pct"/>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149"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Cs/>
                <w:sz w:val="28"/>
                <w:szCs w:val="28"/>
              </w:rPr>
              <w:t>1.</w:t>
            </w:r>
          </w:p>
        </w:tc>
        <w:tc>
          <w:tcPr>
            <w:tcW w:w="330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Изучение материалов ЭУК:</w:t>
            </w:r>
          </w:p>
          <w:p w:rsidR="00EB735A" w:rsidRPr="00C10CEB" w:rsidRDefault="00EB735A" w:rsidP="0035478F">
            <w:pPr>
              <w:spacing w:after="0" w:line="360" w:lineRule="auto"/>
              <w:jc w:val="both"/>
              <w:rPr>
                <w:rFonts w:ascii="Times New Roman" w:eastAsia="Calibri" w:hAnsi="Times New Roman" w:cs="Times New Roman"/>
                <w:sz w:val="28"/>
                <w:szCs w:val="28"/>
              </w:rPr>
            </w:pPr>
            <w:r w:rsidRPr="00412438">
              <w:rPr>
                <w:rFonts w:ascii="Times New Roman" w:eastAsia="Calibri" w:hAnsi="Times New Roman" w:cs="Times New Roman"/>
                <w:sz w:val="28"/>
                <w:szCs w:val="28"/>
              </w:rPr>
              <w:t xml:space="preserve">Причины патологии оплодотворения. Оплодотворение in vitro. </w:t>
            </w:r>
            <w:r w:rsidRPr="00C10CEB">
              <w:rPr>
                <w:rFonts w:ascii="Times New Roman" w:eastAsia="Calibri" w:hAnsi="Times New Roman" w:cs="Times New Roman"/>
                <w:sz w:val="28"/>
                <w:szCs w:val="28"/>
              </w:rPr>
              <w:t xml:space="preserve">Основы генотипирования особей. Методика проведения ДНК – генотипирования. </w:t>
            </w:r>
            <w:r w:rsidRPr="00412438">
              <w:rPr>
                <w:rFonts w:ascii="Times New Roman" w:eastAsia="Calibri" w:hAnsi="Times New Roman" w:cs="Times New Roman"/>
                <w:sz w:val="28"/>
                <w:szCs w:val="28"/>
              </w:rPr>
              <w:t>Доимплантационный период развития.</w:t>
            </w:r>
            <w:r>
              <w:rPr>
                <w:rFonts w:ascii="Times New Roman" w:eastAsia="Calibri" w:hAnsi="Times New Roman" w:cs="Times New Roman"/>
                <w:sz w:val="28"/>
                <w:szCs w:val="28"/>
              </w:rPr>
              <w:t xml:space="preserve"> </w:t>
            </w:r>
            <w:r w:rsidRPr="00412438">
              <w:rPr>
                <w:rFonts w:ascii="Times New Roman" w:eastAsia="Calibri" w:hAnsi="Times New Roman" w:cs="Times New Roman"/>
                <w:sz w:val="28"/>
                <w:szCs w:val="28"/>
              </w:rPr>
              <w:t xml:space="preserve">Провизорные органы эмбриона. Врожденные пороки развития. </w:t>
            </w:r>
            <w:r w:rsidRPr="00C10CEB">
              <w:rPr>
                <w:rFonts w:ascii="Times New Roman" w:eastAsia="Calibri" w:hAnsi="Times New Roman" w:cs="Times New Roman"/>
                <w:sz w:val="28"/>
                <w:szCs w:val="28"/>
              </w:rPr>
              <w:t xml:space="preserve">Генофонд. SNP типирование особей. ДНК-тестирование. Основные методы SNP типирования. Принципы </w:t>
            </w:r>
            <w:r w:rsidRPr="00C10CEB">
              <w:rPr>
                <w:rFonts w:ascii="Times New Roman" w:eastAsia="Calibri" w:hAnsi="Times New Roman" w:cs="Times New Roman"/>
                <w:sz w:val="28"/>
                <w:szCs w:val="28"/>
              </w:rPr>
              <w:lastRenderedPageBreak/>
              <w:t>секвенирования. Набор реагентов для гибридизационно-флуоресцентной детекции. Канал для флюорофора. Дифференцировка гом</w:t>
            </w:r>
            <w:proofErr w:type="gramStart"/>
            <w:r w:rsidRPr="00C10CEB">
              <w:rPr>
                <w:rFonts w:ascii="Times New Roman" w:eastAsia="Calibri" w:hAnsi="Times New Roman" w:cs="Times New Roman"/>
                <w:sz w:val="28"/>
                <w:szCs w:val="28"/>
              </w:rPr>
              <w:t>о-</w:t>
            </w:r>
            <w:proofErr w:type="gramEnd"/>
            <w:r w:rsidRPr="00C10CEB">
              <w:rPr>
                <w:rFonts w:ascii="Times New Roman" w:eastAsia="Calibri" w:hAnsi="Times New Roman" w:cs="Times New Roman"/>
                <w:sz w:val="28"/>
                <w:szCs w:val="28"/>
              </w:rPr>
              <w:t xml:space="preserve"> и гетерозиготного состояния. Формы выявляемых нуклеотидов. Мин</w:t>
            </w:r>
            <w:proofErr w:type="gramStart"/>
            <w:r w:rsidRPr="00C10CEB">
              <w:rPr>
                <w:rFonts w:ascii="Times New Roman" w:eastAsia="Calibri" w:hAnsi="Times New Roman" w:cs="Times New Roman"/>
                <w:sz w:val="28"/>
                <w:szCs w:val="28"/>
              </w:rPr>
              <w:t>и-</w:t>
            </w:r>
            <w:proofErr w:type="gramEnd"/>
            <w:r w:rsidRPr="00C10CEB">
              <w:rPr>
                <w:rFonts w:ascii="Times New Roman" w:eastAsia="Calibri" w:hAnsi="Times New Roman" w:cs="Times New Roman"/>
                <w:sz w:val="28"/>
                <w:szCs w:val="28"/>
              </w:rPr>
              <w:t xml:space="preserve"> и макросателлиты. Принципы масс-спектрометрии и пиросеквенирования. Оценка метелирования ДНК. Количественный </w:t>
            </w:r>
            <w:r w:rsidRPr="00EA2AD8">
              <w:rPr>
                <w:rFonts w:ascii="Times New Roman" w:eastAsia="Calibri" w:hAnsi="Times New Roman" w:cs="Times New Roman"/>
                <w:sz w:val="28"/>
                <w:szCs w:val="28"/>
              </w:rPr>
              <w:t>SNP</w:t>
            </w:r>
            <w:r w:rsidRPr="00C10CEB">
              <w:rPr>
                <w:rFonts w:ascii="Times New Roman" w:eastAsia="Calibri" w:hAnsi="Times New Roman" w:cs="Times New Roman"/>
                <w:sz w:val="28"/>
                <w:szCs w:val="28"/>
              </w:rPr>
              <w:t xml:space="preserve"> анализ частот аллелей в </w:t>
            </w:r>
            <w:proofErr w:type="gramStart"/>
            <w:r w:rsidRPr="00C10CEB">
              <w:rPr>
                <w:rFonts w:ascii="Times New Roman" w:eastAsia="Calibri" w:hAnsi="Times New Roman" w:cs="Times New Roman"/>
                <w:sz w:val="28"/>
                <w:szCs w:val="28"/>
              </w:rPr>
              <w:t>ДНК-пулах</w:t>
            </w:r>
            <w:proofErr w:type="gramEnd"/>
            <w:r w:rsidRPr="00C10CEB">
              <w:rPr>
                <w:rFonts w:ascii="Times New Roman" w:eastAsia="Calibri" w:hAnsi="Times New Roman" w:cs="Times New Roman"/>
                <w:sz w:val="28"/>
                <w:szCs w:val="28"/>
              </w:rPr>
              <w:t>. Аллельные вариации эксперессии генов продуктивности. Мультиплексная амплификация Основы проведения полного SNP-исследования, включающего экстракцию ДНК.</w:t>
            </w:r>
            <w:r w:rsidRPr="00EA2AD8">
              <w:rPr>
                <w:rFonts w:ascii="Times New Roman" w:eastAsia="Calibri" w:hAnsi="Times New Roman" w:cs="Times New Roman"/>
                <w:sz w:val="28"/>
                <w:szCs w:val="28"/>
              </w:rPr>
              <w:t xml:space="preserve"> Определение аллельных профилей.</w:t>
            </w:r>
          </w:p>
        </w:tc>
        <w:tc>
          <w:tcPr>
            <w:tcW w:w="34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lastRenderedPageBreak/>
              <w:t>6</w:t>
            </w:r>
          </w:p>
        </w:tc>
      </w:tr>
      <w:tr w:rsidR="00EB735A" w:rsidRPr="00C10CEB" w:rsidTr="0035478F">
        <w:trPr>
          <w:trHeight w:val="267"/>
        </w:trPr>
        <w:tc>
          <w:tcPr>
            <w:tcW w:w="1203" w:type="pct"/>
            <w:vMerge w:val="restart"/>
            <w:tcBorders>
              <w:top w:val="single" w:sz="4" w:space="0" w:color="auto"/>
              <w:left w:val="single" w:sz="4" w:space="0" w:color="auto"/>
              <w:bottom w:val="single" w:sz="4" w:space="0" w:color="auto"/>
              <w:right w:val="single" w:sz="4" w:space="0" w:color="auto"/>
            </w:tcBorders>
          </w:tcPr>
          <w:p w:rsidR="00EB735A" w:rsidRPr="00C10CEB" w:rsidRDefault="00EB735A" w:rsidP="0035478F">
            <w:pPr>
              <w:snapToGrid w:val="0"/>
              <w:spacing w:after="0" w:line="360" w:lineRule="auto"/>
              <w:rPr>
                <w:rFonts w:ascii="Times New Roman" w:eastAsia="Calibri" w:hAnsi="Times New Roman" w:cs="Times New Roman"/>
                <w:b/>
                <w:sz w:val="28"/>
                <w:szCs w:val="28"/>
              </w:rPr>
            </w:pPr>
          </w:p>
          <w:p w:rsidR="00EB735A" w:rsidRPr="00C10CEB" w:rsidRDefault="00EB735A" w:rsidP="0035478F">
            <w:pPr>
              <w:snapToGrid w:val="0"/>
              <w:spacing w:after="0" w:line="360" w:lineRule="auto"/>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Тема 1.3. </w:t>
            </w:r>
          </w:p>
          <w:p w:rsidR="00EB735A" w:rsidRPr="00C10CEB" w:rsidRDefault="00EB735A" w:rsidP="0035478F">
            <w:pPr>
              <w:snapToGrid w:val="0"/>
              <w:spacing w:after="0" w:line="360" w:lineRule="auto"/>
              <w:rPr>
                <w:rFonts w:ascii="Times New Roman" w:eastAsia="Calibri" w:hAnsi="Times New Roman" w:cs="Times New Roman"/>
                <w:bCs/>
                <w:snapToGrid w:val="0"/>
                <w:sz w:val="28"/>
                <w:szCs w:val="28"/>
              </w:rPr>
            </w:pPr>
            <w:r>
              <w:rPr>
                <w:rFonts w:ascii="Times New Roman" w:eastAsia="Calibri" w:hAnsi="Times New Roman" w:cs="Times New Roman"/>
                <w:sz w:val="28"/>
                <w:szCs w:val="28"/>
                <w:lang w:eastAsia="ru-RU"/>
              </w:rPr>
              <w:t xml:space="preserve">Проведение направленной регуляции эмбриональных процессов у продуктивных животных </w:t>
            </w:r>
            <w:r w:rsidRPr="00C10CEB">
              <w:rPr>
                <w:rFonts w:ascii="Times New Roman" w:eastAsia="Calibri" w:hAnsi="Times New Roman" w:cs="Times New Roman"/>
                <w:sz w:val="28"/>
                <w:szCs w:val="28"/>
                <w:lang w:eastAsia="ru-RU"/>
              </w:rPr>
              <w:t xml:space="preserve">методом </w:t>
            </w:r>
            <w:r w:rsidRPr="00C10CEB">
              <w:rPr>
                <w:rFonts w:ascii="Times New Roman" w:eastAsia="Calibri" w:hAnsi="Times New Roman" w:cs="Times New Roman"/>
                <w:sz w:val="28"/>
                <w:szCs w:val="28"/>
                <w:lang w:val="en-US" w:eastAsia="ru-RU"/>
              </w:rPr>
              <w:t>SNP</w:t>
            </w:r>
            <w:r w:rsidRPr="00C10CEB">
              <w:rPr>
                <w:rFonts w:ascii="Times New Roman" w:eastAsia="Calibri" w:hAnsi="Times New Roman" w:cs="Times New Roman"/>
                <w:bCs/>
                <w:snapToGrid w:val="0"/>
                <w:sz w:val="28"/>
                <w:szCs w:val="28"/>
              </w:rPr>
              <w:t xml:space="preserve"> </w:t>
            </w:r>
          </w:p>
        </w:tc>
        <w:tc>
          <w:tcPr>
            <w:tcW w:w="3797" w:type="pct"/>
            <w:gridSpan w:val="3"/>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
                <w:bCs/>
                <w:sz w:val="28"/>
                <w:szCs w:val="28"/>
              </w:rPr>
              <w:t>Практическое занятие</w:t>
            </w:r>
          </w:p>
        </w:tc>
      </w:tr>
      <w:tr w:rsidR="00EB735A" w:rsidRPr="00C10CEB" w:rsidTr="0035478F">
        <w:trPr>
          <w:trHeight w:val="174"/>
        </w:trPr>
        <w:tc>
          <w:tcPr>
            <w:tcW w:w="1203" w:type="pct"/>
            <w:vMerge/>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Cs/>
                <w:snapToGrid w:val="0"/>
                <w:sz w:val="28"/>
                <w:szCs w:val="28"/>
              </w:rPr>
            </w:pPr>
          </w:p>
        </w:tc>
        <w:tc>
          <w:tcPr>
            <w:tcW w:w="14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3308" w:type="pct"/>
            <w:tcBorders>
              <w:top w:val="single" w:sz="4" w:space="0" w:color="000000"/>
              <w:left w:val="single" w:sz="4" w:space="0" w:color="auto"/>
              <w:bottom w:val="single" w:sz="4" w:space="0" w:color="000000"/>
              <w:right w:val="single" w:sz="4" w:space="0" w:color="auto"/>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bCs/>
                <w:sz w:val="28"/>
                <w:szCs w:val="28"/>
              </w:rPr>
              <w:t>Выявление к</w:t>
            </w:r>
            <w:r w:rsidRPr="00412438">
              <w:rPr>
                <w:rFonts w:ascii="Times New Roman" w:eastAsia="Calibri" w:hAnsi="Times New Roman" w:cs="Times New Roman"/>
                <w:bCs/>
                <w:sz w:val="28"/>
                <w:szCs w:val="28"/>
              </w:rPr>
              <w:t>ритических</w:t>
            </w:r>
            <w:r>
              <w:rPr>
                <w:rFonts w:ascii="Times New Roman" w:eastAsia="Calibri" w:hAnsi="Times New Roman" w:cs="Times New Roman"/>
                <w:bCs/>
                <w:sz w:val="28"/>
                <w:szCs w:val="28"/>
              </w:rPr>
              <w:t xml:space="preserve"> генов эмбрионального </w:t>
            </w:r>
            <w:r w:rsidRPr="00412438">
              <w:rPr>
                <w:rFonts w:ascii="Times New Roman" w:eastAsia="Calibri" w:hAnsi="Times New Roman" w:cs="Times New Roman"/>
                <w:bCs/>
                <w:sz w:val="28"/>
                <w:szCs w:val="28"/>
              </w:rPr>
              <w:t>периода развития</w:t>
            </w:r>
            <w:r w:rsidRPr="00C10CEB">
              <w:rPr>
                <w:rFonts w:ascii="Times New Roman" w:eastAsia="Calibri" w:hAnsi="Times New Roman" w:cs="Times New Roman"/>
                <w:bCs/>
                <w:sz w:val="28"/>
                <w:szCs w:val="28"/>
              </w:rPr>
              <w:t>, с помощью мультиплексного метода</w:t>
            </w:r>
          </w:p>
        </w:tc>
        <w:tc>
          <w:tcPr>
            <w:tcW w:w="34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2</w:t>
            </w:r>
          </w:p>
        </w:tc>
      </w:tr>
      <w:tr w:rsidR="00EB735A" w:rsidRPr="00C10CEB" w:rsidTr="0035478F">
        <w:trPr>
          <w:trHeight w:val="174"/>
        </w:trPr>
        <w:tc>
          <w:tcPr>
            <w:tcW w:w="1203" w:type="pct"/>
            <w:vMerge/>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Cs/>
                <w:snapToGrid w:val="0"/>
                <w:sz w:val="28"/>
                <w:szCs w:val="28"/>
              </w:rPr>
            </w:pPr>
          </w:p>
        </w:tc>
        <w:tc>
          <w:tcPr>
            <w:tcW w:w="3797" w:type="pct"/>
            <w:gridSpan w:val="3"/>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1382"/>
        </w:trPr>
        <w:tc>
          <w:tcPr>
            <w:tcW w:w="1203" w:type="pct"/>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rPr>
                <w:rFonts w:ascii="Times New Roman" w:eastAsia="Calibri" w:hAnsi="Times New Roman" w:cs="Times New Roman"/>
                <w:bCs/>
                <w:snapToGrid w:val="0"/>
                <w:sz w:val="28"/>
                <w:szCs w:val="28"/>
              </w:rPr>
            </w:pPr>
          </w:p>
        </w:tc>
        <w:tc>
          <w:tcPr>
            <w:tcW w:w="149"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3308" w:type="pct"/>
            <w:tcBorders>
              <w:top w:val="single" w:sz="4" w:space="0" w:color="000000"/>
              <w:left w:val="single" w:sz="4" w:space="0" w:color="auto"/>
              <w:bottom w:val="single" w:sz="4" w:space="0" w:color="000000"/>
              <w:right w:val="single" w:sz="4" w:space="0" w:color="auto"/>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Изучение материалов ЭУК:</w:t>
            </w:r>
          </w:p>
          <w:p w:rsidR="00EB735A" w:rsidRPr="00EA2AD8" w:rsidRDefault="00EB735A" w:rsidP="0035478F">
            <w:pPr>
              <w:spacing w:after="0" w:line="360" w:lineRule="auto"/>
              <w:jc w:val="both"/>
              <w:rPr>
                <w:rFonts w:ascii="Times New Roman" w:eastAsia="Calibri" w:hAnsi="Times New Roman" w:cs="Times New Roman"/>
                <w:sz w:val="28"/>
                <w:szCs w:val="28"/>
              </w:rPr>
            </w:pPr>
            <w:r w:rsidRPr="00EA2AD8">
              <w:rPr>
                <w:rFonts w:ascii="Times New Roman" w:eastAsia="Calibri" w:hAnsi="Times New Roman" w:cs="Times New Roman"/>
                <w:sz w:val="28"/>
                <w:szCs w:val="28"/>
              </w:rPr>
              <w:t xml:space="preserve">Критические периоды развития. </w:t>
            </w:r>
            <w:r w:rsidRPr="00C10CEB">
              <w:rPr>
                <w:rFonts w:ascii="Times New Roman" w:eastAsia="Calibri" w:hAnsi="Times New Roman" w:cs="Times New Roman"/>
                <w:sz w:val="28"/>
                <w:szCs w:val="28"/>
              </w:rPr>
              <w:t xml:space="preserve">Оценка животных по выявленным аллелям маркеров. Установление соответствия аллельных маркеров, ассоциированным хозяйственно-полезным признаком. Установление полиморфизма. Дрейф генов. Разнообразие аллельных признаков. Фингерпринтинг. Статус метелирования ДНК. Количественный анализ </w:t>
            </w:r>
            <w:r w:rsidRPr="00C10CEB">
              <w:rPr>
                <w:rFonts w:ascii="Times New Roman" w:eastAsia="Calibri" w:hAnsi="Times New Roman" w:cs="Times New Roman"/>
                <w:sz w:val="28"/>
                <w:szCs w:val="28"/>
              </w:rPr>
              <w:lastRenderedPageBreak/>
              <w:t xml:space="preserve">частот аллелей. </w:t>
            </w:r>
            <w:hyperlink r:id="rId47" w:anchor="snp6_1" w:history="1">
              <w:proofErr w:type="gramStart"/>
              <w:r w:rsidRPr="00C10CEB">
                <w:rPr>
                  <w:rFonts w:ascii="Times New Roman" w:eastAsia="Calibri" w:hAnsi="Times New Roman" w:cs="Times New Roman"/>
                  <w:sz w:val="28"/>
                  <w:szCs w:val="28"/>
                </w:rPr>
                <w:t>Масс-спектрометрическое</w:t>
              </w:r>
              <w:proofErr w:type="gramEnd"/>
              <w:r w:rsidRPr="00C10CEB">
                <w:rPr>
                  <w:rFonts w:ascii="Times New Roman" w:eastAsia="Calibri" w:hAnsi="Times New Roman" w:cs="Times New Roman"/>
                  <w:sz w:val="28"/>
                  <w:szCs w:val="28"/>
                </w:rPr>
                <w:t xml:space="preserve"> секвенирование</w:t>
              </w:r>
            </w:hyperlink>
            <w:r w:rsidRPr="00C10CEB">
              <w:rPr>
                <w:rFonts w:ascii="Times New Roman" w:eastAsia="Calibri" w:hAnsi="Times New Roman" w:cs="Times New Roman"/>
                <w:sz w:val="28"/>
                <w:szCs w:val="28"/>
              </w:rPr>
              <w:t xml:space="preserve">. </w:t>
            </w:r>
            <w:hyperlink r:id="rId48" w:anchor="snp6_2" w:history="1">
              <w:r w:rsidRPr="00C10CEB">
                <w:rPr>
                  <w:rFonts w:ascii="Times New Roman" w:eastAsia="Calibri" w:hAnsi="Times New Roman" w:cs="Times New Roman"/>
                  <w:sz w:val="28"/>
                  <w:szCs w:val="28"/>
                </w:rPr>
                <w:t>Резонансный перенос энергии флуоресценции</w:t>
              </w:r>
            </w:hyperlink>
            <w:r w:rsidRPr="00C10CEB">
              <w:rPr>
                <w:rFonts w:ascii="Times New Roman" w:eastAsia="Calibri" w:hAnsi="Times New Roman" w:cs="Times New Roman"/>
                <w:sz w:val="28"/>
                <w:szCs w:val="28"/>
              </w:rPr>
              <w:t xml:space="preserve">. </w:t>
            </w:r>
            <w:hyperlink r:id="rId49" w:anchor="snp6_3" w:history="1">
              <w:r w:rsidRPr="00C10CEB">
                <w:rPr>
                  <w:rFonts w:ascii="Times New Roman" w:eastAsia="Calibri" w:hAnsi="Times New Roman" w:cs="Times New Roman"/>
                  <w:sz w:val="28"/>
                  <w:szCs w:val="28"/>
                </w:rPr>
                <w:t>Люминесценция, зависящая от локального окружения</w:t>
              </w:r>
            </w:hyperlink>
            <w:r w:rsidRPr="00C10CEB">
              <w:rPr>
                <w:rFonts w:ascii="Times New Roman" w:eastAsia="Calibri" w:hAnsi="Times New Roman" w:cs="Times New Roman"/>
                <w:sz w:val="28"/>
                <w:szCs w:val="28"/>
              </w:rPr>
              <w:t>.</w:t>
            </w:r>
            <w:r w:rsidRPr="00C10CEB">
              <w:rPr>
                <w:rFonts w:ascii="Times New Roman" w:eastAsia="Calibri" w:hAnsi="Times New Roman" w:cs="Times New Roman"/>
                <w:bCs/>
                <w:sz w:val="28"/>
                <w:szCs w:val="28"/>
              </w:rPr>
              <w:t xml:space="preserve"> Скрининг гетерозиготного и гомозиготного носительства гена продуктивности. </w:t>
            </w:r>
            <w:r w:rsidRPr="00C10CEB">
              <w:rPr>
                <w:rFonts w:ascii="Times New Roman" w:eastAsia="Times New Roman" w:hAnsi="Times New Roman" w:cs="Times New Roman"/>
                <w:sz w:val="28"/>
                <w:szCs w:val="28"/>
                <w:lang w:eastAsia="ru-RU"/>
              </w:rPr>
              <w:t xml:space="preserve">Выявление аллелей </w:t>
            </w:r>
            <w:r>
              <w:rPr>
                <w:rFonts w:ascii="Times New Roman" w:eastAsia="Times New Roman" w:hAnsi="Times New Roman" w:cs="Times New Roman"/>
                <w:sz w:val="28"/>
                <w:szCs w:val="28"/>
                <w:lang w:eastAsia="ru-RU"/>
              </w:rPr>
              <w:t xml:space="preserve">критических </w:t>
            </w:r>
            <w:r w:rsidRPr="00C10CEB">
              <w:rPr>
                <w:rFonts w:ascii="Times New Roman" w:eastAsia="Times New Roman" w:hAnsi="Times New Roman" w:cs="Times New Roman"/>
                <w:sz w:val="28"/>
                <w:szCs w:val="28"/>
                <w:lang w:eastAsia="ru-RU"/>
              </w:rPr>
              <w:t>маркеров</w:t>
            </w: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эмбрионального</w:t>
            </w:r>
            <w:proofErr w:type="gramEnd"/>
            <w:r>
              <w:rPr>
                <w:rFonts w:ascii="Times New Roman" w:eastAsia="Times New Roman" w:hAnsi="Times New Roman" w:cs="Times New Roman"/>
                <w:sz w:val="28"/>
                <w:szCs w:val="28"/>
                <w:lang w:eastAsia="ru-RU"/>
              </w:rPr>
              <w:t xml:space="preserve"> развития</w:t>
            </w:r>
            <w:r w:rsidRPr="00C10CEB">
              <w:rPr>
                <w:rFonts w:ascii="Times New Roman" w:eastAsia="Times New Roman" w:hAnsi="Times New Roman" w:cs="Times New Roman"/>
                <w:sz w:val="28"/>
                <w:szCs w:val="28"/>
                <w:lang w:eastAsia="ru-RU"/>
              </w:rPr>
              <w:t xml:space="preserve">. Рестрикционный анализ </w:t>
            </w:r>
            <w:proofErr w:type="gramStart"/>
            <w:r w:rsidRPr="00C10CEB">
              <w:rPr>
                <w:rFonts w:ascii="Times New Roman" w:eastAsia="Times New Roman" w:hAnsi="Times New Roman" w:cs="Times New Roman"/>
                <w:sz w:val="28"/>
                <w:szCs w:val="28"/>
                <w:lang w:eastAsia="ru-RU"/>
              </w:rPr>
              <w:t>полученных</w:t>
            </w:r>
            <w:proofErr w:type="gramEnd"/>
            <w:r w:rsidRPr="00C10CEB">
              <w:rPr>
                <w:rFonts w:ascii="Times New Roman" w:eastAsia="Times New Roman" w:hAnsi="Times New Roman" w:cs="Times New Roman"/>
                <w:sz w:val="28"/>
                <w:szCs w:val="28"/>
                <w:lang w:eastAsia="ru-RU"/>
              </w:rPr>
              <w:t xml:space="preserve"> ампликонов.</w:t>
            </w:r>
          </w:p>
        </w:tc>
        <w:tc>
          <w:tcPr>
            <w:tcW w:w="34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lastRenderedPageBreak/>
              <w:t>6</w:t>
            </w:r>
          </w:p>
        </w:tc>
      </w:tr>
      <w:tr w:rsidR="00EB735A" w:rsidRPr="00C10CEB" w:rsidTr="0035478F">
        <w:trPr>
          <w:trHeight w:val="284"/>
        </w:trPr>
        <w:tc>
          <w:tcPr>
            <w:tcW w:w="1203" w:type="pct"/>
            <w:vMerge w:val="restart"/>
            <w:tcBorders>
              <w:top w:val="single" w:sz="4" w:space="0" w:color="auto"/>
              <w:left w:val="single" w:sz="4" w:space="0" w:color="auto"/>
              <w:bottom w:val="nil"/>
              <w:right w:val="single" w:sz="4" w:space="0" w:color="auto"/>
            </w:tcBorders>
            <w:hideMark/>
          </w:tcPr>
          <w:p w:rsidR="00EB735A" w:rsidRDefault="00EB735A" w:rsidP="0035478F">
            <w:pPr>
              <w:spacing w:after="0" w:line="360" w:lineRule="auto"/>
              <w:jc w:val="both"/>
              <w:rPr>
                <w:rFonts w:ascii="Times New Roman" w:eastAsia="Calibri" w:hAnsi="Times New Roman" w:cs="Times New Roman"/>
                <w:b/>
                <w:sz w:val="28"/>
                <w:szCs w:val="28"/>
                <w:lang w:eastAsia="ru-RU"/>
              </w:rPr>
            </w:pPr>
          </w:p>
          <w:p w:rsidR="00EB735A" w:rsidRDefault="00EB735A" w:rsidP="0035478F">
            <w:pPr>
              <w:spacing w:after="0" w:line="360" w:lineRule="auto"/>
              <w:jc w:val="both"/>
              <w:rPr>
                <w:rFonts w:ascii="Times New Roman" w:eastAsia="Calibri" w:hAnsi="Times New Roman" w:cs="Times New Roman"/>
                <w:b/>
                <w:sz w:val="28"/>
                <w:szCs w:val="28"/>
                <w:lang w:eastAsia="ru-RU"/>
              </w:rPr>
            </w:pPr>
          </w:p>
          <w:p w:rsidR="00EB735A" w:rsidRDefault="00EB735A" w:rsidP="0035478F">
            <w:pPr>
              <w:spacing w:after="0" w:line="360" w:lineRule="auto"/>
              <w:jc w:val="both"/>
              <w:rPr>
                <w:rFonts w:ascii="Times New Roman" w:eastAsia="Calibri" w:hAnsi="Times New Roman" w:cs="Times New Roman"/>
                <w:b/>
                <w:sz w:val="28"/>
                <w:szCs w:val="28"/>
                <w:lang w:eastAsia="ru-RU"/>
              </w:rPr>
            </w:pPr>
          </w:p>
          <w:p w:rsidR="00EB735A" w:rsidRPr="00C10CEB" w:rsidRDefault="00EB735A" w:rsidP="0035478F">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lang w:eastAsia="ru-RU"/>
              </w:rPr>
              <w:t>Тема 1.4</w:t>
            </w:r>
            <w:r w:rsidRPr="00C10CEB">
              <w:rPr>
                <w:rFonts w:ascii="Times New Roman" w:eastAsia="Calibri" w:hAnsi="Times New Roman" w:cs="Times New Roman"/>
                <w:b/>
                <w:sz w:val="28"/>
                <w:szCs w:val="28"/>
              </w:rPr>
              <w:t>.</w:t>
            </w:r>
          </w:p>
          <w:p w:rsidR="00EB735A" w:rsidRPr="00C10CEB" w:rsidRDefault="00EB735A" w:rsidP="0035478F">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sz w:val="28"/>
                <w:szCs w:val="28"/>
                <w:lang w:eastAsia="ru-RU"/>
              </w:rPr>
              <w:t xml:space="preserve">Учет, анализ и интерпретация результатов </w:t>
            </w:r>
            <w:r>
              <w:rPr>
                <w:rFonts w:ascii="Times New Roman" w:eastAsia="Calibri" w:hAnsi="Times New Roman" w:cs="Times New Roman"/>
                <w:sz w:val="28"/>
                <w:szCs w:val="28"/>
                <w:lang w:eastAsia="ru-RU"/>
              </w:rPr>
              <w:t>коррекции эмбрионального периода</w:t>
            </w:r>
            <w:r w:rsidRPr="00C10CEB">
              <w:rPr>
                <w:rFonts w:ascii="Times New Roman" w:eastAsia="Calibri" w:hAnsi="Times New Roman" w:cs="Times New Roman"/>
                <w:sz w:val="28"/>
                <w:szCs w:val="28"/>
                <w:lang w:eastAsia="ru-RU"/>
              </w:rPr>
              <w:t xml:space="preserve"> методом </w:t>
            </w:r>
            <w:r w:rsidRPr="00C10CEB">
              <w:rPr>
                <w:rFonts w:ascii="Times New Roman" w:eastAsia="Calibri" w:hAnsi="Times New Roman" w:cs="Times New Roman"/>
                <w:sz w:val="28"/>
                <w:szCs w:val="28"/>
                <w:lang w:val="en-US" w:eastAsia="ru-RU"/>
              </w:rPr>
              <w:t>SNP</w:t>
            </w:r>
            <w:r w:rsidRPr="00C10CEB">
              <w:rPr>
                <w:rFonts w:ascii="Times New Roman" w:eastAsia="Calibri" w:hAnsi="Times New Roman" w:cs="Times New Roman"/>
                <w:sz w:val="28"/>
                <w:szCs w:val="28"/>
                <w:lang w:eastAsia="ru-RU"/>
              </w:rPr>
              <w:t xml:space="preserve"> </w:t>
            </w:r>
          </w:p>
        </w:tc>
        <w:tc>
          <w:tcPr>
            <w:tcW w:w="3797" w:type="pct"/>
            <w:gridSpan w:val="3"/>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Практическое занятие</w:t>
            </w:r>
          </w:p>
        </w:tc>
      </w:tr>
      <w:tr w:rsidR="00EB735A" w:rsidRPr="00C10CEB" w:rsidTr="0035478F">
        <w:trPr>
          <w:trHeight w:val="402"/>
        </w:trPr>
        <w:tc>
          <w:tcPr>
            <w:tcW w:w="1203" w:type="pct"/>
            <w:vMerge/>
            <w:tcBorders>
              <w:top w:val="single" w:sz="4" w:space="0" w:color="auto"/>
              <w:left w:val="single" w:sz="4" w:space="0" w:color="auto"/>
              <w:bottom w:val="nil"/>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sz w:val="28"/>
                <w:szCs w:val="28"/>
              </w:rPr>
            </w:pPr>
          </w:p>
        </w:tc>
        <w:tc>
          <w:tcPr>
            <w:tcW w:w="14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30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Cs/>
                <w:sz w:val="28"/>
                <w:szCs w:val="28"/>
              </w:rPr>
              <w:t xml:space="preserve">Проведение контроля </w:t>
            </w:r>
            <w:r w:rsidRPr="00412438">
              <w:rPr>
                <w:rFonts w:ascii="Times New Roman" w:eastAsia="Calibri" w:hAnsi="Times New Roman" w:cs="Times New Roman"/>
                <w:bCs/>
                <w:sz w:val="28"/>
                <w:szCs w:val="28"/>
              </w:rPr>
              <w:t xml:space="preserve">врожденных пороков развития по </w:t>
            </w:r>
            <w:proofErr w:type="gramStart"/>
            <w:r w:rsidRPr="00412438">
              <w:rPr>
                <w:rFonts w:ascii="Times New Roman" w:eastAsia="Calibri" w:hAnsi="Times New Roman" w:cs="Times New Roman"/>
                <w:bCs/>
                <w:sz w:val="28"/>
                <w:szCs w:val="28"/>
              </w:rPr>
              <w:t>ген-аллельным</w:t>
            </w:r>
            <w:proofErr w:type="gramEnd"/>
            <w:r w:rsidRPr="00412438">
              <w:rPr>
                <w:rFonts w:ascii="Times New Roman" w:eastAsia="Calibri" w:hAnsi="Times New Roman" w:cs="Times New Roman"/>
                <w:bCs/>
                <w:sz w:val="28"/>
                <w:szCs w:val="28"/>
              </w:rPr>
              <w:t xml:space="preserve"> маркерам</w:t>
            </w:r>
            <w:r>
              <w:rPr>
                <w:sz w:val="23"/>
                <w:szCs w:val="23"/>
              </w:rPr>
              <w:t xml:space="preserve"> </w:t>
            </w:r>
          </w:p>
        </w:tc>
        <w:tc>
          <w:tcPr>
            <w:tcW w:w="34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2</w:t>
            </w:r>
          </w:p>
        </w:tc>
      </w:tr>
      <w:tr w:rsidR="00EB735A" w:rsidRPr="00C10CEB" w:rsidTr="0035478F">
        <w:trPr>
          <w:trHeight w:val="385"/>
        </w:trPr>
        <w:tc>
          <w:tcPr>
            <w:tcW w:w="1203" w:type="pct"/>
            <w:vMerge/>
            <w:tcBorders>
              <w:top w:val="single" w:sz="4" w:space="0" w:color="auto"/>
              <w:left w:val="single" w:sz="4" w:space="0" w:color="auto"/>
              <w:bottom w:val="nil"/>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sz w:val="28"/>
                <w:szCs w:val="28"/>
              </w:rPr>
            </w:pPr>
          </w:p>
        </w:tc>
        <w:tc>
          <w:tcPr>
            <w:tcW w:w="3797" w:type="pct"/>
            <w:gridSpan w:val="3"/>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850"/>
        </w:trPr>
        <w:tc>
          <w:tcPr>
            <w:tcW w:w="1203" w:type="pct"/>
            <w:vMerge/>
            <w:tcBorders>
              <w:top w:val="single" w:sz="4" w:space="0" w:color="auto"/>
              <w:left w:val="single" w:sz="4" w:space="0" w:color="auto"/>
              <w:bottom w:val="nil"/>
              <w:right w:val="single" w:sz="4" w:space="0" w:color="auto"/>
            </w:tcBorders>
            <w:vAlign w:val="center"/>
            <w:hideMark/>
          </w:tcPr>
          <w:p w:rsidR="00EB735A" w:rsidRPr="00C10CEB" w:rsidRDefault="00EB735A" w:rsidP="0035478F">
            <w:pPr>
              <w:spacing w:after="0" w:line="360" w:lineRule="auto"/>
              <w:rPr>
                <w:rFonts w:ascii="Times New Roman" w:eastAsia="Calibri" w:hAnsi="Times New Roman" w:cs="Times New Roman"/>
                <w:b/>
                <w:sz w:val="28"/>
                <w:szCs w:val="28"/>
              </w:rPr>
            </w:pPr>
          </w:p>
        </w:tc>
        <w:tc>
          <w:tcPr>
            <w:tcW w:w="149"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OpenSymbol" w:hAnsi="Times New Roman" w:cs="Times New Roman"/>
                <w:sz w:val="28"/>
                <w:szCs w:val="28"/>
              </w:rPr>
            </w:pPr>
            <w:r w:rsidRPr="00C10CEB">
              <w:rPr>
                <w:rFonts w:ascii="Times New Roman" w:eastAsia="Calibri" w:hAnsi="Times New Roman" w:cs="Times New Roman"/>
                <w:bCs/>
                <w:sz w:val="28"/>
                <w:szCs w:val="28"/>
              </w:rPr>
              <w:t>1.</w:t>
            </w:r>
          </w:p>
        </w:tc>
        <w:tc>
          <w:tcPr>
            <w:tcW w:w="330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Изучение материалов ЭУК:</w:t>
            </w:r>
          </w:p>
          <w:p w:rsidR="00EB735A"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Классификация молекулярно-генетических маркеров. SNP генотипирование с моногенным и полигенным продуктивным признаком. Результаты проверочного моделирования. Метод достройки праймеров. Определение размеров фрагментов ДНК. Анализ кривых накопления флуоресцентного сигнала. Учет результатов в контрольных </w:t>
            </w:r>
            <w:proofErr w:type="gramStart"/>
            <w:r w:rsidRPr="00C10CEB">
              <w:rPr>
                <w:rFonts w:ascii="Times New Roman" w:eastAsia="Calibri" w:hAnsi="Times New Roman" w:cs="Times New Roman"/>
                <w:sz w:val="28"/>
                <w:szCs w:val="28"/>
              </w:rPr>
              <w:t>образцах</w:t>
            </w:r>
            <w:proofErr w:type="gramEnd"/>
            <w:r w:rsidRPr="00C10CEB">
              <w:rPr>
                <w:rFonts w:ascii="Times New Roman" w:eastAsia="Calibri" w:hAnsi="Times New Roman" w:cs="Times New Roman"/>
                <w:sz w:val="28"/>
                <w:szCs w:val="28"/>
              </w:rPr>
              <w:t xml:space="preserve">. Эффективность SNP генотипирования. Концепция аллельных и генотипических частот. Маркерная рекуррентная селекция. Комбинированный отбор по генетическим маркерам. Число репликаций. Идентификация ассоциаций </w:t>
            </w:r>
            <w:r w:rsidRPr="00C10CEB">
              <w:rPr>
                <w:rFonts w:ascii="Times New Roman" w:eastAsia="Calibri" w:hAnsi="Times New Roman" w:cs="Times New Roman"/>
                <w:sz w:val="28"/>
                <w:szCs w:val="28"/>
              </w:rPr>
              <w:lastRenderedPageBreak/>
              <w:t xml:space="preserve">«маркер-признак». Блоки сцепленных генов. Этапы SNP идентификации. </w:t>
            </w:r>
            <w:hyperlink r:id="rId50" w:anchor="snp3_2" w:history="1">
              <w:r w:rsidRPr="00C10CEB">
                <w:rPr>
                  <w:rFonts w:ascii="Times New Roman" w:eastAsia="Calibri" w:hAnsi="Times New Roman" w:cs="Times New Roman"/>
                  <w:sz w:val="28"/>
                  <w:szCs w:val="28"/>
                </w:rPr>
                <w:t>Анализ гетеродуплексов</w:t>
              </w:r>
            </w:hyperlink>
            <w:r>
              <w:rPr>
                <w:rFonts w:ascii="Times New Roman" w:eastAsia="Calibri" w:hAnsi="Times New Roman" w:cs="Times New Roman"/>
                <w:sz w:val="28"/>
                <w:szCs w:val="28"/>
              </w:rPr>
              <w:t>.</w:t>
            </w:r>
          </w:p>
          <w:p w:rsidR="00EB735A"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p>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p>
        </w:tc>
        <w:tc>
          <w:tcPr>
            <w:tcW w:w="34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lastRenderedPageBreak/>
              <w:t>4</w:t>
            </w:r>
          </w:p>
        </w:tc>
      </w:tr>
      <w:tr w:rsidR="00EB735A" w:rsidRPr="00C10CEB" w:rsidTr="0035478F">
        <w:trPr>
          <w:trHeight w:val="850"/>
        </w:trPr>
        <w:tc>
          <w:tcPr>
            <w:tcW w:w="1203" w:type="pct"/>
            <w:tcBorders>
              <w:top w:val="single" w:sz="4" w:space="0" w:color="auto"/>
              <w:left w:val="single" w:sz="4" w:space="0" w:color="auto"/>
              <w:bottom w:val="nil"/>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sz w:val="28"/>
                <w:szCs w:val="28"/>
              </w:rPr>
            </w:pPr>
          </w:p>
        </w:tc>
        <w:tc>
          <w:tcPr>
            <w:tcW w:w="3457" w:type="pct"/>
            <w:gridSpan w:val="2"/>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E27DD5">
              <w:rPr>
                <w:rFonts w:ascii="Times New Roman" w:eastAsia="Calibri" w:hAnsi="Times New Roman" w:cs="Times New Roman"/>
                <w:sz w:val="28"/>
                <w:szCs w:val="28"/>
              </w:rPr>
              <w:t>Промежуточная аттестация (электронное тестирование)</w:t>
            </w:r>
          </w:p>
        </w:tc>
        <w:tc>
          <w:tcPr>
            <w:tcW w:w="34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tc>
      </w:tr>
      <w:tr w:rsidR="00EB735A" w:rsidRPr="00C10CEB" w:rsidTr="0035478F">
        <w:trPr>
          <w:trHeight w:val="226"/>
        </w:trPr>
        <w:tc>
          <w:tcPr>
            <w:tcW w:w="1203" w:type="pct"/>
            <w:tcBorders>
              <w:top w:val="single" w:sz="4" w:space="0" w:color="auto"/>
              <w:left w:val="single" w:sz="4" w:space="0" w:color="auto"/>
              <w:bottom w:val="nil"/>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sz w:val="28"/>
                <w:szCs w:val="28"/>
              </w:rPr>
            </w:pPr>
            <w:r w:rsidRPr="00C10CEB">
              <w:rPr>
                <w:rFonts w:ascii="Times New Roman" w:eastAsia="Calibri" w:hAnsi="Times New Roman" w:cs="Times New Roman"/>
                <w:b/>
                <w:sz w:val="28"/>
                <w:szCs w:val="28"/>
              </w:rPr>
              <w:t>Практика</w:t>
            </w:r>
          </w:p>
        </w:tc>
        <w:tc>
          <w:tcPr>
            <w:tcW w:w="3797" w:type="pct"/>
            <w:gridSpan w:val="3"/>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sz w:val="28"/>
                <w:szCs w:val="28"/>
              </w:rPr>
              <w:t>Активная стажировка: виды работ</w:t>
            </w:r>
          </w:p>
        </w:tc>
      </w:tr>
      <w:tr w:rsidR="00EB735A" w:rsidRPr="00C10CEB" w:rsidTr="0035478F">
        <w:trPr>
          <w:trHeight w:val="850"/>
        </w:trPr>
        <w:tc>
          <w:tcPr>
            <w:tcW w:w="1203" w:type="pct"/>
            <w:tcBorders>
              <w:top w:val="single" w:sz="4" w:space="0" w:color="auto"/>
              <w:left w:val="single" w:sz="4" w:space="0" w:color="auto"/>
              <w:bottom w:val="nil"/>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sz w:val="28"/>
                <w:szCs w:val="28"/>
              </w:rPr>
            </w:pPr>
          </w:p>
        </w:tc>
        <w:tc>
          <w:tcPr>
            <w:tcW w:w="14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30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Times New Roman" w:hAnsi="Times New Roman" w:cs="Times New Roman"/>
                <w:b/>
                <w:sz w:val="28"/>
                <w:szCs w:val="28"/>
              </w:rPr>
            </w:pPr>
            <w:r w:rsidRPr="00C10CEB">
              <w:rPr>
                <w:rFonts w:ascii="Times New Roman" w:eastAsia="Calibri" w:hAnsi="Times New Roman" w:cs="Times New Roman"/>
                <w:sz w:val="28"/>
                <w:szCs w:val="28"/>
              </w:rPr>
              <w:t xml:space="preserve">Проведение генотипирование животных по генам </w:t>
            </w:r>
            <w:r>
              <w:rPr>
                <w:rFonts w:ascii="Times New Roman" w:eastAsia="Calibri" w:hAnsi="Times New Roman" w:cs="Times New Roman"/>
                <w:sz w:val="28"/>
                <w:szCs w:val="28"/>
              </w:rPr>
              <w:t xml:space="preserve">патологии оплодотворения </w:t>
            </w:r>
            <w:r w:rsidRPr="00C10CEB">
              <w:rPr>
                <w:rFonts w:ascii="Times New Roman" w:eastAsia="Calibri" w:hAnsi="Times New Roman" w:cs="Times New Roman"/>
                <w:sz w:val="28"/>
                <w:szCs w:val="28"/>
              </w:rPr>
              <w:t>методом SNP</w:t>
            </w:r>
          </w:p>
        </w:tc>
        <w:tc>
          <w:tcPr>
            <w:tcW w:w="34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2</w:t>
            </w:r>
          </w:p>
        </w:tc>
      </w:tr>
      <w:tr w:rsidR="00EB735A" w:rsidRPr="00C10CEB" w:rsidTr="0035478F">
        <w:tc>
          <w:tcPr>
            <w:tcW w:w="4660" w:type="pct"/>
            <w:gridSpan w:val="3"/>
            <w:tcBorders>
              <w:top w:val="single" w:sz="4" w:space="0" w:color="000000"/>
              <w:left w:val="single" w:sz="4" w:space="0" w:color="000000"/>
              <w:bottom w:val="single" w:sz="4" w:space="0" w:color="000000"/>
              <w:right w:val="nil"/>
            </w:tcBorders>
            <w:hideMark/>
          </w:tcPr>
          <w:p w:rsidR="00EB735A" w:rsidRPr="00C10CEB" w:rsidRDefault="00EB735A" w:rsidP="0035478F">
            <w:pPr>
              <w:spacing w:after="0" w:line="360" w:lineRule="auto"/>
              <w:jc w:val="right"/>
              <w:rPr>
                <w:rFonts w:ascii="Times New Roman" w:eastAsia="Calibri" w:hAnsi="Times New Roman" w:cs="Times New Roman"/>
                <w:b/>
                <w:sz w:val="28"/>
                <w:szCs w:val="28"/>
              </w:rPr>
            </w:pPr>
            <w:r w:rsidRPr="00C10CEB">
              <w:rPr>
                <w:rFonts w:ascii="Times New Roman" w:eastAsia="Calibri" w:hAnsi="Times New Roman" w:cs="Times New Roman"/>
                <w:b/>
                <w:bCs/>
                <w:i/>
                <w:sz w:val="28"/>
                <w:szCs w:val="28"/>
              </w:rPr>
              <w:t>Всего:</w:t>
            </w:r>
          </w:p>
        </w:tc>
        <w:tc>
          <w:tcPr>
            <w:tcW w:w="340" w:type="pct"/>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34</w:t>
            </w:r>
          </w:p>
        </w:tc>
      </w:tr>
    </w:tbl>
    <w:p w:rsidR="00EB735A" w:rsidRPr="00C10CEB" w:rsidRDefault="00EB735A" w:rsidP="00EB735A">
      <w:pPr>
        <w:spacing w:after="0" w:line="360" w:lineRule="auto"/>
        <w:jc w:val="both"/>
        <w:rPr>
          <w:rFonts w:ascii="Times New Roman" w:eastAsia="Calibri" w:hAnsi="Times New Roman" w:cs="Times New Roman"/>
          <w:sz w:val="24"/>
        </w:rPr>
        <w:sectPr w:rsidR="00EB735A" w:rsidRPr="00C10CEB" w:rsidSect="00046DCD">
          <w:pgSz w:w="16838" w:h="11906" w:orient="landscape"/>
          <w:pgMar w:top="1134" w:right="850" w:bottom="1134" w:left="1701" w:header="709" w:footer="709" w:gutter="0"/>
          <w:cols w:space="708"/>
          <w:docGrid w:linePitch="360"/>
        </w:sectPr>
      </w:pP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both"/>
        <w:rPr>
          <w:rFonts w:ascii="Times New Roman" w:eastAsia="Times New Roman" w:hAnsi="Times New Roman" w:cs="Times New Roman"/>
          <w:b/>
          <w:caps/>
          <w:sz w:val="28"/>
          <w:szCs w:val="28"/>
          <w:lang w:eastAsia="ru-RU"/>
        </w:rPr>
      </w:pPr>
      <w:r w:rsidRPr="00C10CEB">
        <w:rPr>
          <w:rFonts w:ascii="Times New Roman" w:eastAsia="Times New Roman" w:hAnsi="Times New Roman" w:cs="Times New Roman"/>
          <w:b/>
          <w:caps/>
          <w:sz w:val="28"/>
          <w:szCs w:val="28"/>
          <w:lang w:eastAsia="ru-RU"/>
        </w:rPr>
        <w:lastRenderedPageBreak/>
        <w:t xml:space="preserve">3. условия реализации программы ПРОФЕССИОНАЛЬНОГО МОДУЛЯ </w:t>
      </w:r>
    </w:p>
    <w:p w:rsidR="00EB735A" w:rsidRPr="00C10CEB" w:rsidRDefault="00EB735A" w:rsidP="00EB735A">
      <w:pPr>
        <w:spacing w:after="0" w:line="360" w:lineRule="auto"/>
        <w:ind w:firstLine="709"/>
        <w:rPr>
          <w:rFonts w:ascii="Times New Roman" w:eastAsia="Times New Roman" w:hAnsi="Times New Roman" w:cs="Times New Roman"/>
          <w:sz w:val="28"/>
          <w:szCs w:val="28"/>
          <w:lang w:eastAsia="ru-RU"/>
        </w:rPr>
      </w:pPr>
    </w:p>
    <w:p w:rsidR="00EB735A" w:rsidRPr="00C10CEB" w:rsidRDefault="00EB735A" w:rsidP="00EB735A">
      <w:pPr>
        <w:spacing w:after="0" w:line="360" w:lineRule="auto"/>
        <w:ind w:firstLine="709"/>
        <w:contextualSpacing/>
        <w:jc w:val="center"/>
        <w:rPr>
          <w:rFonts w:ascii="Times New Roman" w:eastAsia="Times New Roman" w:hAnsi="Times New Roman" w:cs="Times New Roman"/>
          <w:b/>
          <w:i/>
          <w:sz w:val="28"/>
          <w:szCs w:val="28"/>
          <w:lang w:eastAsia="ru-RU"/>
        </w:rPr>
      </w:pPr>
      <w:r w:rsidRPr="00C10CEB">
        <w:rPr>
          <w:rFonts w:ascii="Times New Roman" w:eastAsia="Times New Roman" w:hAnsi="Times New Roman" w:cs="Times New Roman"/>
          <w:b/>
          <w:i/>
          <w:sz w:val="28"/>
          <w:szCs w:val="28"/>
          <w:lang w:eastAsia="ru-RU"/>
        </w:rPr>
        <w:t>3.1. Требования к материально-техническому обеспечению</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Реализация программы модуля предполагает наличие учебных кабинетов для проведения занятий лекционного типа, занятий семинарского типа, групповых и индивидуальных консультаций, текущего контроля и итоговой аттестации, а также помещения для самостоятельной работы и помещения для хранения и профилактического обслуживания учебного оборудования. </w:t>
      </w:r>
      <w:proofErr w:type="gramStart"/>
      <w:r w:rsidRPr="00C10CEB">
        <w:rPr>
          <w:rFonts w:ascii="Times New Roman" w:eastAsia="Times New Roman" w:hAnsi="Times New Roman" w:cs="Times New Roman"/>
          <w:sz w:val="28"/>
          <w:szCs w:val="28"/>
          <w:lang w:eastAsia="ru-RU"/>
        </w:rPr>
        <w:t xml:space="preserve">Специальные молекулярно-генетическими </w:t>
      </w:r>
      <w:r>
        <w:rPr>
          <w:rFonts w:ascii="Times New Roman" w:eastAsia="Times New Roman" w:hAnsi="Times New Roman" w:cs="Times New Roman"/>
          <w:sz w:val="28"/>
          <w:szCs w:val="28"/>
          <w:lang w:eastAsia="ru-RU"/>
        </w:rPr>
        <w:t xml:space="preserve">и акушеро-геникологические </w:t>
      </w:r>
      <w:r w:rsidRPr="00C10CEB">
        <w:rPr>
          <w:rFonts w:ascii="Times New Roman" w:eastAsia="Times New Roman" w:hAnsi="Times New Roman" w:cs="Times New Roman"/>
          <w:sz w:val="28"/>
          <w:szCs w:val="28"/>
          <w:lang w:eastAsia="ru-RU"/>
        </w:rPr>
        <w:t>лабораториями укомплектованы специализированной мебелью и техническими оборудованием для проведения</w:t>
      </w:r>
      <w:r>
        <w:rPr>
          <w:rFonts w:ascii="Times New Roman" w:eastAsia="Times New Roman" w:hAnsi="Times New Roman" w:cs="Times New Roman"/>
          <w:sz w:val="28"/>
          <w:szCs w:val="28"/>
          <w:lang w:eastAsia="ru-RU"/>
        </w:rPr>
        <w:t xml:space="preserve"> эмбриональных</w:t>
      </w:r>
      <w:r w:rsidRPr="00C10CEB">
        <w:rPr>
          <w:rFonts w:ascii="Times New Roman" w:eastAsia="Times New Roman" w:hAnsi="Times New Roman" w:cs="Times New Roman"/>
          <w:sz w:val="28"/>
          <w:szCs w:val="28"/>
          <w:lang w:eastAsia="ru-RU"/>
        </w:rPr>
        <w:t xml:space="preserve"> SNP исследований.</w:t>
      </w:r>
      <w:proofErr w:type="gramEnd"/>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8"/>
          <w:szCs w:val="28"/>
        </w:rPr>
      </w:pPr>
      <w:r w:rsidRPr="00C10CEB">
        <w:rPr>
          <w:rFonts w:ascii="Times New Roman" w:eastAsia="Times New Roman" w:hAnsi="Times New Roman" w:cs="Times New Roman"/>
          <w:sz w:val="28"/>
          <w:szCs w:val="28"/>
          <w:lang w:eastAsia="ru-RU"/>
        </w:rPr>
        <w:t xml:space="preserve">При переходе от каждого блока </w:t>
      </w:r>
      <w:proofErr w:type="gramStart"/>
      <w:r w:rsidRPr="00C10CEB">
        <w:rPr>
          <w:rFonts w:ascii="Times New Roman" w:eastAsia="Times New Roman" w:hAnsi="Times New Roman" w:cs="Times New Roman"/>
          <w:sz w:val="28"/>
          <w:szCs w:val="28"/>
          <w:lang w:eastAsia="ru-RU"/>
        </w:rPr>
        <w:t>СР</w:t>
      </w:r>
      <w:proofErr w:type="gramEnd"/>
      <w:r w:rsidRPr="00C10CEB">
        <w:rPr>
          <w:rFonts w:ascii="Times New Roman" w:eastAsia="Times New Roman" w:hAnsi="Times New Roman" w:cs="Times New Roman"/>
          <w:sz w:val="28"/>
          <w:szCs w:val="28"/>
          <w:lang w:eastAsia="ru-RU"/>
        </w:rPr>
        <w:t xml:space="preserve"> к соответствующему практическому занятию необходимо входное тестирование</w:t>
      </w:r>
      <w:r w:rsidRPr="00C10CEB">
        <w:rPr>
          <w:rFonts w:ascii="Times New Roman" w:eastAsia="Calibri" w:hAnsi="Times New Roman" w:cs="Times New Roman"/>
          <w:sz w:val="28"/>
          <w:szCs w:val="28"/>
        </w:rPr>
        <w:t xml:space="preserve"> для формирования требуемых умений. </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8"/>
          <w:szCs w:val="28"/>
          <w:lang w:eastAsia="ru-RU"/>
        </w:rPr>
      </w:pPr>
      <w:r w:rsidRPr="00C10CEB">
        <w:rPr>
          <w:rFonts w:ascii="Times New Roman" w:eastAsia="Times New Roman" w:hAnsi="Times New Roman" w:cs="Times New Roman"/>
          <w:bCs/>
          <w:i/>
          <w:sz w:val="28"/>
          <w:szCs w:val="28"/>
          <w:lang w:eastAsia="ru-RU"/>
        </w:rPr>
        <w:t>Оборудование учебного кабинета, лаборатории и рабочих мест кабинета:</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804"/>
      </w:tblGrid>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Оборудование:</w:t>
            </w: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ind w:firstLine="567"/>
              <w:jc w:val="both"/>
              <w:rPr>
                <w:rFonts w:ascii="Times New Roman" w:eastAsia="Times New Roman" w:hAnsi="Times New Roman" w:cs="Times New Roman"/>
                <w:b/>
                <w:bCs/>
                <w:sz w:val="28"/>
                <w:szCs w:val="28"/>
                <w:lang w:eastAsia="ru-RU"/>
              </w:rPr>
            </w:pPr>
          </w:p>
          <w:p w:rsidR="00EB735A" w:rsidRPr="00C10CEB" w:rsidRDefault="00EB735A" w:rsidP="0035478F">
            <w:pPr>
              <w:spacing w:after="0" w:line="360" w:lineRule="auto"/>
              <w:ind w:firstLine="567"/>
              <w:jc w:val="both"/>
              <w:rPr>
                <w:rFonts w:ascii="Times New Roman" w:eastAsia="Times New Roman" w:hAnsi="Times New Roman" w:cs="Times New Roman"/>
                <w:b/>
                <w:bCs/>
                <w:sz w:val="28"/>
                <w:szCs w:val="28"/>
                <w:lang w:eastAsia="ru-RU"/>
              </w:rPr>
            </w:pPr>
          </w:p>
          <w:p w:rsidR="00EB735A" w:rsidRPr="00C10CEB" w:rsidRDefault="00EB735A" w:rsidP="0035478F">
            <w:pPr>
              <w:spacing w:after="0" w:line="360" w:lineRule="auto"/>
              <w:ind w:firstLine="567"/>
              <w:jc w:val="both"/>
              <w:rPr>
                <w:rFonts w:ascii="Times New Roman" w:eastAsia="Times New Roman" w:hAnsi="Times New Roman" w:cs="Times New Roman"/>
                <w:b/>
                <w:bCs/>
                <w:sz w:val="28"/>
                <w:szCs w:val="28"/>
                <w:lang w:eastAsia="ru-RU"/>
              </w:rPr>
            </w:pPr>
          </w:p>
          <w:p w:rsidR="00EB735A" w:rsidRPr="00C10CEB" w:rsidRDefault="00EB735A" w:rsidP="0035478F">
            <w:pPr>
              <w:spacing w:after="0" w:line="360" w:lineRule="auto"/>
              <w:ind w:firstLine="567"/>
              <w:jc w:val="both"/>
              <w:rPr>
                <w:rFonts w:ascii="Times New Roman" w:eastAsia="Times New Roman" w:hAnsi="Times New Roman" w:cs="Times New Roman"/>
                <w:b/>
                <w:bCs/>
                <w:sz w:val="28"/>
                <w:szCs w:val="28"/>
                <w:lang w:eastAsia="ru-RU"/>
              </w:rPr>
            </w:pPr>
          </w:p>
          <w:p w:rsidR="00EB735A" w:rsidRPr="00C10CEB" w:rsidRDefault="00EB735A" w:rsidP="0035478F">
            <w:pPr>
              <w:spacing w:after="0" w:line="360" w:lineRule="auto"/>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bCs/>
                <w:sz w:val="28"/>
                <w:szCs w:val="28"/>
                <w:lang w:eastAsia="ru-RU"/>
              </w:rPr>
              <w:t xml:space="preserve">Дополнительные материалы и оборудование, требуемые для выделения </w:t>
            </w:r>
          </w:p>
          <w:p w:rsidR="00EB735A" w:rsidRPr="00C10CEB" w:rsidRDefault="00EB735A" w:rsidP="0035478F">
            <w:pPr>
              <w:spacing w:after="0" w:line="360" w:lineRule="auto"/>
              <w:jc w:val="both"/>
              <w:rPr>
                <w:rFonts w:ascii="Times New Roman" w:eastAsia="Times New Roman" w:hAnsi="Times New Roman" w:cs="Times New Roman"/>
                <w:sz w:val="28"/>
                <w:szCs w:val="28"/>
              </w:rPr>
            </w:pPr>
          </w:p>
        </w:tc>
        <w:tc>
          <w:tcPr>
            <w:tcW w:w="6804" w:type="dxa"/>
            <w:shd w:val="clear" w:color="auto" w:fill="auto"/>
          </w:tcPr>
          <w:p w:rsidR="00EB735A" w:rsidRPr="00C10CEB" w:rsidRDefault="00EB735A" w:rsidP="0035478F">
            <w:p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 xml:space="preserve">1. Термостат планшетный, поддерживающий температуру 37°С. </w:t>
            </w:r>
          </w:p>
          <w:p w:rsidR="00EB735A" w:rsidRPr="00C10CEB" w:rsidRDefault="00EB735A" w:rsidP="0035478F">
            <w:p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2. </w:t>
            </w:r>
            <w:proofErr w:type="gramStart"/>
            <w:r w:rsidRPr="00C10CEB">
              <w:rPr>
                <w:rFonts w:ascii="Times New Roman" w:eastAsia="Calibri" w:hAnsi="Times New Roman" w:cs="Times New Roman"/>
                <w:sz w:val="28"/>
                <w:szCs w:val="28"/>
              </w:rPr>
              <w:t>Программируемый</w:t>
            </w:r>
            <w:proofErr w:type="gramEnd"/>
            <w:r w:rsidRPr="00C10CEB">
              <w:rPr>
                <w:rFonts w:ascii="Times New Roman" w:eastAsia="Calibri" w:hAnsi="Times New Roman" w:cs="Times New Roman"/>
                <w:sz w:val="28"/>
                <w:szCs w:val="28"/>
              </w:rPr>
              <w:t xml:space="preserve"> амплификатор с термостатируемой крышкой.</w:t>
            </w:r>
          </w:p>
          <w:p w:rsidR="00EB735A" w:rsidRPr="00C10CEB" w:rsidRDefault="00EB735A" w:rsidP="0035478F">
            <w:p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3. Компьютер (должен быть связан через компьютерную сеть с компьютером, располагающимся в чистой зоне и предназначенным для анализа результатов гибридизации). </w:t>
            </w:r>
          </w:p>
          <w:p w:rsidR="00EB735A" w:rsidRPr="00C10CEB" w:rsidRDefault="00EB735A" w:rsidP="0035478F">
            <w:p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4.  Восьмиканальная пипетка до 200 мкл. </w:t>
            </w:r>
          </w:p>
          <w:p w:rsidR="00EB735A" w:rsidRPr="00C10CEB" w:rsidRDefault="00EB735A" w:rsidP="0035478F">
            <w:p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5. Отдельный набор одноканальных автоматических пипеток переменного объёма. </w:t>
            </w:r>
          </w:p>
          <w:p w:rsidR="00EB735A" w:rsidRPr="00C10CEB" w:rsidRDefault="00EB735A" w:rsidP="0035478F">
            <w:p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 xml:space="preserve">6. Одноразовые наконечники для пипеток переменного объёма. </w:t>
            </w:r>
          </w:p>
          <w:p w:rsidR="00EB735A" w:rsidRPr="00C10CEB" w:rsidRDefault="00EB735A" w:rsidP="0035478F">
            <w:p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7. Мерный цилиндр объёмом 1 л. </w:t>
            </w:r>
          </w:p>
          <w:p w:rsidR="00EB735A" w:rsidRPr="00C10CEB" w:rsidRDefault="00EB735A" w:rsidP="0035478F">
            <w:p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8. Холодильник с камерой, поддерживающей температуру от 2 до 8°С. </w:t>
            </w:r>
          </w:p>
          <w:p w:rsidR="00EB735A" w:rsidRPr="00C10CEB" w:rsidRDefault="00EB735A" w:rsidP="0035478F">
            <w:p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9. Ёмкость для сброса отработанных расходных материалов.</w:t>
            </w:r>
          </w:p>
          <w:p w:rsidR="00EB735A" w:rsidRPr="00C10CEB" w:rsidRDefault="00EB735A" w:rsidP="0091323E">
            <w:pPr>
              <w:numPr>
                <w:ilvl w:val="0"/>
                <w:numId w:val="51"/>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Стерильный ламинарный шкаф (например, «БАВп-01-«Ламинар-С»-1,2», «Ламинарные системы», Россия).</w:t>
            </w:r>
          </w:p>
          <w:p w:rsidR="00EB735A" w:rsidRPr="00C10CEB" w:rsidRDefault="00EB735A" w:rsidP="0091323E">
            <w:pPr>
              <w:numPr>
                <w:ilvl w:val="0"/>
                <w:numId w:val="51"/>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Термостат для пробирок типа «Эппендорф» от 25 до 100</w:t>
            </w:r>
            <w:proofErr w:type="gramStart"/>
            <w:r w:rsidRPr="00C10CEB">
              <w:rPr>
                <w:rFonts w:ascii="Times New Roman" w:eastAsia="Calibri" w:hAnsi="Times New Roman" w:cs="Times New Roman"/>
                <w:sz w:val="28"/>
                <w:szCs w:val="28"/>
              </w:rPr>
              <w:t xml:space="preserve"> °С</w:t>
            </w:r>
            <w:proofErr w:type="gramEnd"/>
            <w:r w:rsidRPr="00C10CEB">
              <w:rPr>
                <w:rFonts w:ascii="Times New Roman" w:eastAsia="Calibri" w:hAnsi="Times New Roman" w:cs="Times New Roman"/>
                <w:sz w:val="28"/>
                <w:szCs w:val="28"/>
              </w:rPr>
              <w:t xml:space="preserve"> (например, «ТЕРМО 24-15», «Биоком», Россия).</w:t>
            </w:r>
          </w:p>
          <w:p w:rsidR="00EB735A" w:rsidRPr="00C10CEB" w:rsidRDefault="00EB735A" w:rsidP="0091323E">
            <w:pPr>
              <w:numPr>
                <w:ilvl w:val="0"/>
                <w:numId w:val="51"/>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Вакуумный отсасыватель медицинский с колбой-ловушкой для удаления надосадочной жидкости (например, ОМ-1, г</w:t>
            </w:r>
            <w:proofErr w:type="gramStart"/>
            <w:r w:rsidRPr="00C10CEB">
              <w:rPr>
                <w:rFonts w:ascii="Times New Roman" w:eastAsia="Calibri" w:hAnsi="Times New Roman" w:cs="Times New Roman"/>
                <w:sz w:val="28"/>
                <w:szCs w:val="28"/>
              </w:rPr>
              <w:t>.У</w:t>
            </w:r>
            <w:proofErr w:type="gramEnd"/>
            <w:r w:rsidRPr="00C10CEB">
              <w:rPr>
                <w:rFonts w:ascii="Times New Roman" w:eastAsia="Calibri" w:hAnsi="Times New Roman" w:cs="Times New Roman"/>
                <w:sz w:val="28"/>
                <w:szCs w:val="28"/>
              </w:rPr>
              <w:t>льяновск, Россия).</w:t>
            </w:r>
          </w:p>
          <w:p w:rsidR="00EB735A" w:rsidRPr="00C10CEB" w:rsidRDefault="00EB735A" w:rsidP="0091323E">
            <w:pPr>
              <w:numPr>
                <w:ilvl w:val="0"/>
                <w:numId w:val="51"/>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Микроцентрифуга для пробирок типа «Эппендорф» до 16 </w:t>
            </w:r>
            <w:proofErr w:type="gramStart"/>
            <w:r w:rsidRPr="00C10CEB">
              <w:rPr>
                <w:rFonts w:ascii="Times New Roman" w:eastAsia="Calibri" w:hAnsi="Times New Roman" w:cs="Times New Roman"/>
                <w:sz w:val="28"/>
                <w:szCs w:val="28"/>
              </w:rPr>
              <w:t>тыс</w:t>
            </w:r>
            <w:proofErr w:type="gramEnd"/>
            <w:r w:rsidRPr="00C10CEB">
              <w:rPr>
                <w:rFonts w:ascii="Times New Roman" w:eastAsia="Calibri" w:hAnsi="Times New Roman" w:cs="Times New Roman"/>
                <w:sz w:val="28"/>
                <w:szCs w:val="28"/>
              </w:rPr>
              <w:t xml:space="preserve"> g (например, «Elmi», Латвия, «Hettish», Германия).</w:t>
            </w:r>
          </w:p>
          <w:p w:rsidR="00EB735A" w:rsidRPr="00C10CEB" w:rsidRDefault="00EB735A" w:rsidP="0091323E">
            <w:pPr>
              <w:numPr>
                <w:ilvl w:val="0"/>
                <w:numId w:val="51"/>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Вортекс (например «ТЭТА-2», «Биоком», Россия).</w:t>
            </w:r>
          </w:p>
          <w:p w:rsidR="00EB735A" w:rsidRPr="00C10CEB" w:rsidRDefault="00EB735A" w:rsidP="0091323E">
            <w:pPr>
              <w:numPr>
                <w:ilvl w:val="0"/>
                <w:numId w:val="51"/>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Отдельный набор автоматических пипеток переменного объема (например, «Ленпипет», Россия).</w:t>
            </w:r>
          </w:p>
          <w:p w:rsidR="00EB735A" w:rsidRPr="00C10CEB" w:rsidRDefault="00EB735A" w:rsidP="0091323E">
            <w:pPr>
              <w:numPr>
                <w:ilvl w:val="0"/>
                <w:numId w:val="51"/>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Одноразовые полипропиленовые завинчивающиеся или плотно закрывающиеся микропробирки на 1,5 мл (например, «Axygen», США).</w:t>
            </w:r>
          </w:p>
          <w:p w:rsidR="00EB735A" w:rsidRPr="00C10CEB" w:rsidRDefault="00EB735A" w:rsidP="0091323E">
            <w:pPr>
              <w:numPr>
                <w:ilvl w:val="0"/>
                <w:numId w:val="51"/>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Штативы для микропробирок на 1,5 мл (например, «ИнтерЛабСервис», Россия) и </w:t>
            </w:r>
            <w:r w:rsidRPr="00C10CEB">
              <w:rPr>
                <w:rFonts w:ascii="Times New Roman" w:eastAsia="Calibri" w:hAnsi="Times New Roman" w:cs="Times New Roman"/>
                <w:sz w:val="28"/>
                <w:szCs w:val="28"/>
              </w:rPr>
              <w:lastRenderedPageBreak/>
              <w:t>наконечников (например, «Axygen», США).</w:t>
            </w:r>
          </w:p>
          <w:p w:rsidR="00EB735A" w:rsidRPr="00C10CEB" w:rsidRDefault="00EB735A" w:rsidP="0091323E">
            <w:pPr>
              <w:numPr>
                <w:ilvl w:val="0"/>
                <w:numId w:val="51"/>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Одноразовые наконечники для пипеток переменного объема с аэрозольным барьером до 100 мкл, до 200 мкл и до 1000 мкл (например, «Axygen», США).</w:t>
            </w:r>
          </w:p>
          <w:p w:rsidR="00EB735A" w:rsidRPr="00C10CEB" w:rsidRDefault="00EB735A" w:rsidP="0091323E">
            <w:pPr>
              <w:numPr>
                <w:ilvl w:val="0"/>
                <w:numId w:val="51"/>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Одноразовые наконечники для пипеток переменного объема до 200 мкл и до 1000 мкл (например, фирмы «Ленпипет», Россия).</w:t>
            </w:r>
          </w:p>
          <w:p w:rsidR="00EB735A" w:rsidRPr="00C10CEB" w:rsidRDefault="00EB735A" w:rsidP="0091323E">
            <w:pPr>
              <w:numPr>
                <w:ilvl w:val="0"/>
                <w:numId w:val="51"/>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Емкость с дезинфицирующим раствором.</w:t>
            </w:r>
          </w:p>
          <w:p w:rsidR="00EB735A" w:rsidRPr="00C10CEB" w:rsidRDefault="00EB735A" w:rsidP="0091323E">
            <w:pPr>
              <w:numPr>
                <w:ilvl w:val="0"/>
                <w:numId w:val="51"/>
              </w:numPr>
              <w:spacing w:after="0" w:line="360" w:lineRule="auto"/>
              <w:ind w:left="0" w:firstLine="0"/>
              <w:jc w:val="both"/>
              <w:rPr>
                <w:rFonts w:ascii="Times New Roman" w:eastAsia="Times New Roman" w:hAnsi="Times New Roman" w:cs="Times New Roman"/>
                <w:sz w:val="28"/>
                <w:szCs w:val="28"/>
              </w:rPr>
            </w:pPr>
            <w:r w:rsidRPr="00C10CEB">
              <w:rPr>
                <w:rFonts w:ascii="Times New Roman" w:eastAsia="Calibri" w:hAnsi="Times New Roman" w:cs="Times New Roman"/>
                <w:sz w:val="28"/>
                <w:szCs w:val="28"/>
              </w:rPr>
              <w:t>Холодильник от 2 до 8</w:t>
            </w:r>
            <w:proofErr w:type="gramStart"/>
            <w:r w:rsidRPr="00C10CEB">
              <w:rPr>
                <w:rFonts w:ascii="Times New Roman" w:eastAsia="Calibri" w:hAnsi="Times New Roman" w:cs="Times New Roman"/>
                <w:sz w:val="28"/>
                <w:szCs w:val="28"/>
              </w:rPr>
              <w:t xml:space="preserve"> °С</w:t>
            </w:r>
            <w:proofErr w:type="gramEnd"/>
            <w:r w:rsidRPr="00C10CEB">
              <w:rPr>
                <w:rFonts w:ascii="Times New Roman" w:eastAsia="Calibri" w:hAnsi="Times New Roman" w:cs="Times New Roman"/>
                <w:sz w:val="28"/>
                <w:szCs w:val="28"/>
              </w:rPr>
              <w:t xml:space="preserve"> с морозильной камерой не выше минус 16 °С.</w:t>
            </w:r>
          </w:p>
        </w:tc>
      </w:tr>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lastRenderedPageBreak/>
              <w:t>Инструменты:</w:t>
            </w:r>
          </w:p>
        </w:tc>
        <w:tc>
          <w:tcPr>
            <w:tcW w:w="6804" w:type="dxa"/>
            <w:shd w:val="clear" w:color="auto" w:fill="auto"/>
          </w:tcPr>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Пробирки пластиковые (объемом 0.2 мл, 0.5 мл, 1.5 мл, 15 мл, 50 мл).</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Микропланшеты 96-лунок (при необходимости).</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Наконечники для дозаторов (объем до 10 мкл, до 200 мкл, до 1000 мкл).</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Наконечники с фильтром (объем до 10 мкл, до 200 мкл, до 1000 мкл).</w:t>
            </w:r>
          </w:p>
        </w:tc>
      </w:tr>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Расходные материалы:</w:t>
            </w:r>
          </w:p>
        </w:tc>
        <w:tc>
          <w:tcPr>
            <w:tcW w:w="6804" w:type="dxa"/>
            <w:shd w:val="clear" w:color="auto" w:fill="auto"/>
          </w:tcPr>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Протирочные средства.</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Вспомогательные материалы.</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Средства для ведения записей.</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Лабораторные халаты (отдельно для каждой зоны).</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Сменная обувь (тапочки медицинские).</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Перчатки (хирургические, нестерильные).</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Маски медицинские.</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Шапочки одноразовые.</w:t>
            </w:r>
          </w:p>
          <w:p w:rsidR="00EB735A" w:rsidRPr="00C10CEB" w:rsidRDefault="00EB735A" w:rsidP="0091323E">
            <w:pPr>
              <w:numPr>
                <w:ilvl w:val="0"/>
                <w:numId w:val="16"/>
              </w:numPr>
              <w:spacing w:after="0" w:line="360" w:lineRule="auto"/>
              <w:ind w:left="317"/>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Очки защитные.</w:t>
            </w:r>
          </w:p>
        </w:tc>
      </w:tr>
    </w:tbl>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Cs/>
          <w:sz w:val="26"/>
          <w:szCs w:val="26"/>
          <w:lang w:eastAsia="ru-RU"/>
        </w:rPr>
      </w:pPr>
    </w:p>
    <w:p w:rsidR="00EB735A"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13"/>
        <w:jc w:val="both"/>
        <w:rPr>
          <w:rFonts w:ascii="Times New Roman" w:eastAsia="Times New Roman" w:hAnsi="Times New Roman" w:cs="Times New Roman"/>
          <w:bCs/>
          <w:i/>
          <w:sz w:val="28"/>
          <w:szCs w:val="28"/>
          <w:lang w:eastAsia="ru-RU"/>
        </w:rPr>
      </w:pP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13"/>
        <w:jc w:val="both"/>
        <w:rPr>
          <w:rFonts w:ascii="Times New Roman" w:eastAsia="Times New Roman" w:hAnsi="Times New Roman" w:cs="Times New Roman"/>
          <w:bCs/>
          <w:i/>
          <w:sz w:val="28"/>
          <w:szCs w:val="28"/>
          <w:lang w:eastAsia="ru-RU"/>
        </w:rPr>
      </w:pPr>
      <w:r w:rsidRPr="00C10CEB">
        <w:rPr>
          <w:rFonts w:ascii="Times New Roman" w:eastAsia="Times New Roman" w:hAnsi="Times New Roman" w:cs="Times New Roman"/>
          <w:bCs/>
          <w:i/>
          <w:sz w:val="28"/>
          <w:szCs w:val="28"/>
          <w:lang w:eastAsia="ru-RU"/>
        </w:rPr>
        <w:lastRenderedPageBreak/>
        <w:t xml:space="preserve">Технические средства обучения: </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13"/>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Аудитории оснащены мультимедийным оборудованием: ноутбук Accer, проектор Soni VPL-CX76, интерактивная доска Hitachi StarBoard.</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13"/>
        <w:jc w:val="both"/>
        <w:rPr>
          <w:rFonts w:ascii="Times New Roman" w:eastAsia="Times New Roman" w:hAnsi="Times New Roman" w:cs="Times New Roman"/>
          <w:bCs/>
          <w:i/>
          <w:sz w:val="28"/>
          <w:szCs w:val="28"/>
          <w:lang w:eastAsia="ru-RU"/>
        </w:rPr>
      </w:pPr>
      <w:r w:rsidRPr="00C10CEB">
        <w:rPr>
          <w:rFonts w:ascii="Times New Roman" w:eastAsia="Times New Roman" w:hAnsi="Times New Roman" w:cs="Times New Roman"/>
          <w:bCs/>
          <w:i/>
          <w:sz w:val="28"/>
          <w:szCs w:val="28"/>
          <w:lang w:eastAsia="ru-RU"/>
        </w:rPr>
        <w:t>Требования к месту проведения практики:</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13"/>
        <w:jc w:val="both"/>
        <w:rPr>
          <w:rFonts w:ascii="Times New Roman" w:eastAsia="Times New Roman" w:hAnsi="Times New Roman" w:cs="Times New Roman"/>
          <w:bCs/>
          <w:sz w:val="28"/>
          <w:szCs w:val="28"/>
          <w:lang w:eastAsia="ru-RU"/>
        </w:rPr>
      </w:pPr>
      <w:r w:rsidRPr="00C10CEB">
        <w:rPr>
          <w:rFonts w:ascii="Times New Roman" w:eastAsia="Times New Roman" w:hAnsi="Times New Roman" w:cs="Times New Roman"/>
          <w:sz w:val="28"/>
          <w:szCs w:val="28"/>
          <w:lang w:eastAsia="ru-RU"/>
        </w:rPr>
        <w:t xml:space="preserve">Для проведения практики необходимо наличие аудиторий, оборудованных современной компьютерной техникой, программным обеспечением для выполнения молекулярно-генетических исследований, электронными учебно-методическими пособиями и </w:t>
      </w:r>
      <w:r w:rsidRPr="00C10CEB">
        <w:rPr>
          <w:rFonts w:ascii="Times New Roman" w:eastAsia="Times New Roman" w:hAnsi="Times New Roman" w:cs="Times New Roman"/>
          <w:sz w:val="28"/>
          <w:szCs w:val="28"/>
          <w:lang w:val="en-US" w:eastAsia="ru-RU"/>
        </w:rPr>
        <w:t>SNP</w:t>
      </w:r>
      <w:r w:rsidRPr="00C10CEB">
        <w:rPr>
          <w:rFonts w:ascii="Times New Roman" w:eastAsia="Times New Roman" w:hAnsi="Times New Roman" w:cs="Times New Roman"/>
          <w:sz w:val="28"/>
          <w:szCs w:val="28"/>
          <w:lang w:eastAsia="ru-RU"/>
        </w:rPr>
        <w:t xml:space="preserve"> оборудованием для проведения практических работ.</w:t>
      </w:r>
    </w:p>
    <w:p w:rsidR="00EB735A" w:rsidRPr="00C10CEB" w:rsidRDefault="00EB735A" w:rsidP="00EB735A">
      <w:pPr>
        <w:spacing w:after="0" w:line="360" w:lineRule="auto"/>
        <w:ind w:firstLine="709"/>
        <w:contextualSpacing/>
        <w:jc w:val="center"/>
        <w:rPr>
          <w:rFonts w:ascii="Times New Roman" w:eastAsia="Times New Roman" w:hAnsi="Times New Roman" w:cs="Times New Roman"/>
          <w:b/>
          <w:i/>
          <w:sz w:val="28"/>
          <w:szCs w:val="26"/>
          <w:lang w:eastAsia="ru-RU"/>
        </w:rPr>
      </w:pPr>
      <w:r w:rsidRPr="00C10CEB">
        <w:rPr>
          <w:rFonts w:ascii="Times New Roman" w:eastAsia="Times New Roman" w:hAnsi="Times New Roman" w:cs="Times New Roman"/>
          <w:b/>
          <w:i/>
          <w:sz w:val="28"/>
          <w:szCs w:val="26"/>
          <w:lang w:eastAsia="ru-RU"/>
        </w:rPr>
        <w:t xml:space="preserve">3.2. Информационное </w:t>
      </w:r>
      <w:r w:rsidRPr="00C87829">
        <w:rPr>
          <w:rFonts w:ascii="Times New Roman" w:eastAsia="Times New Roman" w:hAnsi="Times New Roman" w:cs="Times New Roman"/>
          <w:b/>
          <w:i/>
          <w:sz w:val="28"/>
          <w:szCs w:val="28"/>
          <w:lang w:eastAsia="ru-RU"/>
        </w:rPr>
        <w:t>обеспечение</w:t>
      </w:r>
      <w:r w:rsidRPr="00C10CEB">
        <w:rPr>
          <w:rFonts w:ascii="Times New Roman" w:eastAsia="Times New Roman" w:hAnsi="Times New Roman" w:cs="Times New Roman"/>
          <w:b/>
          <w:i/>
          <w:sz w:val="28"/>
          <w:szCs w:val="26"/>
          <w:lang w:eastAsia="ru-RU"/>
        </w:rPr>
        <w:t xml:space="preserve"> обучения</w:t>
      </w:r>
    </w:p>
    <w:p w:rsidR="00EB735A" w:rsidRPr="00C10CEB" w:rsidRDefault="00EB735A" w:rsidP="00EB735A">
      <w:pPr>
        <w:spacing w:after="0" w:line="360" w:lineRule="auto"/>
        <w:ind w:firstLine="709"/>
        <w:rPr>
          <w:rFonts w:ascii="Times New Roman" w:eastAsia="Times New Roman" w:hAnsi="Times New Roman" w:cs="Times New Roman"/>
          <w:bCs/>
          <w:i/>
          <w:sz w:val="28"/>
          <w:szCs w:val="26"/>
          <w:lang w:eastAsia="ru-RU"/>
        </w:rPr>
      </w:pPr>
      <w:r w:rsidRPr="00C10CEB">
        <w:rPr>
          <w:rFonts w:ascii="Times New Roman" w:eastAsia="Times New Roman" w:hAnsi="Times New Roman" w:cs="Times New Roman"/>
          <w:bCs/>
          <w:i/>
          <w:sz w:val="28"/>
          <w:szCs w:val="26"/>
          <w:lang w:eastAsia="ru-RU"/>
        </w:rPr>
        <w:t>Основные источники</w:t>
      </w:r>
    </w:p>
    <w:p w:rsidR="00EB735A" w:rsidRPr="00B62FAC" w:rsidRDefault="00EB735A" w:rsidP="0091323E">
      <w:pPr>
        <w:numPr>
          <w:ilvl w:val="0"/>
          <w:numId w:val="52"/>
        </w:numPr>
        <w:spacing w:after="0" w:line="360" w:lineRule="auto"/>
        <w:ind w:left="0" w:firstLine="709"/>
        <w:contextualSpacing/>
        <w:jc w:val="both"/>
        <w:rPr>
          <w:rFonts w:ascii="Times New Roman" w:eastAsia="Calibri" w:hAnsi="Times New Roman" w:cs="Times New Roman"/>
          <w:sz w:val="28"/>
          <w:szCs w:val="26"/>
        </w:rPr>
      </w:pPr>
      <w:r w:rsidRPr="001C33B0">
        <w:rPr>
          <w:rFonts w:ascii="Times New Roman" w:eastAsia="Calibri" w:hAnsi="Times New Roman" w:cs="Times New Roman"/>
          <w:sz w:val="28"/>
          <w:szCs w:val="26"/>
          <w:lang w:val="en-US"/>
        </w:rPr>
        <w:t xml:space="preserve">Carlson B.M. Human embryology and developmental biology. </w:t>
      </w:r>
      <w:r w:rsidRPr="00B62FAC">
        <w:rPr>
          <w:rFonts w:ascii="Times New Roman" w:eastAsia="Calibri" w:hAnsi="Times New Roman" w:cs="Times New Roman"/>
          <w:sz w:val="28"/>
          <w:szCs w:val="26"/>
        </w:rPr>
        <w:t xml:space="preserve">Second edition. 2011. </w:t>
      </w:r>
    </w:p>
    <w:p w:rsidR="00EB735A" w:rsidRPr="001C33B0" w:rsidRDefault="00EB735A" w:rsidP="0091323E">
      <w:pPr>
        <w:numPr>
          <w:ilvl w:val="0"/>
          <w:numId w:val="52"/>
        </w:numPr>
        <w:spacing w:after="0" w:line="360" w:lineRule="auto"/>
        <w:ind w:left="0" w:firstLine="709"/>
        <w:contextualSpacing/>
        <w:jc w:val="both"/>
        <w:rPr>
          <w:rFonts w:ascii="Times New Roman" w:eastAsia="Calibri" w:hAnsi="Times New Roman" w:cs="Times New Roman"/>
          <w:sz w:val="28"/>
          <w:szCs w:val="26"/>
          <w:lang w:val="en-US"/>
        </w:rPr>
      </w:pPr>
      <w:r w:rsidRPr="001C33B0">
        <w:rPr>
          <w:rFonts w:ascii="Times New Roman" w:eastAsia="Calibri" w:hAnsi="Times New Roman" w:cs="Times New Roman"/>
          <w:sz w:val="28"/>
          <w:szCs w:val="26"/>
          <w:lang w:val="en-US"/>
        </w:rPr>
        <w:t xml:space="preserve">Richard </w:t>
      </w:r>
      <w:proofErr w:type="gramStart"/>
      <w:r w:rsidRPr="001C33B0">
        <w:rPr>
          <w:rFonts w:ascii="Times New Roman" w:eastAsia="Calibri" w:hAnsi="Times New Roman" w:cs="Times New Roman"/>
          <w:sz w:val="28"/>
          <w:szCs w:val="26"/>
          <w:lang w:val="en-US"/>
        </w:rPr>
        <w:t>R..</w:t>
      </w:r>
      <w:proofErr w:type="gramEnd"/>
      <w:r w:rsidRPr="001C33B0">
        <w:rPr>
          <w:rFonts w:ascii="Times New Roman" w:eastAsia="Calibri" w:hAnsi="Times New Roman" w:cs="Times New Roman"/>
          <w:sz w:val="28"/>
          <w:szCs w:val="26"/>
          <w:lang w:val="en-US"/>
        </w:rPr>
        <w:t xml:space="preserve"> Behringer et al. </w:t>
      </w:r>
      <w:proofErr w:type="gramStart"/>
      <w:r w:rsidRPr="001C33B0">
        <w:rPr>
          <w:rFonts w:ascii="Times New Roman" w:eastAsia="Calibri" w:hAnsi="Times New Roman" w:cs="Times New Roman"/>
          <w:sz w:val="28"/>
          <w:szCs w:val="26"/>
          <w:lang w:val="en-US"/>
        </w:rPr>
        <w:t>Manipulating</w:t>
      </w:r>
      <w:proofErr w:type="gramEnd"/>
      <w:r w:rsidRPr="001C33B0">
        <w:rPr>
          <w:rFonts w:ascii="Times New Roman" w:eastAsia="Calibri" w:hAnsi="Times New Roman" w:cs="Times New Roman"/>
          <w:sz w:val="28"/>
          <w:szCs w:val="26"/>
          <w:lang w:val="en-US"/>
        </w:rPr>
        <w:t xml:space="preserve"> the mouse embryo: A laboratory manual. – Cold Spring Harbor Laboratory Press, 2014. </w:t>
      </w:r>
    </w:p>
    <w:p w:rsidR="00EB735A" w:rsidRPr="00B62FAC" w:rsidRDefault="00EB735A" w:rsidP="0091323E">
      <w:pPr>
        <w:numPr>
          <w:ilvl w:val="0"/>
          <w:numId w:val="52"/>
        </w:numPr>
        <w:spacing w:after="0" w:line="360" w:lineRule="auto"/>
        <w:ind w:left="0" w:firstLine="709"/>
        <w:contextualSpacing/>
        <w:jc w:val="both"/>
        <w:rPr>
          <w:rFonts w:ascii="Times New Roman" w:eastAsia="Calibri" w:hAnsi="Times New Roman" w:cs="Times New Roman"/>
          <w:sz w:val="28"/>
          <w:szCs w:val="26"/>
        </w:rPr>
      </w:pPr>
      <w:r w:rsidRPr="00B62FAC">
        <w:rPr>
          <w:rFonts w:ascii="Times New Roman" w:eastAsia="Calibri" w:hAnsi="Times New Roman" w:cs="Times New Roman"/>
          <w:sz w:val="28"/>
          <w:szCs w:val="26"/>
        </w:rPr>
        <w:t xml:space="preserve">Баранов В.С. Цитогенетика </w:t>
      </w:r>
      <w:proofErr w:type="gramStart"/>
      <w:r w:rsidRPr="00B62FAC">
        <w:rPr>
          <w:rFonts w:ascii="Times New Roman" w:eastAsia="Calibri" w:hAnsi="Times New Roman" w:cs="Times New Roman"/>
          <w:sz w:val="28"/>
          <w:szCs w:val="26"/>
        </w:rPr>
        <w:t>эмбрионального</w:t>
      </w:r>
      <w:proofErr w:type="gramEnd"/>
      <w:r w:rsidRPr="00B62FAC">
        <w:rPr>
          <w:rFonts w:ascii="Times New Roman" w:eastAsia="Calibri" w:hAnsi="Times New Roman" w:cs="Times New Roman"/>
          <w:sz w:val="28"/>
          <w:szCs w:val="26"/>
        </w:rPr>
        <w:t xml:space="preserve"> развития. СПб</w:t>
      </w:r>
      <w:proofErr w:type="gramStart"/>
      <w:r w:rsidRPr="00B62FAC">
        <w:rPr>
          <w:rFonts w:ascii="Times New Roman" w:eastAsia="Calibri" w:hAnsi="Times New Roman" w:cs="Times New Roman"/>
          <w:sz w:val="28"/>
          <w:szCs w:val="26"/>
        </w:rPr>
        <w:t xml:space="preserve">.: </w:t>
      </w:r>
      <w:proofErr w:type="gramEnd"/>
      <w:r w:rsidRPr="00B62FAC">
        <w:rPr>
          <w:rFonts w:ascii="Times New Roman" w:eastAsia="Calibri" w:hAnsi="Times New Roman" w:cs="Times New Roman"/>
          <w:sz w:val="28"/>
          <w:szCs w:val="26"/>
        </w:rPr>
        <w:t>Наука, 2012. 253 с.</w:t>
      </w:r>
    </w:p>
    <w:p w:rsidR="00EB735A" w:rsidRPr="005D21C4" w:rsidRDefault="00EB735A" w:rsidP="0091323E">
      <w:pPr>
        <w:numPr>
          <w:ilvl w:val="0"/>
          <w:numId w:val="52"/>
        </w:numPr>
        <w:spacing w:after="0" w:line="360" w:lineRule="auto"/>
        <w:ind w:left="0" w:firstLine="709"/>
        <w:contextualSpacing/>
        <w:jc w:val="both"/>
        <w:rPr>
          <w:rFonts w:ascii="Times New Roman" w:hAnsi="Times New Roman"/>
          <w:sz w:val="28"/>
          <w:szCs w:val="26"/>
          <w:lang w:val="en-US"/>
        </w:rPr>
      </w:pPr>
      <w:r w:rsidRPr="00B62FAC">
        <w:rPr>
          <w:rFonts w:ascii="Times New Roman" w:eastAsia="Calibri" w:hAnsi="Times New Roman" w:cs="Times New Roman"/>
          <w:sz w:val="28"/>
          <w:szCs w:val="26"/>
        </w:rPr>
        <w:t>Дыбан А.П. Раннее развитие</w:t>
      </w:r>
      <w:r w:rsidRPr="005D21C4">
        <w:rPr>
          <w:rFonts w:ascii="Times New Roman" w:hAnsi="Times New Roman"/>
          <w:sz w:val="28"/>
          <w:szCs w:val="26"/>
        </w:rPr>
        <w:t xml:space="preserve"> млекопитающих. Л.: Наука, 1988. 228 с. </w:t>
      </w:r>
    </w:p>
    <w:p w:rsidR="00EB735A" w:rsidRPr="005D21C4" w:rsidRDefault="00EB735A" w:rsidP="0091323E">
      <w:pPr>
        <w:numPr>
          <w:ilvl w:val="0"/>
          <w:numId w:val="52"/>
        </w:numPr>
        <w:spacing w:after="0" w:line="360" w:lineRule="auto"/>
        <w:ind w:left="0" w:firstLine="709"/>
        <w:contextualSpacing/>
        <w:jc w:val="both"/>
        <w:rPr>
          <w:rFonts w:ascii="Times New Roman" w:eastAsia="Calibri" w:hAnsi="Times New Roman" w:cs="Times New Roman"/>
          <w:sz w:val="28"/>
          <w:szCs w:val="26"/>
        </w:rPr>
      </w:pPr>
      <w:r w:rsidRPr="005D21C4">
        <w:rPr>
          <w:rFonts w:ascii="Times New Roman" w:eastAsia="Calibri" w:hAnsi="Times New Roman" w:cs="Times New Roman"/>
          <w:sz w:val="28"/>
          <w:szCs w:val="26"/>
        </w:rPr>
        <w:t xml:space="preserve">Газарян К.Г. Биология </w:t>
      </w:r>
      <w:proofErr w:type="gramStart"/>
      <w:r w:rsidRPr="005D21C4">
        <w:rPr>
          <w:rFonts w:ascii="Times New Roman" w:eastAsia="Calibri" w:hAnsi="Times New Roman" w:cs="Times New Roman"/>
          <w:sz w:val="28"/>
          <w:szCs w:val="26"/>
        </w:rPr>
        <w:t>индивидуального</w:t>
      </w:r>
      <w:proofErr w:type="gramEnd"/>
      <w:r w:rsidRPr="005D21C4">
        <w:rPr>
          <w:rFonts w:ascii="Times New Roman" w:eastAsia="Calibri" w:hAnsi="Times New Roman" w:cs="Times New Roman"/>
          <w:sz w:val="28"/>
          <w:szCs w:val="26"/>
        </w:rPr>
        <w:t xml:space="preserve"> развития животных / К.Г. Газарян, Л.В. Белоусов. М.: Высшая школа, 2013. С. 287.</w:t>
      </w:r>
    </w:p>
    <w:p w:rsidR="00EB735A" w:rsidRPr="00C10CEB" w:rsidRDefault="00EB735A" w:rsidP="0091323E">
      <w:pPr>
        <w:numPr>
          <w:ilvl w:val="0"/>
          <w:numId w:val="52"/>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Глазко В.И. Введение в ДНК-технологии / В.И. Глазко, И.М. Дунин, Г.В. Глаз-ко, Л. А. Калашникова. М., 2011. С. 436.</w:t>
      </w:r>
    </w:p>
    <w:p w:rsidR="00EB735A" w:rsidRPr="00C10CEB" w:rsidRDefault="00EB735A" w:rsidP="0091323E">
      <w:pPr>
        <w:numPr>
          <w:ilvl w:val="0"/>
          <w:numId w:val="52"/>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Голиусов А.Т., Воробьева М.С., Михайлов М.И. и др. Быстрые и простые методы определения вирусных инфекций в лабораторной службе России: методические рекомендации / под</w:t>
      </w:r>
      <w:proofErr w:type="gramStart"/>
      <w:r w:rsidRPr="00C10CEB">
        <w:rPr>
          <w:rFonts w:ascii="Times New Roman" w:eastAsia="Calibri" w:hAnsi="Times New Roman" w:cs="Times New Roman"/>
          <w:sz w:val="28"/>
          <w:szCs w:val="26"/>
        </w:rPr>
        <w:t>.</w:t>
      </w:r>
      <w:proofErr w:type="gramEnd"/>
      <w:r w:rsidRPr="00C10CEB">
        <w:rPr>
          <w:rFonts w:ascii="Times New Roman" w:eastAsia="Calibri" w:hAnsi="Times New Roman" w:cs="Times New Roman"/>
          <w:sz w:val="28"/>
          <w:szCs w:val="26"/>
        </w:rPr>
        <w:t xml:space="preserve"> </w:t>
      </w:r>
      <w:proofErr w:type="gramStart"/>
      <w:r w:rsidRPr="00C10CEB">
        <w:rPr>
          <w:rFonts w:ascii="Times New Roman" w:eastAsia="Calibri" w:hAnsi="Times New Roman" w:cs="Times New Roman"/>
          <w:sz w:val="28"/>
          <w:szCs w:val="26"/>
        </w:rPr>
        <w:t>р</w:t>
      </w:r>
      <w:proofErr w:type="gramEnd"/>
      <w:r w:rsidRPr="00C10CEB">
        <w:rPr>
          <w:rFonts w:ascii="Times New Roman" w:eastAsia="Calibri" w:hAnsi="Times New Roman" w:cs="Times New Roman"/>
          <w:sz w:val="28"/>
          <w:szCs w:val="26"/>
        </w:rPr>
        <w:t>ед. В.В. Покровского М., 2014. С. 124.</w:t>
      </w:r>
    </w:p>
    <w:p w:rsidR="00EB735A" w:rsidRPr="00C10CEB" w:rsidRDefault="00EB735A" w:rsidP="0091323E">
      <w:pPr>
        <w:numPr>
          <w:ilvl w:val="0"/>
          <w:numId w:val="52"/>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Дунин И.М. Термины и определения, используемые в селекции, генетике и воспроизводстве сельскохозяйственных животных / И.М. Дунин, Э.К. Борозгдин, В.А. Епишин и др. М. ВНИИплем, 2006. С. 306.</w:t>
      </w:r>
    </w:p>
    <w:p w:rsidR="00EB735A" w:rsidRPr="00C10CEB" w:rsidRDefault="00EB735A" w:rsidP="0091323E">
      <w:pPr>
        <w:numPr>
          <w:ilvl w:val="0"/>
          <w:numId w:val="52"/>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lastRenderedPageBreak/>
        <w:t>Жимулев И.Ф. Общая и молекулярная генетика / И.Ф. Жимулев. Новосибирск: Изд-во Новосибирского университета, 2012. С. 459.</w:t>
      </w:r>
    </w:p>
    <w:p w:rsidR="00EB735A" w:rsidRPr="00C10CEB" w:rsidRDefault="00EB735A" w:rsidP="0091323E">
      <w:pPr>
        <w:numPr>
          <w:ilvl w:val="0"/>
          <w:numId w:val="52"/>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Михайлович В.М. Идентификация инфекционных агентов, генетических детерминант патогенности и лекарственной устойчивости микроорганизмов и вирусов на биологических микрочипах М.: ИМБ, 2009. С. 53.</w:t>
      </w:r>
    </w:p>
    <w:p w:rsidR="00EB735A" w:rsidRPr="00C10CEB" w:rsidRDefault="00EB735A" w:rsidP="0091323E">
      <w:pPr>
        <w:numPr>
          <w:ilvl w:val="0"/>
          <w:numId w:val="52"/>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Новые селекционные достижения в животноводстве для обеспечения импортозамещения генетических ресурсов и продовольствия</w:t>
      </w:r>
      <w:proofErr w:type="gramStart"/>
      <w:r w:rsidRPr="00C10CEB">
        <w:rPr>
          <w:rFonts w:ascii="Times New Roman" w:eastAsia="Calibri" w:hAnsi="Times New Roman" w:cs="Times New Roman"/>
          <w:sz w:val="28"/>
          <w:szCs w:val="26"/>
        </w:rPr>
        <w:t xml:space="preserve"> :</w:t>
      </w:r>
      <w:proofErr w:type="gramEnd"/>
      <w:r w:rsidRPr="00C10CEB">
        <w:rPr>
          <w:rFonts w:ascii="Times New Roman" w:eastAsia="Calibri" w:hAnsi="Times New Roman" w:cs="Times New Roman"/>
          <w:sz w:val="28"/>
          <w:szCs w:val="26"/>
        </w:rPr>
        <w:t xml:space="preserve"> монография / Горлов И. Ф., Дунин И. М., Калашников В. В., Ковешников В. С., Новиков А. А., Павлов М. Б., Прохоренко П. Н., Сакса Е. И., Саплицкий Л. Н., Степанов П. А.; под ред. И. Ф. Горлова; ФГБНУ НИИММП ; ФГБОУ ВПО ВолгГТУ. - Волгоград</w:t>
      </w:r>
      <w:proofErr w:type="gramStart"/>
      <w:r w:rsidRPr="00C10CEB">
        <w:rPr>
          <w:rFonts w:ascii="Times New Roman" w:eastAsia="Calibri" w:hAnsi="Times New Roman" w:cs="Times New Roman"/>
          <w:sz w:val="28"/>
          <w:szCs w:val="26"/>
        </w:rPr>
        <w:t xml:space="preserve"> :</w:t>
      </w:r>
      <w:proofErr w:type="gramEnd"/>
      <w:r w:rsidRPr="00C10CEB">
        <w:rPr>
          <w:rFonts w:ascii="Times New Roman" w:eastAsia="Calibri" w:hAnsi="Times New Roman" w:cs="Times New Roman"/>
          <w:sz w:val="28"/>
          <w:szCs w:val="26"/>
        </w:rPr>
        <w:t xml:space="preserve"> Вестник РАСХ: Волгоградское научное издательство, 2015.  С. 131.</w:t>
      </w:r>
    </w:p>
    <w:p w:rsidR="00EB735A" w:rsidRPr="00C10CEB" w:rsidRDefault="00EB735A" w:rsidP="0091323E">
      <w:pPr>
        <w:numPr>
          <w:ilvl w:val="0"/>
          <w:numId w:val="52"/>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Основы полимеразной цепной реакции (методическое пособие) / сост. В.В. Зорина </w:t>
      </w:r>
      <w:proofErr w:type="gramStart"/>
      <w:r w:rsidRPr="00C10CEB">
        <w:rPr>
          <w:rFonts w:ascii="Times New Roman" w:eastAsia="Calibri" w:hAnsi="Times New Roman" w:cs="Times New Roman"/>
          <w:sz w:val="28"/>
          <w:szCs w:val="26"/>
        </w:rPr>
        <w:t>-М</w:t>
      </w:r>
      <w:proofErr w:type="gramEnd"/>
      <w:r w:rsidRPr="00C10CEB">
        <w:rPr>
          <w:rFonts w:ascii="Times New Roman" w:eastAsia="Calibri" w:hAnsi="Times New Roman" w:cs="Times New Roman"/>
          <w:sz w:val="28"/>
          <w:szCs w:val="26"/>
        </w:rPr>
        <w:t>., 2012. С. 6</w:t>
      </w:r>
    </w:p>
    <w:p w:rsidR="00EB735A" w:rsidRPr="00C10CEB" w:rsidRDefault="00EB735A" w:rsidP="0091323E">
      <w:pPr>
        <w:numPr>
          <w:ilvl w:val="0"/>
          <w:numId w:val="52"/>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Племяшов К. В., Кудинов А. А., Смарагдов М. Г., Лоскутов </w:t>
      </w:r>
      <w:proofErr w:type="gramStart"/>
      <w:r w:rsidRPr="00C10CEB">
        <w:rPr>
          <w:rFonts w:ascii="Times New Roman" w:eastAsia="Calibri" w:hAnsi="Times New Roman" w:cs="Times New Roman"/>
          <w:sz w:val="28"/>
          <w:szCs w:val="26"/>
        </w:rPr>
        <w:t>С. И</w:t>
      </w:r>
      <w:proofErr w:type="gramEnd"/>
      <w:r w:rsidRPr="00C10CEB">
        <w:rPr>
          <w:rFonts w:ascii="Times New Roman" w:eastAsia="Calibri" w:hAnsi="Times New Roman" w:cs="Times New Roman"/>
          <w:sz w:val="28"/>
          <w:szCs w:val="26"/>
        </w:rPr>
        <w:t>. Анализ гетерогенности популяции крупного рогатого скота, как первый этап геномной оценки // Материалы II Международного Ветеринарного Конгресса VETinstanbul Group-2015 Санкт- Петербургская государственная академия ветеринарной медицины. 2015. С. 233.</w:t>
      </w:r>
    </w:p>
    <w:p w:rsidR="00EB735A" w:rsidRPr="00C10CEB" w:rsidRDefault="00EB735A" w:rsidP="0091323E">
      <w:pPr>
        <w:numPr>
          <w:ilvl w:val="0"/>
          <w:numId w:val="52"/>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ПЦР в реальном времени</w:t>
      </w:r>
      <w:proofErr w:type="gramStart"/>
      <w:r w:rsidRPr="00C10CEB">
        <w:rPr>
          <w:rFonts w:ascii="Times New Roman" w:eastAsia="Calibri" w:hAnsi="Times New Roman" w:cs="Times New Roman"/>
          <w:sz w:val="28"/>
          <w:szCs w:val="26"/>
        </w:rPr>
        <w:t xml:space="preserve"> / П</w:t>
      </w:r>
      <w:proofErr w:type="gramEnd"/>
      <w:r w:rsidRPr="00C10CEB">
        <w:rPr>
          <w:rFonts w:ascii="Times New Roman" w:eastAsia="Calibri" w:hAnsi="Times New Roman" w:cs="Times New Roman"/>
          <w:sz w:val="28"/>
          <w:szCs w:val="26"/>
        </w:rPr>
        <w:t>од ред. Ребрикова Д.В., М., БИНОМ. Лаборатория знаний. -2009. С. 215.</w:t>
      </w:r>
    </w:p>
    <w:p w:rsidR="00EB735A" w:rsidRPr="00C10CEB" w:rsidRDefault="00EB735A" w:rsidP="0091323E">
      <w:pPr>
        <w:numPr>
          <w:ilvl w:val="0"/>
          <w:numId w:val="52"/>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Фриго Н.В., Ротанов С.В., Кубанов А.А. и др. Система внешнего и внутреннего контроля качества лабораторной диагностики заболеваний, передаваемых половым путем, в Российской Федерации (основные положения) / </w:t>
      </w:r>
      <w:proofErr w:type="gramStart"/>
      <w:r w:rsidRPr="00C10CEB">
        <w:rPr>
          <w:rFonts w:ascii="Times New Roman" w:eastAsia="Calibri" w:hAnsi="Times New Roman" w:cs="Times New Roman"/>
          <w:sz w:val="28"/>
          <w:szCs w:val="26"/>
        </w:rPr>
        <w:t>под</w:t>
      </w:r>
      <w:proofErr w:type="gramEnd"/>
      <w:r w:rsidRPr="00C10CEB">
        <w:rPr>
          <w:rFonts w:ascii="Times New Roman" w:eastAsia="Calibri" w:hAnsi="Times New Roman" w:cs="Times New Roman"/>
          <w:sz w:val="28"/>
          <w:szCs w:val="26"/>
        </w:rPr>
        <w:t xml:space="preserve"> рук. А.А. Кубановой </w:t>
      </w:r>
      <w:proofErr w:type="gramStart"/>
      <w:r w:rsidRPr="00C10CEB">
        <w:rPr>
          <w:rFonts w:ascii="Times New Roman" w:eastAsia="Calibri" w:hAnsi="Times New Roman" w:cs="Times New Roman"/>
          <w:sz w:val="28"/>
          <w:szCs w:val="26"/>
        </w:rPr>
        <w:t>-М</w:t>
      </w:r>
      <w:proofErr w:type="gramEnd"/>
      <w:r w:rsidRPr="00C10CEB">
        <w:rPr>
          <w:rFonts w:ascii="Times New Roman" w:eastAsia="Calibri" w:hAnsi="Times New Roman" w:cs="Times New Roman"/>
          <w:sz w:val="28"/>
          <w:szCs w:val="26"/>
        </w:rPr>
        <w:t>. 2006. С. 40.</w:t>
      </w:r>
    </w:p>
    <w:p w:rsidR="00EB735A" w:rsidRPr="00C10CEB" w:rsidRDefault="00EB735A" w:rsidP="00EB735A">
      <w:pPr>
        <w:spacing w:after="0" w:line="360" w:lineRule="auto"/>
        <w:ind w:firstLine="709"/>
        <w:rPr>
          <w:rFonts w:ascii="Times New Roman" w:eastAsia="Times New Roman" w:hAnsi="Times New Roman" w:cs="Times New Roman"/>
          <w:bCs/>
          <w:i/>
          <w:sz w:val="28"/>
          <w:szCs w:val="26"/>
          <w:lang w:eastAsia="ru-RU"/>
        </w:rPr>
      </w:pPr>
      <w:r w:rsidRPr="00C10CEB">
        <w:rPr>
          <w:rFonts w:ascii="Times New Roman" w:eastAsia="Times New Roman" w:hAnsi="Times New Roman" w:cs="Times New Roman"/>
          <w:bCs/>
          <w:i/>
          <w:sz w:val="28"/>
          <w:szCs w:val="26"/>
          <w:lang w:eastAsia="ru-RU"/>
        </w:rPr>
        <w:t>Дополнительные источники</w:t>
      </w:r>
    </w:p>
    <w:p w:rsidR="00EB735A" w:rsidRPr="00C10CEB" w:rsidRDefault="00EB735A" w:rsidP="0091323E">
      <w:pPr>
        <w:numPr>
          <w:ilvl w:val="0"/>
          <w:numId w:val="53"/>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Гладырь Е.А. Методические рекомендации по молекулярно-генетическому анализу овец с использованием микросателлитных маркеров </w:t>
      </w:r>
      <w:r w:rsidRPr="00C10CEB">
        <w:rPr>
          <w:rFonts w:ascii="Times New Roman" w:eastAsia="Calibri" w:hAnsi="Times New Roman" w:cs="Times New Roman"/>
          <w:sz w:val="28"/>
          <w:szCs w:val="26"/>
        </w:rPr>
        <w:lastRenderedPageBreak/>
        <w:t>/Е.А. Гладырь, H.A. Зиновьева, Л.И. Каплинская и др. М.:Россельхозакадемия, 2004. С. 30.</w:t>
      </w:r>
    </w:p>
    <w:p w:rsidR="00EB735A" w:rsidRPr="00C10CEB" w:rsidRDefault="00EB735A" w:rsidP="0091323E">
      <w:pPr>
        <w:numPr>
          <w:ilvl w:val="0"/>
          <w:numId w:val="53"/>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ГОСТ 31891-2012 Принципы надлежащей лабораторной практики (GLP). Применение принципов GLP к исследованиям in vitro М., 2012.</w:t>
      </w:r>
    </w:p>
    <w:p w:rsidR="00EB735A" w:rsidRPr="00C10CEB" w:rsidRDefault="00EB735A" w:rsidP="0091323E">
      <w:pPr>
        <w:numPr>
          <w:ilvl w:val="0"/>
          <w:numId w:val="53"/>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ГОСТ </w:t>
      </w:r>
      <w:proofErr w:type="gramStart"/>
      <w:r w:rsidRPr="00C10CEB">
        <w:rPr>
          <w:rFonts w:ascii="Times New Roman" w:eastAsia="Calibri" w:hAnsi="Times New Roman" w:cs="Times New Roman"/>
          <w:sz w:val="28"/>
          <w:szCs w:val="26"/>
        </w:rPr>
        <w:t>Р</w:t>
      </w:r>
      <w:proofErr w:type="gramEnd"/>
      <w:r w:rsidRPr="00C10CEB">
        <w:rPr>
          <w:rFonts w:ascii="Times New Roman" w:eastAsia="Calibri" w:hAnsi="Times New Roman" w:cs="Times New Roman"/>
          <w:sz w:val="28"/>
          <w:szCs w:val="26"/>
        </w:rPr>
        <w:t xml:space="preserve"> 53022.4-2008 Технологии лабораторные клинические. Требования к качеству клинических лабораторных исследований. М., 2008.</w:t>
      </w:r>
    </w:p>
    <w:p w:rsidR="00EB735A" w:rsidRPr="00C10CEB" w:rsidRDefault="00EB735A" w:rsidP="0091323E">
      <w:pPr>
        <w:numPr>
          <w:ilvl w:val="0"/>
          <w:numId w:val="53"/>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ГОСТ Р. ISO 9000-2001. Система менеджмента качества. Основные положения и словарь. М., 2001.</w:t>
      </w:r>
    </w:p>
    <w:p w:rsidR="00EB735A" w:rsidRPr="00C10CEB" w:rsidRDefault="00EB735A" w:rsidP="0091323E">
      <w:pPr>
        <w:numPr>
          <w:ilvl w:val="0"/>
          <w:numId w:val="53"/>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Международные медико-санитарные правила / ВОЗ. Женева, 2005. С.73.</w:t>
      </w:r>
    </w:p>
    <w:p w:rsidR="00EB735A" w:rsidRPr="00C10CEB" w:rsidRDefault="00EB735A" w:rsidP="0091323E">
      <w:pPr>
        <w:numPr>
          <w:ilvl w:val="0"/>
          <w:numId w:val="53"/>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Методически указания МУ 1.3.2569-09. Организация работы лабораторий, использующих методы амплификации нуклеиновых кислот при работе с материалом, содержащим микроорганизмы I-IV групп патогенности. М., 2009.</w:t>
      </w:r>
    </w:p>
    <w:p w:rsidR="00EB735A" w:rsidRPr="00C10CEB" w:rsidRDefault="00EB735A" w:rsidP="0091323E">
      <w:pPr>
        <w:numPr>
          <w:ilvl w:val="0"/>
          <w:numId w:val="53"/>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Методические указания МУ 1.3.1794-03. «Организация работы при исследованиях методом ПЦР материала, инфицированного микроорганизмами I-II групп патогенности. М., 2003.</w:t>
      </w:r>
    </w:p>
    <w:p w:rsidR="00EB735A" w:rsidRPr="00C10CEB" w:rsidRDefault="00EB735A" w:rsidP="0091323E">
      <w:pPr>
        <w:numPr>
          <w:ilvl w:val="0"/>
          <w:numId w:val="53"/>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Методические указания МУ 1.3.2569-09 «Организация работы лабораторий, использующих методы амплификации нуклеиновых кислот при работе с материалом, содержащим микроорганизмы I IV групп патогенности», Москва, 2009. </w:t>
      </w:r>
    </w:p>
    <w:p w:rsidR="00EB735A" w:rsidRPr="00C10CEB" w:rsidRDefault="00EB735A" w:rsidP="0091323E">
      <w:pPr>
        <w:numPr>
          <w:ilvl w:val="0"/>
          <w:numId w:val="53"/>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ПЦР-анализ в клинической лаборатории: учеб. пособие / Медведева Т.В. и др. </w:t>
      </w:r>
      <w:proofErr w:type="gramStart"/>
      <w:r w:rsidRPr="00C10CEB">
        <w:rPr>
          <w:rFonts w:ascii="Times New Roman" w:eastAsia="Calibri" w:hAnsi="Times New Roman" w:cs="Times New Roman"/>
          <w:sz w:val="28"/>
          <w:szCs w:val="26"/>
        </w:rPr>
        <w:t>-И</w:t>
      </w:r>
      <w:proofErr w:type="gramEnd"/>
      <w:r w:rsidRPr="00C10CEB">
        <w:rPr>
          <w:rFonts w:ascii="Times New Roman" w:eastAsia="Calibri" w:hAnsi="Times New Roman" w:cs="Times New Roman"/>
          <w:sz w:val="28"/>
          <w:szCs w:val="26"/>
        </w:rPr>
        <w:t>ркутск: РИО ИГИУВа, 2009. С. 88.</w:t>
      </w:r>
    </w:p>
    <w:p w:rsidR="00EB735A" w:rsidRPr="00C10CEB" w:rsidRDefault="00EB735A" w:rsidP="0091323E">
      <w:pPr>
        <w:numPr>
          <w:ilvl w:val="0"/>
          <w:numId w:val="53"/>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Санитарная охрана территории Российской Федерации: Санитарно-эпидемиологические правила СП 3.4.1328-03: постановление Главного государственного санитарного врача РФ № 3 от 22 января 2008 г.</w:t>
      </w:r>
    </w:p>
    <w:p w:rsidR="00EB735A" w:rsidRPr="00C10CEB" w:rsidRDefault="00EB735A" w:rsidP="0091323E">
      <w:pPr>
        <w:numPr>
          <w:ilvl w:val="0"/>
          <w:numId w:val="53"/>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Санитарная охрана территории Российской Федерации: Санитарные правила, утвержденные Главным государственным </w:t>
      </w:r>
      <w:r w:rsidRPr="00C10CEB">
        <w:rPr>
          <w:rFonts w:ascii="Times New Roman" w:eastAsia="Calibri" w:hAnsi="Times New Roman" w:cs="Times New Roman"/>
          <w:sz w:val="28"/>
          <w:szCs w:val="26"/>
        </w:rPr>
        <w:lastRenderedPageBreak/>
        <w:t>санитарным врачом РФ Г.Г. Онищенко от 25 мая 2003 г. // СП 3.4.1328-03. М.: Госкомсанэпиднадзор России. С. 19.</w:t>
      </w:r>
    </w:p>
    <w:p w:rsidR="00EB735A" w:rsidRPr="00C10CEB" w:rsidRDefault="00EB735A" w:rsidP="0091323E">
      <w:pPr>
        <w:numPr>
          <w:ilvl w:val="0"/>
          <w:numId w:val="53"/>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Санитарно-противоэпидемическое обеспечение населения в чрезвычайных </w:t>
      </w:r>
      <w:proofErr w:type="gramStart"/>
      <w:r w:rsidRPr="00C10CEB">
        <w:rPr>
          <w:rFonts w:ascii="Times New Roman" w:eastAsia="Calibri" w:hAnsi="Times New Roman" w:cs="Times New Roman"/>
          <w:sz w:val="28"/>
          <w:szCs w:val="26"/>
        </w:rPr>
        <w:t>ситуациях</w:t>
      </w:r>
      <w:proofErr w:type="gramEnd"/>
      <w:r w:rsidRPr="00C10CEB">
        <w:rPr>
          <w:rFonts w:ascii="Times New Roman" w:eastAsia="Calibri" w:hAnsi="Times New Roman" w:cs="Times New Roman"/>
          <w:sz w:val="28"/>
          <w:szCs w:val="26"/>
        </w:rPr>
        <w:t>: руководство. М.: ЗАО «МП Гигиена», 2006. С. 550.</w:t>
      </w:r>
    </w:p>
    <w:p w:rsidR="00EB735A" w:rsidRPr="00C10CEB" w:rsidRDefault="00EB735A" w:rsidP="0091323E">
      <w:pPr>
        <w:numPr>
          <w:ilvl w:val="0"/>
          <w:numId w:val="53"/>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Санитарные правила СП 1.2.036-95. Порядок учета, хранения, передачи и транспортирования микроогранизмов I-IV групп патогенности. М., 1995.</w:t>
      </w:r>
    </w:p>
    <w:p w:rsidR="00EB735A" w:rsidRPr="00C10CEB" w:rsidRDefault="00EB735A" w:rsidP="0091323E">
      <w:pPr>
        <w:numPr>
          <w:ilvl w:val="0"/>
          <w:numId w:val="53"/>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Снитарные правила СП 2.1.7.728-99. Правила сбора, хранения и удаления отходов лечебно-профилактических учреждений. М., 1999.</w:t>
      </w:r>
    </w:p>
    <w:p w:rsidR="00EB735A" w:rsidRDefault="00EB735A" w:rsidP="0091323E">
      <w:pPr>
        <w:numPr>
          <w:ilvl w:val="0"/>
          <w:numId w:val="53"/>
        </w:numPr>
        <w:spacing w:after="0" w:line="360" w:lineRule="auto"/>
        <w:ind w:left="0"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Сулимова В.В. Методическое пособие: Анализ полиморфизма ДНК с использованием метода полимеразной цепной реакции /В.В. Сулимова. М:, 2010. С. 43.</w:t>
      </w:r>
    </w:p>
    <w:p w:rsidR="00EB735A" w:rsidRPr="00C10CEB" w:rsidRDefault="00EB735A" w:rsidP="00EB735A">
      <w:pPr>
        <w:spacing w:after="0" w:line="360" w:lineRule="auto"/>
        <w:ind w:left="709"/>
        <w:contextualSpacing/>
        <w:jc w:val="both"/>
        <w:rPr>
          <w:rFonts w:ascii="Times New Roman" w:eastAsia="Calibri" w:hAnsi="Times New Roman" w:cs="Times New Roman"/>
          <w:sz w:val="28"/>
          <w:szCs w:val="26"/>
        </w:rPr>
      </w:pPr>
    </w:p>
    <w:p w:rsidR="00EB735A" w:rsidRPr="00C10CEB" w:rsidRDefault="00EB735A" w:rsidP="00EB735A">
      <w:pPr>
        <w:spacing w:after="0" w:line="360" w:lineRule="auto"/>
        <w:ind w:firstLine="709"/>
        <w:jc w:val="both"/>
        <w:rPr>
          <w:rFonts w:ascii="Times New Roman" w:eastAsia="Times New Roman" w:hAnsi="Times New Roman" w:cs="Times New Roman"/>
          <w:b/>
          <w:i/>
          <w:sz w:val="28"/>
          <w:szCs w:val="26"/>
          <w:lang w:eastAsia="ru-RU"/>
        </w:rPr>
      </w:pPr>
      <w:r w:rsidRPr="00C10CEB">
        <w:rPr>
          <w:rFonts w:ascii="Times New Roman" w:eastAsia="Times New Roman" w:hAnsi="Times New Roman" w:cs="Times New Roman"/>
          <w:b/>
          <w:i/>
          <w:sz w:val="28"/>
          <w:szCs w:val="26"/>
          <w:lang w:eastAsia="ru-RU"/>
        </w:rPr>
        <w:t>3.3. Общие требования к организации образовательного процесса</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8"/>
          <w:szCs w:val="26"/>
          <w:lang w:eastAsia="ru-RU"/>
        </w:rPr>
      </w:pPr>
      <w:r w:rsidRPr="00C10CEB">
        <w:rPr>
          <w:rFonts w:ascii="Times New Roman" w:eastAsia="Times New Roman" w:hAnsi="Times New Roman" w:cs="Times New Roman"/>
          <w:bCs/>
          <w:i/>
          <w:sz w:val="28"/>
          <w:szCs w:val="26"/>
          <w:lang w:eastAsia="ru-RU"/>
        </w:rPr>
        <w:t>Организация образовательного процесса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 xml:space="preserve">Занятия для реализации профессиональных модулей ПМ для целевой группы организуется по традиционной системе в виде лекционных и практических занятий. </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8"/>
          <w:szCs w:val="26"/>
          <w:lang w:eastAsia="ru-RU"/>
        </w:rPr>
      </w:pPr>
      <w:r w:rsidRPr="00C10CEB">
        <w:rPr>
          <w:rFonts w:ascii="Times New Roman" w:eastAsia="Times New Roman" w:hAnsi="Times New Roman" w:cs="Times New Roman"/>
          <w:bCs/>
          <w:sz w:val="28"/>
          <w:szCs w:val="26"/>
          <w:lang w:eastAsia="ru-RU"/>
        </w:rPr>
        <w:t xml:space="preserve">Входные требования к </w:t>
      </w:r>
      <w:proofErr w:type="gramStart"/>
      <w:r w:rsidRPr="00C10CEB">
        <w:rPr>
          <w:rFonts w:ascii="Times New Roman" w:eastAsia="Times New Roman" w:hAnsi="Times New Roman" w:cs="Times New Roman"/>
          <w:bCs/>
          <w:sz w:val="28"/>
          <w:szCs w:val="26"/>
          <w:lang w:eastAsia="ru-RU"/>
        </w:rPr>
        <w:t>обучающимся</w:t>
      </w:r>
      <w:proofErr w:type="gramEnd"/>
      <w:r w:rsidRPr="00C10CEB">
        <w:rPr>
          <w:rFonts w:ascii="Times New Roman" w:eastAsia="Times New Roman" w:hAnsi="Times New Roman" w:cs="Times New Roman"/>
          <w:bCs/>
          <w:sz w:val="28"/>
          <w:szCs w:val="26"/>
          <w:lang w:eastAsia="ru-RU"/>
        </w:rPr>
        <w:t>:</w:t>
      </w:r>
    </w:p>
    <w:p w:rsidR="00EB735A" w:rsidRPr="00C10CEB" w:rsidRDefault="00EB735A" w:rsidP="0091323E">
      <w:pPr>
        <w:numPr>
          <w:ilvl w:val="0"/>
          <w:numId w:val="22"/>
        </w:numPr>
        <w:tabs>
          <w:tab w:val="left" w:pos="1276"/>
        </w:tabs>
        <w:spacing w:after="0" w:line="360" w:lineRule="auto"/>
        <w:ind w:firstLine="709"/>
        <w:contextualSpacing/>
        <w:jc w:val="both"/>
        <w:rPr>
          <w:rFonts w:ascii="Times New Roman" w:eastAsia="Times New Roman" w:hAnsi="Times New Roman" w:cs="Times New Roman"/>
          <w:bCs/>
          <w:sz w:val="28"/>
          <w:szCs w:val="26"/>
          <w:lang w:eastAsia="ru-RU"/>
        </w:rPr>
      </w:pPr>
      <w:r w:rsidRPr="00C10CEB">
        <w:rPr>
          <w:rFonts w:ascii="Times New Roman" w:eastAsia="Times New Roman" w:hAnsi="Times New Roman" w:cs="Times New Roman"/>
          <w:bCs/>
          <w:sz w:val="28"/>
          <w:szCs w:val="26"/>
          <w:lang w:eastAsia="ru-RU"/>
        </w:rPr>
        <w:t>умеет проводить экстракцию</w:t>
      </w:r>
      <w:r>
        <w:rPr>
          <w:rFonts w:ascii="Times New Roman" w:eastAsia="Times New Roman" w:hAnsi="Times New Roman" w:cs="Times New Roman"/>
          <w:bCs/>
          <w:sz w:val="28"/>
          <w:szCs w:val="26"/>
          <w:lang w:eastAsia="ru-RU"/>
        </w:rPr>
        <w:t xml:space="preserve"> </w:t>
      </w:r>
      <w:r w:rsidRPr="00C10CEB">
        <w:rPr>
          <w:rFonts w:ascii="Times New Roman" w:eastAsia="Times New Roman" w:hAnsi="Times New Roman" w:cs="Times New Roman"/>
          <w:bCs/>
          <w:sz w:val="28"/>
          <w:szCs w:val="26"/>
          <w:lang w:eastAsia="ru-RU"/>
        </w:rPr>
        <w:t>нуклеиновой</w:t>
      </w:r>
      <w:r>
        <w:rPr>
          <w:rFonts w:ascii="Times New Roman" w:eastAsia="Times New Roman" w:hAnsi="Times New Roman" w:cs="Times New Roman"/>
          <w:bCs/>
          <w:sz w:val="28"/>
          <w:szCs w:val="26"/>
          <w:lang w:eastAsia="ru-RU"/>
        </w:rPr>
        <w:t xml:space="preserve"> </w:t>
      </w:r>
      <w:r w:rsidRPr="00C10CEB">
        <w:rPr>
          <w:rFonts w:ascii="Times New Roman" w:eastAsia="Times New Roman" w:hAnsi="Times New Roman" w:cs="Times New Roman"/>
          <w:bCs/>
          <w:sz w:val="28"/>
          <w:szCs w:val="26"/>
          <w:lang w:eastAsia="ru-RU"/>
        </w:rPr>
        <w:t>кислоты</w:t>
      </w:r>
      <w:r>
        <w:rPr>
          <w:rFonts w:ascii="Times New Roman" w:eastAsia="Times New Roman" w:hAnsi="Times New Roman" w:cs="Times New Roman"/>
          <w:bCs/>
          <w:sz w:val="28"/>
          <w:szCs w:val="26"/>
          <w:lang w:eastAsia="ru-RU"/>
        </w:rPr>
        <w:t xml:space="preserve"> </w:t>
      </w:r>
      <w:r w:rsidRPr="00C10CEB">
        <w:rPr>
          <w:rFonts w:ascii="Times New Roman" w:eastAsia="Times New Roman" w:hAnsi="Times New Roman" w:cs="Times New Roman"/>
          <w:bCs/>
          <w:sz w:val="28"/>
          <w:szCs w:val="26"/>
          <w:lang w:eastAsia="ru-RU"/>
        </w:rPr>
        <w:t xml:space="preserve">из исследуемых образцов для </w:t>
      </w:r>
      <w:r>
        <w:rPr>
          <w:rFonts w:ascii="Times New Roman" w:eastAsia="Calibri" w:hAnsi="Times New Roman" w:cs="Times New Roman"/>
          <w:sz w:val="28"/>
          <w:szCs w:val="28"/>
        </w:rPr>
        <w:t>регуляции эмбриональных процессов</w:t>
      </w:r>
      <w:r w:rsidRPr="00C10CEB">
        <w:rPr>
          <w:rFonts w:ascii="Times New Roman" w:eastAsia="Times New Roman" w:hAnsi="Times New Roman" w:cs="Times New Roman"/>
          <w:bCs/>
          <w:sz w:val="28"/>
          <w:szCs w:val="26"/>
          <w:lang w:eastAsia="ru-RU"/>
        </w:rPr>
        <w:t>;</w:t>
      </w:r>
    </w:p>
    <w:p w:rsidR="00EB735A" w:rsidRPr="00C10CEB" w:rsidRDefault="00EB735A" w:rsidP="0091323E">
      <w:pPr>
        <w:numPr>
          <w:ilvl w:val="0"/>
          <w:numId w:val="22"/>
        </w:numPr>
        <w:tabs>
          <w:tab w:val="left" w:pos="42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both"/>
        <w:rPr>
          <w:rFonts w:ascii="Times New Roman" w:eastAsia="Times New Roman" w:hAnsi="Times New Roman" w:cs="Times New Roman"/>
          <w:bCs/>
          <w:sz w:val="28"/>
          <w:szCs w:val="26"/>
          <w:lang w:eastAsia="ru-RU"/>
        </w:rPr>
      </w:pPr>
      <w:r w:rsidRPr="00C10CEB">
        <w:rPr>
          <w:rFonts w:ascii="Times New Roman" w:eastAsia="Times New Roman" w:hAnsi="Times New Roman" w:cs="Times New Roman"/>
          <w:bCs/>
          <w:sz w:val="28"/>
          <w:szCs w:val="26"/>
          <w:lang w:eastAsia="ru-RU"/>
        </w:rPr>
        <w:t>знает методы измерение концентрации нуклеиновых кислот;</w:t>
      </w:r>
    </w:p>
    <w:p w:rsidR="00EB735A" w:rsidRPr="00C10CEB" w:rsidRDefault="00EB735A" w:rsidP="0091323E">
      <w:pPr>
        <w:numPr>
          <w:ilvl w:val="0"/>
          <w:numId w:val="22"/>
        </w:numPr>
        <w:tabs>
          <w:tab w:val="left" w:pos="42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both"/>
        <w:rPr>
          <w:rFonts w:ascii="Times New Roman" w:eastAsia="Times New Roman" w:hAnsi="Times New Roman" w:cs="Times New Roman"/>
          <w:bCs/>
          <w:sz w:val="28"/>
          <w:szCs w:val="26"/>
          <w:lang w:eastAsia="ru-RU"/>
        </w:rPr>
      </w:pPr>
      <w:r w:rsidRPr="00C10CEB">
        <w:rPr>
          <w:rFonts w:ascii="Times New Roman" w:eastAsia="Times New Roman" w:hAnsi="Times New Roman" w:cs="Times New Roman"/>
          <w:bCs/>
          <w:sz w:val="28"/>
          <w:szCs w:val="26"/>
          <w:lang w:eastAsia="ru-RU"/>
        </w:rPr>
        <w:t>знает методику учета результато</w:t>
      </w:r>
      <w:r>
        <w:rPr>
          <w:rFonts w:ascii="Times New Roman" w:eastAsia="Times New Roman" w:hAnsi="Times New Roman" w:cs="Times New Roman"/>
          <w:bCs/>
          <w:sz w:val="28"/>
          <w:szCs w:val="26"/>
          <w:lang w:eastAsia="ru-RU"/>
        </w:rPr>
        <w:t xml:space="preserve">в </w:t>
      </w:r>
      <w:r>
        <w:rPr>
          <w:rFonts w:ascii="Times New Roman" w:eastAsia="Calibri" w:hAnsi="Times New Roman" w:cs="Times New Roman"/>
          <w:sz w:val="28"/>
          <w:szCs w:val="28"/>
        </w:rPr>
        <w:t>коррекции эмбриональных процессов</w:t>
      </w:r>
      <w:r w:rsidRPr="00C10CEB">
        <w:rPr>
          <w:rFonts w:ascii="Times New Roman" w:eastAsia="Times New Roman" w:hAnsi="Times New Roman" w:cs="Times New Roman"/>
          <w:bCs/>
          <w:sz w:val="28"/>
          <w:szCs w:val="26"/>
          <w:lang w:eastAsia="ru-RU"/>
        </w:rPr>
        <w:t>.</w:t>
      </w:r>
    </w:p>
    <w:p w:rsidR="00EB735A" w:rsidRPr="00C10CEB" w:rsidRDefault="00EB735A" w:rsidP="00EB735A">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
          <w:i/>
          <w:sz w:val="28"/>
          <w:szCs w:val="26"/>
          <w:lang w:eastAsia="ru-RU"/>
        </w:rPr>
      </w:pPr>
      <w:r w:rsidRPr="00C10CEB">
        <w:rPr>
          <w:rFonts w:ascii="Times New Roman" w:eastAsia="Times New Roman" w:hAnsi="Times New Roman" w:cs="Times New Roman"/>
          <w:b/>
          <w:i/>
          <w:sz w:val="28"/>
          <w:szCs w:val="26"/>
          <w:lang w:eastAsia="ru-RU"/>
        </w:rPr>
        <w:t>3.4. Кадровое обеспечение образовательного процесса</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 xml:space="preserve">Для обеспечения и сопровождения обучения целевой группы в рамках реализации программы модуля требуются следующие квалификации кадров, обеспечивающих, соответствие </w:t>
      </w:r>
      <w:proofErr w:type="gramStart"/>
      <w:r w:rsidRPr="00C10CEB">
        <w:rPr>
          <w:rFonts w:ascii="Times New Roman" w:eastAsia="Times New Roman" w:hAnsi="Times New Roman" w:cs="Times New Roman"/>
          <w:sz w:val="28"/>
          <w:szCs w:val="26"/>
          <w:lang w:eastAsia="ru-RU"/>
        </w:rPr>
        <w:t>направленности тематики программы повышения квалификации</w:t>
      </w:r>
      <w:proofErr w:type="gramEnd"/>
      <w:r w:rsidRPr="00C10CEB">
        <w:rPr>
          <w:rFonts w:ascii="Times New Roman" w:eastAsia="Times New Roman" w:hAnsi="Times New Roman" w:cs="Times New Roman"/>
          <w:sz w:val="28"/>
          <w:szCs w:val="26"/>
          <w:lang w:eastAsia="ru-RU"/>
        </w:rPr>
        <w:t>:</w:t>
      </w:r>
    </w:p>
    <w:p w:rsidR="00EB735A" w:rsidRPr="00C10CEB" w:rsidRDefault="00EB735A" w:rsidP="0091323E">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both"/>
        <w:rPr>
          <w:rFonts w:ascii="Times New Roman" w:eastAsia="Times New Roman" w:hAnsi="Times New Roman" w:cs="Times New Roman"/>
          <w:sz w:val="28"/>
          <w:szCs w:val="26"/>
          <w:lang w:eastAsia="ru-RU"/>
        </w:rPr>
      </w:pPr>
      <w:proofErr w:type="gramStart"/>
      <w:r w:rsidRPr="00C10CEB">
        <w:rPr>
          <w:rFonts w:ascii="Times New Roman" w:eastAsia="Times New Roman" w:hAnsi="Times New Roman" w:cs="Times New Roman"/>
          <w:sz w:val="28"/>
          <w:szCs w:val="26"/>
          <w:lang w:eastAsia="ru-RU"/>
        </w:rPr>
        <w:lastRenderedPageBreak/>
        <w:t>высшее</w:t>
      </w:r>
      <w:proofErr w:type="gramEnd"/>
      <w:r w:rsidRPr="00C10CEB">
        <w:rPr>
          <w:rFonts w:ascii="Times New Roman" w:eastAsia="Times New Roman" w:hAnsi="Times New Roman" w:cs="Times New Roman"/>
          <w:sz w:val="28"/>
          <w:szCs w:val="26"/>
          <w:lang w:eastAsia="ru-RU"/>
        </w:rPr>
        <w:t xml:space="preserve"> образования (биологического, ветеринарного профиля);</w:t>
      </w:r>
    </w:p>
    <w:p w:rsidR="00EB735A" w:rsidRPr="00C10CEB" w:rsidRDefault="00EB735A" w:rsidP="0091323E">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 xml:space="preserve">ученая степень – (кандидат, доктор наук) и ученое звание (доцент, профессор); </w:t>
      </w:r>
    </w:p>
    <w:p w:rsidR="00EB735A" w:rsidRDefault="00EB735A" w:rsidP="0091323E">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опыт деятельности в области молекулярно-генетических исследований – не менее 1 года.</w:t>
      </w:r>
    </w:p>
    <w:p w:rsidR="00EB735A"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Times New Roman" w:eastAsia="Times New Roman" w:hAnsi="Times New Roman" w:cs="Times New Roman"/>
          <w:sz w:val="28"/>
          <w:szCs w:val="26"/>
          <w:lang w:eastAsia="ru-RU"/>
        </w:rPr>
        <w:sectPr w:rsidR="00EB735A" w:rsidSect="00046DCD">
          <w:pgSz w:w="11906" w:h="16838"/>
          <w:pgMar w:top="1134" w:right="850" w:bottom="1134" w:left="1701" w:header="709" w:footer="709" w:gutter="0"/>
          <w:cols w:space="708"/>
          <w:docGrid w:linePitch="360"/>
        </w:sectPr>
      </w:pP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Times New Roman" w:eastAsia="Times New Roman" w:hAnsi="Times New Roman" w:cs="Times New Roman"/>
          <w:b/>
          <w:caps/>
          <w:sz w:val="28"/>
          <w:szCs w:val="26"/>
          <w:lang w:eastAsia="ru-RU"/>
        </w:rPr>
      </w:pPr>
      <w:r w:rsidRPr="00C10CEB">
        <w:rPr>
          <w:rFonts w:ascii="Times New Roman" w:eastAsia="Times New Roman" w:hAnsi="Times New Roman" w:cs="Times New Roman"/>
          <w:b/>
          <w:caps/>
          <w:sz w:val="28"/>
          <w:szCs w:val="26"/>
          <w:lang w:eastAsia="ru-RU"/>
        </w:rPr>
        <w:lastRenderedPageBreak/>
        <w:t xml:space="preserve">4. Контроль и оценка результатов освоения </w:t>
      </w:r>
      <w:r w:rsidRPr="00C10CEB">
        <w:rPr>
          <w:rFonts w:ascii="Times New Roman" w:eastAsia="Times New Roman" w:hAnsi="Times New Roman" w:cs="Times New Roman"/>
          <w:b/>
          <w:caps/>
          <w:sz w:val="28"/>
          <w:szCs w:val="26"/>
          <w:lang w:eastAsia="ru-RU"/>
        </w:rPr>
        <w:br/>
        <w:t xml:space="preserve">ПРОФЕССИОНАЛЬНОГО модуля </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Times New Roman" w:eastAsia="Times New Roman" w:hAnsi="Times New Roman" w:cs="Times New Roman"/>
          <w:b/>
          <w:caps/>
          <w:sz w:val="26"/>
          <w:szCs w:val="26"/>
          <w:lang w:eastAsia="ru-RU"/>
        </w:rPr>
      </w:pP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proofErr w:type="gramStart"/>
      <w:r w:rsidRPr="00C10CEB">
        <w:rPr>
          <w:rFonts w:ascii="Times New Roman" w:eastAsia="Times New Roman" w:hAnsi="Times New Roman" w:cs="Times New Roman"/>
          <w:sz w:val="28"/>
          <w:szCs w:val="28"/>
          <w:lang w:eastAsia="ru-RU"/>
        </w:rPr>
        <w:t xml:space="preserve">Образовательное учреждение, реализующее программу профессионального модуля, обеспечивает организацию и проведение </w:t>
      </w:r>
      <w:r w:rsidRPr="00C10CEB">
        <w:rPr>
          <w:rFonts w:ascii="Times New Roman" w:eastAsia="Times New Roman" w:hAnsi="Times New Roman" w:cs="Times New Roman"/>
          <w:spacing w:val="-3"/>
          <w:sz w:val="28"/>
          <w:szCs w:val="28"/>
          <w:lang w:eastAsia="ru-RU"/>
        </w:rPr>
        <w:t>т</w:t>
      </w:r>
      <w:r w:rsidRPr="00C10CEB">
        <w:rPr>
          <w:rFonts w:ascii="Times New Roman" w:eastAsia="Times New Roman" w:hAnsi="Times New Roman" w:cs="Times New Roman"/>
          <w:sz w:val="28"/>
          <w:szCs w:val="28"/>
          <w:lang w:eastAsia="ru-RU"/>
        </w:rPr>
        <w:t xml:space="preserve">екущего контроля демонстрируемых обучающимися знаний, умений и полученного ими опыта практической деятельности. </w:t>
      </w:r>
      <w:proofErr w:type="gramEnd"/>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pacing w:val="-3"/>
          <w:sz w:val="28"/>
          <w:szCs w:val="28"/>
          <w:lang w:eastAsia="ru-RU"/>
        </w:rPr>
        <w:t xml:space="preserve">Текущий контроль проводится преподавателем на основе оценивания </w:t>
      </w:r>
      <w:r w:rsidRPr="00C10CEB">
        <w:rPr>
          <w:rFonts w:ascii="Times New Roman" w:eastAsia="Times New Roman" w:hAnsi="Times New Roman" w:cs="Times New Roman"/>
          <w:sz w:val="28"/>
          <w:szCs w:val="28"/>
          <w:lang w:eastAsia="ru-RU"/>
        </w:rPr>
        <w:t xml:space="preserve">результатов практических работ, обучающихся». </w:t>
      </w: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Итоговый контроль </w:t>
      </w:r>
      <w:proofErr w:type="gramStart"/>
      <w:r w:rsidRPr="00C10CEB">
        <w:rPr>
          <w:rFonts w:ascii="Times New Roman" w:eastAsia="Times New Roman" w:hAnsi="Times New Roman" w:cs="Times New Roman"/>
          <w:sz w:val="28"/>
          <w:szCs w:val="28"/>
          <w:lang w:eastAsia="ru-RU"/>
        </w:rPr>
        <w:t>проводится освоения учебных материалов проводится</w:t>
      </w:r>
      <w:proofErr w:type="gramEnd"/>
      <w:r w:rsidRPr="00C10CEB">
        <w:rPr>
          <w:rFonts w:ascii="Times New Roman" w:eastAsia="Times New Roman" w:hAnsi="Times New Roman" w:cs="Times New Roman"/>
          <w:sz w:val="28"/>
          <w:szCs w:val="28"/>
          <w:lang w:eastAsia="ru-RU"/>
        </w:rPr>
        <w:t xml:space="preserve"> на основе итогового тестирования</w:t>
      </w:r>
      <w:r w:rsidRPr="00C10CEB">
        <w:rPr>
          <w:rFonts w:ascii="Times New Roman" w:eastAsia="Calibri" w:hAnsi="Times New Roman" w:cs="Times New Roman"/>
          <w:bCs/>
          <w:sz w:val="28"/>
          <w:szCs w:val="28"/>
        </w:rPr>
        <w:t>.</w:t>
      </w: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По результатам итогового контроля формируется оценочное суждение о достижения образовательных результатов профессионального модуля – профессиональных компетенций в формате: «</w:t>
      </w:r>
      <w:proofErr w:type="gramStart"/>
      <w:r w:rsidRPr="00C10CEB">
        <w:rPr>
          <w:rFonts w:ascii="Times New Roman" w:eastAsia="Times New Roman" w:hAnsi="Times New Roman" w:cs="Times New Roman"/>
          <w:sz w:val="28"/>
          <w:szCs w:val="28"/>
          <w:lang w:eastAsia="ru-RU"/>
        </w:rPr>
        <w:t>сформирована</w:t>
      </w:r>
      <w:proofErr w:type="gramEnd"/>
      <w:r w:rsidRPr="00C10CEB">
        <w:rPr>
          <w:rFonts w:ascii="Times New Roman" w:eastAsia="Times New Roman" w:hAnsi="Times New Roman" w:cs="Times New Roman"/>
          <w:sz w:val="28"/>
          <w:szCs w:val="28"/>
          <w:lang w:eastAsia="ru-RU"/>
        </w:rPr>
        <w:t xml:space="preserve"> \ не сформирована».</w:t>
      </w: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Порядок перевода оценочных баллов в оценочное суждение определяется в оценочных </w:t>
      </w:r>
      <w:proofErr w:type="gramStart"/>
      <w:r w:rsidRPr="00C10CEB">
        <w:rPr>
          <w:rFonts w:ascii="Times New Roman" w:eastAsia="Times New Roman" w:hAnsi="Times New Roman" w:cs="Times New Roman"/>
          <w:sz w:val="28"/>
          <w:szCs w:val="28"/>
          <w:lang w:eastAsia="ru-RU"/>
        </w:rPr>
        <w:t>средствах</w:t>
      </w:r>
      <w:proofErr w:type="gramEnd"/>
      <w:r w:rsidRPr="00C10CEB">
        <w:rPr>
          <w:rFonts w:ascii="Times New Roman" w:eastAsia="Times New Roman" w:hAnsi="Times New Roman" w:cs="Times New Roman"/>
          <w:sz w:val="28"/>
          <w:szCs w:val="28"/>
          <w:lang w:eastAsia="ru-RU"/>
        </w:rPr>
        <w:t xml:space="preserve">. </w:t>
      </w: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Формы и методы текущего, промежуточного и итогового контроля, критерии оценивания доводятся до сведения </w:t>
      </w:r>
      <w:proofErr w:type="gramStart"/>
      <w:r w:rsidRPr="00C10CEB">
        <w:rPr>
          <w:rFonts w:ascii="Times New Roman" w:eastAsia="Times New Roman" w:hAnsi="Times New Roman" w:cs="Times New Roman"/>
          <w:sz w:val="28"/>
          <w:szCs w:val="28"/>
          <w:lang w:eastAsia="ru-RU"/>
        </w:rPr>
        <w:t>обучающихся</w:t>
      </w:r>
      <w:proofErr w:type="gramEnd"/>
      <w:r w:rsidRPr="00C10CEB">
        <w:rPr>
          <w:rFonts w:ascii="Times New Roman" w:eastAsia="Times New Roman" w:hAnsi="Times New Roman" w:cs="Times New Roman"/>
          <w:sz w:val="28"/>
          <w:szCs w:val="28"/>
          <w:lang w:eastAsia="ru-RU"/>
        </w:rPr>
        <w:t xml:space="preserve"> в начале обучения.</w:t>
      </w:r>
    </w:p>
    <w:p w:rsidR="00EB735A"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Для текущего, промежуточного и итогового контроля образовательными учреждениями создаются фонды оценочных средств (ФОС). ФОС включают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результатов профессионального модуля.</w:t>
      </w:r>
    </w:p>
    <w:p w:rsidR="00EB735A"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p>
    <w:p w:rsidR="00EB735A" w:rsidRPr="00C10CEB" w:rsidRDefault="00EB735A" w:rsidP="00EB735A">
      <w:pPr>
        <w:widowControl w:val="0"/>
        <w:suppressAutoHyphens/>
        <w:spacing w:after="0" w:line="360" w:lineRule="auto"/>
        <w:ind w:firstLine="720"/>
        <w:jc w:val="both"/>
        <w:rPr>
          <w:rFonts w:ascii="Times New Roman" w:eastAsia="Times New Roman" w:hAnsi="Times New Roman" w:cs="Times New Roman"/>
          <w:sz w:val="26"/>
          <w:szCs w:val="26"/>
          <w:lang w:eastAsia="ru-RU"/>
        </w:rPr>
      </w:pP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3"/>
        <w:gridCol w:w="2934"/>
        <w:gridCol w:w="3370"/>
      </w:tblGrid>
      <w:tr w:rsidR="00EB735A" w:rsidRPr="00C10CEB" w:rsidTr="0035478F">
        <w:tc>
          <w:tcPr>
            <w:tcW w:w="1631" w:type="pct"/>
            <w:tcBorders>
              <w:top w:val="single" w:sz="12" w:space="0" w:color="auto"/>
              <w:left w:val="single" w:sz="12" w:space="0" w:color="auto"/>
              <w:bottom w:val="single" w:sz="12" w:space="0" w:color="auto"/>
              <w:right w:val="single" w:sz="4" w:space="0" w:color="auto"/>
            </w:tcBorders>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b/>
                <w:bCs/>
                <w:sz w:val="28"/>
                <w:szCs w:val="28"/>
                <w:lang w:eastAsia="ru-RU"/>
              </w:rPr>
            </w:pPr>
            <w:r w:rsidRPr="00C10CEB">
              <w:rPr>
                <w:rFonts w:ascii="Times New Roman" w:eastAsia="Times New Roman" w:hAnsi="Times New Roman" w:cs="Times New Roman"/>
                <w:b/>
                <w:bCs/>
                <w:sz w:val="28"/>
                <w:szCs w:val="28"/>
                <w:lang w:eastAsia="ru-RU"/>
              </w:rPr>
              <w:lastRenderedPageBreak/>
              <w:t xml:space="preserve">Результаты </w:t>
            </w:r>
          </w:p>
          <w:p w:rsidR="00EB735A" w:rsidRPr="00C10CEB" w:rsidRDefault="00EB735A" w:rsidP="0035478F">
            <w:pPr>
              <w:spacing w:after="0" w:line="360" w:lineRule="auto"/>
              <w:jc w:val="center"/>
              <w:rPr>
                <w:rFonts w:ascii="Times New Roman" w:eastAsia="Times New Roman" w:hAnsi="Times New Roman" w:cs="Times New Roman"/>
                <w:b/>
                <w:bCs/>
                <w:sz w:val="28"/>
                <w:szCs w:val="28"/>
                <w:lang w:eastAsia="ru-RU"/>
              </w:rPr>
            </w:pPr>
            <w:r w:rsidRPr="00C10CEB">
              <w:rPr>
                <w:rFonts w:ascii="Times New Roman" w:eastAsia="Times New Roman" w:hAnsi="Times New Roman" w:cs="Times New Roman"/>
                <w:bCs/>
                <w:sz w:val="28"/>
                <w:szCs w:val="28"/>
                <w:lang w:eastAsia="ru-RU"/>
              </w:rPr>
              <w:t>(освоенные профессиональные</w:t>
            </w:r>
            <w:r w:rsidRPr="00C10CEB">
              <w:rPr>
                <w:rFonts w:ascii="Times New Roman" w:eastAsia="Times New Roman" w:hAnsi="Times New Roman" w:cs="Times New Roman"/>
                <w:b/>
                <w:bCs/>
                <w:sz w:val="28"/>
                <w:szCs w:val="28"/>
                <w:lang w:eastAsia="ru-RU"/>
              </w:rPr>
              <w:t xml:space="preserve"> </w:t>
            </w:r>
            <w:r w:rsidRPr="00C10CEB">
              <w:rPr>
                <w:rFonts w:ascii="Times New Roman" w:eastAsia="Times New Roman" w:hAnsi="Times New Roman" w:cs="Times New Roman"/>
                <w:bCs/>
                <w:sz w:val="28"/>
                <w:szCs w:val="28"/>
                <w:lang w:eastAsia="ru-RU"/>
              </w:rPr>
              <w:t>компетенции</w:t>
            </w:r>
            <w:r w:rsidRPr="00C10CEB">
              <w:rPr>
                <w:rFonts w:ascii="Times New Roman" w:eastAsia="Times New Roman" w:hAnsi="Times New Roman" w:cs="Times New Roman"/>
                <w:b/>
                <w:bCs/>
                <w:sz w:val="28"/>
                <w:szCs w:val="28"/>
                <w:lang w:eastAsia="ru-RU"/>
              </w:rPr>
              <w:t>)</w:t>
            </w:r>
          </w:p>
        </w:tc>
        <w:tc>
          <w:tcPr>
            <w:tcW w:w="1568" w:type="pct"/>
            <w:tcBorders>
              <w:top w:val="single" w:sz="12" w:space="0" w:color="auto"/>
              <w:left w:val="single" w:sz="4" w:space="0" w:color="auto"/>
              <w:bottom w:val="single" w:sz="12" w:space="0" w:color="auto"/>
              <w:right w:val="single" w:sz="4" w:space="0" w:color="auto"/>
            </w:tcBorders>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bCs/>
                <w:sz w:val="28"/>
                <w:szCs w:val="28"/>
                <w:lang w:eastAsia="ru-RU"/>
              </w:rPr>
            </w:pPr>
            <w:r w:rsidRPr="00C10CEB">
              <w:rPr>
                <w:rFonts w:ascii="Times New Roman" w:eastAsia="Times New Roman" w:hAnsi="Times New Roman" w:cs="Times New Roman"/>
                <w:b/>
                <w:sz w:val="28"/>
                <w:szCs w:val="28"/>
                <w:lang w:eastAsia="ru-RU"/>
              </w:rPr>
              <w:t xml:space="preserve">Показатели оценки </w:t>
            </w:r>
            <w:r w:rsidRPr="00C10CEB">
              <w:rPr>
                <w:rFonts w:ascii="Times New Roman" w:eastAsia="Times New Roman" w:hAnsi="Times New Roman" w:cs="Times New Roman"/>
                <w:b/>
                <w:sz w:val="28"/>
                <w:szCs w:val="28"/>
                <w:lang w:eastAsia="ru-RU"/>
              </w:rPr>
              <w:br/>
              <w:t>результатов</w:t>
            </w:r>
          </w:p>
        </w:tc>
        <w:tc>
          <w:tcPr>
            <w:tcW w:w="1802" w:type="pct"/>
            <w:tcBorders>
              <w:top w:val="single" w:sz="12" w:space="0" w:color="auto"/>
              <w:left w:val="single" w:sz="4" w:space="0" w:color="auto"/>
              <w:bottom w:val="single" w:sz="12" w:space="0" w:color="auto"/>
              <w:right w:val="single" w:sz="12" w:space="0" w:color="auto"/>
            </w:tcBorders>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 xml:space="preserve">Формы и методы </w:t>
            </w:r>
          </w:p>
          <w:p w:rsidR="00EB735A" w:rsidRPr="00C10CEB" w:rsidRDefault="00EB735A" w:rsidP="0035478F">
            <w:pPr>
              <w:spacing w:after="0" w:line="360" w:lineRule="auto"/>
              <w:jc w:val="center"/>
              <w:rPr>
                <w:rFonts w:ascii="Times New Roman" w:eastAsia="Times New Roman" w:hAnsi="Times New Roman" w:cs="Times New Roman"/>
                <w:b/>
                <w:bCs/>
                <w:sz w:val="28"/>
                <w:szCs w:val="28"/>
                <w:lang w:eastAsia="ru-RU"/>
              </w:rPr>
            </w:pPr>
            <w:r w:rsidRPr="00C10CEB">
              <w:rPr>
                <w:rFonts w:ascii="Times New Roman" w:eastAsia="Times New Roman" w:hAnsi="Times New Roman" w:cs="Times New Roman"/>
                <w:b/>
                <w:sz w:val="28"/>
                <w:szCs w:val="28"/>
                <w:lang w:eastAsia="ru-RU"/>
              </w:rPr>
              <w:t xml:space="preserve">оценки </w:t>
            </w:r>
          </w:p>
        </w:tc>
      </w:tr>
      <w:tr w:rsidR="00EB735A" w:rsidRPr="00C10CEB" w:rsidTr="0035478F">
        <w:tc>
          <w:tcPr>
            <w:tcW w:w="1631" w:type="pct"/>
            <w:tcBorders>
              <w:top w:val="single" w:sz="12" w:space="0" w:color="auto"/>
              <w:left w:val="single" w:sz="12" w:space="0" w:color="auto"/>
              <w:bottom w:val="single" w:sz="4" w:space="0" w:color="auto"/>
              <w:right w:val="single" w:sz="4" w:space="0" w:color="auto"/>
            </w:tcBorders>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ПК-4</w:t>
            </w:r>
            <w:proofErr w:type="gramStart"/>
            <w:r w:rsidRPr="00C10CEB">
              <w:rPr>
                <w:rFonts w:ascii="Times New Roman" w:eastAsia="Calibri" w:hAnsi="Times New Roman" w:cs="Times New Roman"/>
                <w:sz w:val="28"/>
                <w:szCs w:val="28"/>
              </w:rPr>
              <w:t xml:space="preserve"> </w:t>
            </w:r>
            <w:r>
              <w:rPr>
                <w:rFonts w:ascii="Times New Roman" w:eastAsia="Calibri" w:hAnsi="Times New Roman" w:cs="Times New Roman"/>
                <w:caps/>
                <w:sz w:val="28"/>
                <w:szCs w:val="28"/>
              </w:rPr>
              <w:t>п</w:t>
            </w:r>
            <w:proofErr w:type="gramEnd"/>
            <w:r>
              <w:rPr>
                <w:rFonts w:ascii="Times New Roman" w:eastAsia="Calibri" w:hAnsi="Times New Roman" w:cs="Times New Roman"/>
                <w:sz w:val="28"/>
                <w:szCs w:val="28"/>
              </w:rPr>
              <w:t>роводить</w:t>
            </w:r>
            <w:r>
              <w:rPr>
                <w:rFonts w:ascii="Times New Roman" w:eastAsia="Calibri" w:hAnsi="Times New Roman" w:cs="Times New Roman"/>
                <w:caps/>
                <w:sz w:val="28"/>
                <w:szCs w:val="28"/>
              </w:rPr>
              <w:t xml:space="preserve"> </w:t>
            </w:r>
            <w:r>
              <w:rPr>
                <w:rFonts w:ascii="Times New Roman" w:eastAsia="Calibri" w:hAnsi="Times New Roman" w:cs="Times New Roman"/>
                <w:sz w:val="28"/>
                <w:szCs w:val="28"/>
              </w:rPr>
              <w:t>ре</w:t>
            </w:r>
            <w:r w:rsidRPr="000B62DC">
              <w:rPr>
                <w:rFonts w:ascii="Times New Roman" w:eastAsia="Calibri" w:hAnsi="Times New Roman" w:cs="Times New Roman"/>
                <w:sz w:val="28"/>
                <w:szCs w:val="28"/>
              </w:rPr>
              <w:t>гуляци</w:t>
            </w:r>
            <w:r>
              <w:rPr>
                <w:rFonts w:ascii="Times New Roman" w:eastAsia="Calibri" w:hAnsi="Times New Roman" w:cs="Times New Roman"/>
                <w:sz w:val="28"/>
                <w:szCs w:val="28"/>
              </w:rPr>
              <w:t>ю</w:t>
            </w:r>
            <w:r w:rsidRPr="000B62DC">
              <w:rPr>
                <w:rFonts w:ascii="Times New Roman" w:eastAsia="Calibri" w:hAnsi="Times New Roman" w:cs="Times New Roman"/>
                <w:sz w:val="28"/>
                <w:szCs w:val="28"/>
              </w:rPr>
              <w:t xml:space="preserve"> эмбриональных процессов продуктивных животных методом </w:t>
            </w:r>
            <w:r w:rsidRPr="000B62DC">
              <w:rPr>
                <w:rFonts w:ascii="Times New Roman" w:eastAsia="Calibri" w:hAnsi="Times New Roman" w:cs="Times New Roman"/>
                <w:sz w:val="28"/>
                <w:szCs w:val="28"/>
                <w:lang w:val="en-US"/>
              </w:rPr>
              <w:t>SNP</w:t>
            </w:r>
            <w:r w:rsidRPr="000B62DC">
              <w:rPr>
                <w:rFonts w:ascii="Times New Roman" w:eastAsia="Calibri" w:hAnsi="Times New Roman" w:cs="Times New Roman"/>
                <w:sz w:val="28"/>
                <w:szCs w:val="28"/>
              </w:rPr>
              <w:t xml:space="preserve"> генотипирования</w:t>
            </w:r>
            <w:r w:rsidRPr="00C10CEB">
              <w:rPr>
                <w:rFonts w:ascii="Times New Roman" w:eastAsia="Calibri" w:hAnsi="Times New Roman" w:cs="Times New Roman"/>
                <w:sz w:val="28"/>
                <w:szCs w:val="28"/>
              </w:rPr>
              <w:t xml:space="preserve"> </w:t>
            </w:r>
          </w:p>
        </w:tc>
        <w:tc>
          <w:tcPr>
            <w:tcW w:w="1568" w:type="pct"/>
            <w:tcBorders>
              <w:top w:val="single" w:sz="12" w:space="0" w:color="auto"/>
              <w:left w:val="single" w:sz="4" w:space="0" w:color="auto"/>
              <w:bottom w:val="single" w:sz="4" w:space="0" w:color="auto"/>
              <w:right w:val="single" w:sz="4" w:space="0" w:color="auto"/>
            </w:tcBorders>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1.Значения показателей генотипирования соответствуют образцу исследования. </w:t>
            </w:r>
          </w:p>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2.Вывод о носительстве генов </w:t>
            </w:r>
            <w:r>
              <w:rPr>
                <w:rFonts w:ascii="Times New Roman" w:eastAsia="Calibri" w:hAnsi="Times New Roman" w:cs="Times New Roman"/>
                <w:sz w:val="28"/>
                <w:szCs w:val="28"/>
              </w:rPr>
              <w:t>патологии эмбрионального развития</w:t>
            </w:r>
            <w:r w:rsidRPr="00C10CEB">
              <w:rPr>
                <w:rFonts w:ascii="Times New Roman" w:eastAsia="Calibri" w:hAnsi="Times New Roman" w:cs="Times New Roman"/>
                <w:sz w:val="28"/>
                <w:szCs w:val="28"/>
              </w:rPr>
              <w:t xml:space="preserve"> у сельскохозяйственных животных соо</w:t>
            </w:r>
            <w:r>
              <w:rPr>
                <w:rFonts w:ascii="Times New Roman" w:eastAsia="Calibri" w:hAnsi="Times New Roman" w:cs="Times New Roman"/>
                <w:sz w:val="28"/>
                <w:szCs w:val="28"/>
              </w:rPr>
              <w:t xml:space="preserve">тветствует полученным значениям направленного </w:t>
            </w:r>
            <w:r w:rsidRPr="000B62DC">
              <w:rPr>
                <w:rFonts w:ascii="Times New Roman" w:eastAsia="Calibri" w:hAnsi="Times New Roman" w:cs="Times New Roman"/>
                <w:sz w:val="28"/>
                <w:szCs w:val="28"/>
                <w:lang w:val="en-US"/>
              </w:rPr>
              <w:t>SNP</w:t>
            </w:r>
            <w:r w:rsidRPr="000B62DC">
              <w:rPr>
                <w:rFonts w:ascii="Times New Roman" w:eastAsia="Calibri" w:hAnsi="Times New Roman" w:cs="Times New Roman"/>
                <w:sz w:val="28"/>
                <w:szCs w:val="28"/>
              </w:rPr>
              <w:t xml:space="preserve"> генотипирования</w:t>
            </w:r>
          </w:p>
        </w:tc>
        <w:tc>
          <w:tcPr>
            <w:tcW w:w="1802" w:type="pct"/>
            <w:tcBorders>
              <w:top w:val="single" w:sz="12" w:space="0" w:color="auto"/>
              <w:left w:val="single" w:sz="4" w:space="0" w:color="auto"/>
              <w:right w:val="single" w:sz="12" w:space="0" w:color="auto"/>
            </w:tcBorders>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Сопоставление с эталоном продукта учебной деятельности (протокол учета </w:t>
            </w:r>
            <w:r>
              <w:rPr>
                <w:rFonts w:ascii="Times New Roman" w:eastAsia="Calibri" w:hAnsi="Times New Roman" w:cs="Times New Roman"/>
                <w:sz w:val="28"/>
                <w:szCs w:val="28"/>
              </w:rPr>
              <w:t xml:space="preserve">эмбрионального генотипирования методом </w:t>
            </w:r>
            <w:r>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w:t>
            </w:r>
          </w:p>
        </w:tc>
      </w:tr>
    </w:tbl>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right"/>
        <w:rPr>
          <w:rFonts w:ascii="Times New Roman" w:eastAsia="Times New Roman" w:hAnsi="Times New Roman" w:cs="Times New Roman"/>
          <w:i/>
          <w:sz w:val="26"/>
          <w:szCs w:val="26"/>
          <w:lang w:eastAsia="ru-RU"/>
        </w:rPr>
      </w:pPr>
      <w:r w:rsidRPr="00C10CEB">
        <w:rPr>
          <w:rFonts w:ascii="Times New Roman" w:eastAsia="Calibri" w:hAnsi="Times New Roman" w:cs="Times New Roman"/>
          <w:sz w:val="24"/>
        </w:rPr>
        <w:br w:type="page"/>
      </w:r>
      <w:r w:rsidRPr="00C10CEB">
        <w:rPr>
          <w:rFonts w:ascii="Times New Roman" w:eastAsia="Times New Roman" w:hAnsi="Times New Roman" w:cs="Times New Roman"/>
          <w:i/>
          <w:sz w:val="26"/>
          <w:szCs w:val="26"/>
          <w:lang w:eastAsia="ru-RU"/>
        </w:rPr>
        <w:lastRenderedPageBreak/>
        <w:t xml:space="preserve">                </w:t>
      </w:r>
      <w:r w:rsidRPr="00C10CEB">
        <w:rPr>
          <w:rFonts w:ascii="Times New Roman" w:eastAsia="Times New Roman" w:hAnsi="Times New Roman" w:cs="Times New Roman"/>
          <w:i/>
          <w:sz w:val="26"/>
          <w:szCs w:val="26"/>
          <w:lang w:eastAsia="ru-RU"/>
        </w:rPr>
        <w:tab/>
      </w:r>
      <w:r w:rsidRPr="00C10CEB">
        <w:rPr>
          <w:rFonts w:ascii="Times New Roman" w:eastAsia="Times New Roman" w:hAnsi="Times New Roman" w:cs="Times New Roman"/>
          <w:i/>
          <w:sz w:val="26"/>
          <w:szCs w:val="26"/>
          <w:lang w:eastAsia="ru-RU"/>
        </w:rPr>
        <w:tab/>
        <w:t xml:space="preserve">    </w:t>
      </w:r>
      <w:r w:rsidRPr="00C10CEB">
        <w:rPr>
          <w:rFonts w:ascii="Times New Roman" w:eastAsia="Times New Roman" w:hAnsi="Times New Roman" w:cs="Times New Roman"/>
          <w:i/>
          <w:sz w:val="26"/>
          <w:szCs w:val="26"/>
          <w:lang w:eastAsia="ru-RU"/>
        </w:rPr>
        <w:tab/>
      </w:r>
      <w:r w:rsidRPr="00C10CEB">
        <w:rPr>
          <w:rFonts w:ascii="Times New Roman" w:eastAsia="Times New Roman" w:hAnsi="Times New Roman" w:cs="Times New Roman"/>
          <w:i/>
          <w:sz w:val="26"/>
          <w:szCs w:val="26"/>
          <w:lang w:eastAsia="ru-RU"/>
        </w:rPr>
        <w:tab/>
      </w:r>
      <w:r w:rsidRPr="00C10CEB">
        <w:rPr>
          <w:rFonts w:ascii="Times New Roman" w:eastAsia="Times New Roman" w:hAnsi="Times New Roman" w:cs="Times New Roman"/>
          <w:i/>
          <w:sz w:val="26"/>
          <w:szCs w:val="26"/>
          <w:lang w:eastAsia="ru-RU"/>
        </w:rPr>
        <w:tab/>
      </w:r>
      <w:r w:rsidRPr="00C10CEB">
        <w:rPr>
          <w:rFonts w:ascii="Times New Roman" w:eastAsia="Times New Roman" w:hAnsi="Times New Roman" w:cs="Times New Roman"/>
          <w:i/>
          <w:sz w:val="26"/>
          <w:szCs w:val="26"/>
          <w:lang w:eastAsia="ru-RU"/>
        </w:rPr>
        <w:tab/>
      </w:r>
      <w:r w:rsidRPr="00C10CEB">
        <w:rPr>
          <w:rFonts w:ascii="Times New Roman" w:eastAsia="Times New Roman" w:hAnsi="Times New Roman" w:cs="Times New Roman"/>
          <w:i/>
          <w:sz w:val="26"/>
          <w:szCs w:val="26"/>
          <w:lang w:eastAsia="ru-RU"/>
        </w:rPr>
        <w:tab/>
      </w:r>
      <w:r w:rsidRPr="00C10CEB">
        <w:rPr>
          <w:rFonts w:ascii="Times New Roman" w:eastAsia="Times New Roman" w:hAnsi="Times New Roman" w:cs="Times New Roman"/>
          <w:i/>
          <w:sz w:val="26"/>
          <w:szCs w:val="26"/>
          <w:lang w:eastAsia="ru-RU"/>
        </w:rPr>
        <w:tab/>
      </w:r>
      <w:r w:rsidRPr="00C10CEB">
        <w:rPr>
          <w:rFonts w:ascii="Times New Roman" w:eastAsia="Times New Roman" w:hAnsi="Times New Roman" w:cs="Times New Roman"/>
          <w:i/>
          <w:sz w:val="26"/>
          <w:szCs w:val="26"/>
          <w:lang w:eastAsia="ru-RU"/>
        </w:rPr>
        <w:tab/>
      </w:r>
      <w:r w:rsidRPr="00C10CEB">
        <w:rPr>
          <w:rFonts w:ascii="Times New Roman" w:eastAsia="Times New Roman" w:hAnsi="Times New Roman" w:cs="Times New Roman"/>
          <w:i/>
          <w:sz w:val="28"/>
          <w:szCs w:val="26"/>
          <w:lang w:eastAsia="ru-RU"/>
        </w:rPr>
        <w:t>Приложение 4.1.1.</w:t>
      </w:r>
      <w:r w:rsidRPr="00C10CEB">
        <w:rPr>
          <w:rFonts w:ascii="Times New Roman" w:eastAsia="Times New Roman" w:hAnsi="Times New Roman" w:cs="Times New Roman"/>
          <w:i/>
          <w:sz w:val="26"/>
          <w:szCs w:val="26"/>
          <w:lang w:eastAsia="ru-RU"/>
        </w:rPr>
        <w:tab/>
      </w:r>
    </w:p>
    <w:p w:rsidR="00EB735A" w:rsidRPr="00C10CEB" w:rsidRDefault="00EB735A" w:rsidP="00EB735A">
      <w:pPr>
        <w:spacing w:after="0" w:line="360" w:lineRule="auto"/>
        <w:ind w:firstLine="709"/>
        <w:contextualSpacing/>
        <w:jc w:val="center"/>
        <w:rPr>
          <w:rFonts w:ascii="Times New Roman" w:eastAsia="Calibri" w:hAnsi="Times New Roman" w:cs="Times New Roman"/>
          <w:b/>
          <w:sz w:val="26"/>
          <w:szCs w:val="26"/>
        </w:rPr>
      </w:pPr>
      <w:r w:rsidRPr="00C10CEB">
        <w:rPr>
          <w:rFonts w:ascii="Times New Roman" w:eastAsia="Calibri" w:hAnsi="Times New Roman" w:cs="Times New Roman"/>
          <w:b/>
          <w:sz w:val="26"/>
          <w:szCs w:val="26"/>
        </w:rPr>
        <w:t>ОЦЕНОЧНЫЕ СРЕДСТВА</w:t>
      </w:r>
    </w:p>
    <w:p w:rsidR="00EB735A" w:rsidRPr="00C10CEB" w:rsidRDefault="00EB735A" w:rsidP="00EB735A">
      <w:pPr>
        <w:spacing w:after="0" w:line="360" w:lineRule="auto"/>
        <w:contextualSpacing/>
        <w:jc w:val="both"/>
        <w:rPr>
          <w:rFonts w:ascii="Times New Roman" w:eastAsia="Calibri" w:hAnsi="Times New Roman" w:cs="Times New Roman"/>
          <w:b/>
          <w:sz w:val="26"/>
          <w:szCs w:val="26"/>
        </w:rPr>
      </w:pPr>
      <w:r w:rsidRPr="00C10CEB">
        <w:rPr>
          <w:rFonts w:ascii="Times New Roman" w:eastAsia="Calibri" w:hAnsi="Times New Roman" w:cs="Times New Roman"/>
          <w:b/>
          <w:sz w:val="26"/>
          <w:szCs w:val="26"/>
        </w:rPr>
        <w:t>ОЦЕНОЧНЫЕ СРЕДСТВА ДЛЯ СУММИРУЮЩЕГО ОЦЕНИВАНИЯ ПК</w:t>
      </w:r>
    </w:p>
    <w:p w:rsidR="00EB735A" w:rsidRPr="00C10CEB" w:rsidRDefault="00EB735A" w:rsidP="00EB735A">
      <w:pPr>
        <w:spacing w:after="0" w:line="360" w:lineRule="auto"/>
        <w:contextualSpacing/>
        <w:jc w:val="both"/>
        <w:rPr>
          <w:rFonts w:ascii="Times New Roman" w:eastAsia="Calibri" w:hAnsi="Times New Roman" w:cs="Times New Roman"/>
          <w:b/>
          <w:sz w:val="26"/>
          <w:szCs w:val="26"/>
        </w:rPr>
      </w:pPr>
    </w:p>
    <w:p w:rsidR="00EB735A" w:rsidRPr="00C10CEB" w:rsidRDefault="00EB735A" w:rsidP="00EB735A">
      <w:pPr>
        <w:spacing w:after="0" w:line="360" w:lineRule="auto"/>
        <w:ind w:firstLine="709"/>
        <w:jc w:val="both"/>
        <w:rPr>
          <w:rFonts w:ascii="Times New Roman" w:eastAsia="Calibri" w:hAnsi="Times New Roman" w:cs="Times New Roman"/>
          <w:b/>
          <w:bCs/>
          <w:sz w:val="28"/>
          <w:szCs w:val="24"/>
        </w:rPr>
      </w:pPr>
      <w:r w:rsidRPr="00C10CEB">
        <w:rPr>
          <w:rFonts w:ascii="Times New Roman" w:eastAsia="Calibri" w:hAnsi="Times New Roman" w:cs="Times New Roman"/>
          <w:b/>
          <w:bCs/>
          <w:sz w:val="28"/>
          <w:szCs w:val="24"/>
          <w:lang w:val="en-US"/>
        </w:rPr>
        <w:t>I</w:t>
      </w:r>
      <w:r w:rsidRPr="00C10CEB">
        <w:rPr>
          <w:rFonts w:ascii="Times New Roman" w:eastAsia="Calibri" w:hAnsi="Times New Roman" w:cs="Times New Roman"/>
          <w:b/>
          <w:bCs/>
          <w:sz w:val="28"/>
          <w:szCs w:val="24"/>
        </w:rPr>
        <w:t>.Требования к деятельности испытуемого по профессиональным компетенциям</w:t>
      </w:r>
    </w:p>
    <w:p w:rsidR="00EB735A" w:rsidRPr="00C10CEB" w:rsidRDefault="00EB735A" w:rsidP="00EB735A">
      <w:pPr>
        <w:spacing w:after="0" w:line="360" w:lineRule="auto"/>
        <w:ind w:firstLine="709"/>
        <w:jc w:val="both"/>
        <w:rPr>
          <w:rFonts w:ascii="Times New Roman" w:eastAsia="Calibri" w:hAnsi="Times New Roman" w:cs="Times New Roman"/>
          <w:b/>
          <w:bCs/>
          <w:sz w:val="24"/>
          <w:szCs w:val="24"/>
        </w:rPr>
      </w:pPr>
    </w:p>
    <w:tbl>
      <w:tblPr>
        <w:tblW w:w="9356" w:type="dxa"/>
        <w:tblInd w:w="108" w:type="dxa"/>
        <w:tblLook w:val="04A0" w:firstRow="1" w:lastRow="0" w:firstColumn="1" w:lastColumn="0" w:noHBand="0" w:noVBand="1"/>
      </w:tblPr>
      <w:tblGrid>
        <w:gridCol w:w="2552"/>
        <w:gridCol w:w="6804"/>
      </w:tblGrid>
      <w:tr w:rsidR="00EB735A" w:rsidRPr="00C10CEB" w:rsidTr="0035478F">
        <w:tc>
          <w:tcPr>
            <w:tcW w:w="2552" w:type="dxa"/>
          </w:tcPr>
          <w:p w:rsidR="00EB735A" w:rsidRPr="00C10CEB" w:rsidRDefault="00EB735A" w:rsidP="0035478F">
            <w:pPr>
              <w:suppressAutoHyphens/>
              <w:spacing w:after="0" w:line="360" w:lineRule="auto"/>
              <w:jc w:val="both"/>
              <w:rPr>
                <w:rFonts w:ascii="Times New Roman" w:eastAsia="Calibri" w:hAnsi="Times New Roman" w:cs="Times New Roman"/>
                <w:bCs/>
                <w:sz w:val="28"/>
                <w:szCs w:val="24"/>
              </w:rPr>
            </w:pPr>
            <w:r w:rsidRPr="00C10CEB">
              <w:rPr>
                <w:rFonts w:ascii="Times New Roman" w:eastAsia="Calibri" w:hAnsi="Times New Roman" w:cs="Times New Roman"/>
                <w:sz w:val="28"/>
                <w:szCs w:val="24"/>
              </w:rPr>
              <w:t xml:space="preserve">ПК-4 </w:t>
            </w:r>
            <w:r w:rsidRPr="00E97D34">
              <w:rPr>
                <w:rFonts w:ascii="Times New Roman" w:eastAsia="Calibri" w:hAnsi="Times New Roman" w:cs="Times New Roman"/>
                <w:sz w:val="28"/>
                <w:szCs w:val="28"/>
              </w:rPr>
              <w:t>п</w:t>
            </w:r>
            <w:r>
              <w:rPr>
                <w:rFonts w:ascii="Times New Roman" w:eastAsia="Calibri" w:hAnsi="Times New Roman" w:cs="Times New Roman"/>
                <w:sz w:val="28"/>
                <w:szCs w:val="28"/>
              </w:rPr>
              <w:t>роводить</w:t>
            </w:r>
            <w:r>
              <w:rPr>
                <w:rFonts w:ascii="Times New Roman" w:eastAsia="Calibri" w:hAnsi="Times New Roman" w:cs="Times New Roman"/>
                <w:caps/>
                <w:sz w:val="28"/>
                <w:szCs w:val="28"/>
              </w:rPr>
              <w:t xml:space="preserve"> </w:t>
            </w:r>
            <w:r>
              <w:rPr>
                <w:rFonts w:ascii="Times New Roman" w:eastAsia="Calibri" w:hAnsi="Times New Roman" w:cs="Times New Roman"/>
                <w:sz w:val="28"/>
                <w:szCs w:val="28"/>
              </w:rPr>
              <w:t>ре</w:t>
            </w:r>
            <w:r w:rsidRPr="000B62DC">
              <w:rPr>
                <w:rFonts w:ascii="Times New Roman" w:eastAsia="Calibri" w:hAnsi="Times New Roman" w:cs="Times New Roman"/>
                <w:sz w:val="28"/>
                <w:szCs w:val="28"/>
              </w:rPr>
              <w:t>гуляци</w:t>
            </w:r>
            <w:r>
              <w:rPr>
                <w:rFonts w:ascii="Times New Roman" w:eastAsia="Calibri" w:hAnsi="Times New Roman" w:cs="Times New Roman"/>
                <w:sz w:val="28"/>
                <w:szCs w:val="28"/>
              </w:rPr>
              <w:t>ю</w:t>
            </w:r>
            <w:r w:rsidRPr="000B62DC">
              <w:rPr>
                <w:rFonts w:ascii="Times New Roman" w:eastAsia="Calibri" w:hAnsi="Times New Roman" w:cs="Times New Roman"/>
                <w:sz w:val="28"/>
                <w:szCs w:val="28"/>
              </w:rPr>
              <w:t xml:space="preserve"> эмбриональных процессов продуктивных животных методом </w:t>
            </w:r>
            <w:r w:rsidRPr="000B62DC">
              <w:rPr>
                <w:rFonts w:ascii="Times New Roman" w:eastAsia="Calibri" w:hAnsi="Times New Roman" w:cs="Times New Roman"/>
                <w:sz w:val="28"/>
                <w:szCs w:val="28"/>
                <w:lang w:val="en-US"/>
              </w:rPr>
              <w:t>SNP</w:t>
            </w:r>
            <w:r w:rsidRPr="000B62DC">
              <w:rPr>
                <w:rFonts w:ascii="Times New Roman" w:eastAsia="Calibri" w:hAnsi="Times New Roman" w:cs="Times New Roman"/>
                <w:sz w:val="28"/>
                <w:szCs w:val="28"/>
              </w:rPr>
              <w:t xml:space="preserve"> генотипирования</w:t>
            </w:r>
          </w:p>
        </w:tc>
        <w:tc>
          <w:tcPr>
            <w:tcW w:w="6804" w:type="dxa"/>
          </w:tcPr>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1.Значения показателей генотипирования соответствуют образцу исследования. </w:t>
            </w:r>
          </w:p>
          <w:p w:rsidR="00EB735A" w:rsidRPr="00C10CEB" w:rsidRDefault="00EB735A" w:rsidP="0035478F">
            <w:pPr>
              <w:spacing w:after="0" w:line="360" w:lineRule="auto"/>
              <w:jc w:val="both"/>
              <w:rPr>
                <w:rFonts w:ascii="Times New Roman" w:eastAsia="Calibri" w:hAnsi="Times New Roman" w:cs="Times New Roman"/>
                <w:bCs/>
                <w:sz w:val="28"/>
                <w:szCs w:val="24"/>
              </w:rPr>
            </w:pPr>
            <w:r w:rsidRPr="00C10CEB">
              <w:rPr>
                <w:rFonts w:ascii="Times New Roman" w:eastAsia="Calibri" w:hAnsi="Times New Roman" w:cs="Times New Roman"/>
                <w:sz w:val="28"/>
                <w:szCs w:val="28"/>
              </w:rPr>
              <w:t xml:space="preserve">2.Вывод о носительстве генов </w:t>
            </w:r>
            <w:r>
              <w:rPr>
                <w:rFonts w:ascii="Times New Roman" w:eastAsia="Calibri" w:hAnsi="Times New Roman" w:cs="Times New Roman"/>
                <w:sz w:val="28"/>
                <w:szCs w:val="28"/>
              </w:rPr>
              <w:t>патологии эмбрионального развития</w:t>
            </w:r>
            <w:r w:rsidRPr="00C10CEB">
              <w:rPr>
                <w:rFonts w:ascii="Times New Roman" w:eastAsia="Calibri" w:hAnsi="Times New Roman" w:cs="Times New Roman"/>
                <w:sz w:val="28"/>
                <w:szCs w:val="28"/>
              </w:rPr>
              <w:t xml:space="preserve"> у сельскохозяйственных животных соо</w:t>
            </w:r>
            <w:r>
              <w:rPr>
                <w:rFonts w:ascii="Times New Roman" w:eastAsia="Calibri" w:hAnsi="Times New Roman" w:cs="Times New Roman"/>
                <w:sz w:val="28"/>
                <w:szCs w:val="28"/>
              </w:rPr>
              <w:t xml:space="preserve">тветствует полученным значениям направленного </w:t>
            </w:r>
            <w:r w:rsidRPr="000B62DC">
              <w:rPr>
                <w:rFonts w:ascii="Times New Roman" w:eastAsia="Calibri" w:hAnsi="Times New Roman" w:cs="Times New Roman"/>
                <w:sz w:val="28"/>
                <w:szCs w:val="28"/>
                <w:lang w:val="en-US"/>
              </w:rPr>
              <w:t>SNP</w:t>
            </w:r>
            <w:r w:rsidRPr="000B62DC">
              <w:rPr>
                <w:rFonts w:ascii="Times New Roman" w:eastAsia="Calibri" w:hAnsi="Times New Roman" w:cs="Times New Roman"/>
                <w:sz w:val="28"/>
                <w:szCs w:val="28"/>
              </w:rPr>
              <w:t xml:space="preserve"> генотипирования</w:t>
            </w:r>
          </w:p>
        </w:tc>
      </w:tr>
      <w:tr w:rsidR="00EB735A" w:rsidRPr="00C10CEB" w:rsidTr="0035478F">
        <w:tc>
          <w:tcPr>
            <w:tcW w:w="2552" w:type="dxa"/>
          </w:tcPr>
          <w:p w:rsidR="00EB735A" w:rsidRPr="00C10CEB" w:rsidRDefault="00EB735A" w:rsidP="0035478F">
            <w:pPr>
              <w:spacing w:after="0" w:line="360" w:lineRule="auto"/>
              <w:jc w:val="both"/>
              <w:rPr>
                <w:rFonts w:ascii="Times New Roman" w:eastAsia="Calibri" w:hAnsi="Times New Roman" w:cs="Times New Roman"/>
                <w:bCs/>
                <w:sz w:val="24"/>
                <w:szCs w:val="24"/>
              </w:rPr>
            </w:pPr>
          </w:p>
        </w:tc>
        <w:tc>
          <w:tcPr>
            <w:tcW w:w="6804" w:type="dxa"/>
          </w:tcPr>
          <w:p w:rsidR="00EB735A" w:rsidRPr="00C10CEB" w:rsidRDefault="00EB735A" w:rsidP="0035478F">
            <w:pPr>
              <w:spacing w:after="0" w:line="360" w:lineRule="auto"/>
              <w:jc w:val="both"/>
              <w:rPr>
                <w:rFonts w:ascii="Times New Roman" w:eastAsia="Calibri" w:hAnsi="Times New Roman" w:cs="Times New Roman"/>
                <w:bCs/>
                <w:sz w:val="24"/>
                <w:szCs w:val="24"/>
              </w:rPr>
            </w:pPr>
          </w:p>
        </w:tc>
      </w:tr>
    </w:tbl>
    <w:p w:rsidR="00EB735A" w:rsidRPr="00C10CEB" w:rsidRDefault="00EB735A" w:rsidP="00EB735A">
      <w:pPr>
        <w:spacing w:after="0" w:line="360" w:lineRule="auto"/>
        <w:ind w:firstLine="709"/>
        <w:jc w:val="both"/>
        <w:rPr>
          <w:rFonts w:ascii="Times New Roman" w:eastAsia="Calibri" w:hAnsi="Times New Roman" w:cs="Times New Roman"/>
          <w:bCs/>
          <w:sz w:val="28"/>
          <w:szCs w:val="24"/>
        </w:rPr>
      </w:pPr>
      <w:r w:rsidRPr="00C10CEB">
        <w:rPr>
          <w:rFonts w:ascii="Times New Roman" w:eastAsia="Calibri" w:hAnsi="Times New Roman" w:cs="Times New Roman"/>
          <w:bCs/>
          <w:sz w:val="28"/>
          <w:szCs w:val="24"/>
        </w:rPr>
        <w:t xml:space="preserve">Формы (предмет) оценки: </w:t>
      </w:r>
    </w:p>
    <w:p w:rsidR="00EB735A" w:rsidRPr="00C10CEB" w:rsidRDefault="00EB735A" w:rsidP="00EB735A">
      <w:pPr>
        <w:spacing w:after="0" w:line="360" w:lineRule="auto"/>
        <w:ind w:firstLine="709"/>
        <w:jc w:val="both"/>
        <w:rPr>
          <w:rFonts w:ascii="Times New Roman" w:eastAsia="Calibri" w:hAnsi="Times New Roman" w:cs="Times New Roman"/>
          <w:bCs/>
          <w:sz w:val="28"/>
          <w:szCs w:val="24"/>
        </w:rPr>
      </w:pPr>
      <w:r w:rsidRPr="00C10CEB">
        <w:rPr>
          <w:rFonts w:ascii="Times New Roman" w:eastAsia="Calibri" w:hAnsi="Times New Roman" w:cs="Times New Roman"/>
          <w:bCs/>
          <w:sz w:val="28"/>
          <w:szCs w:val="24"/>
        </w:rPr>
        <w:t>[1,2] - оценка продукта практической деятельности [</w:t>
      </w:r>
      <w:r w:rsidRPr="00C10CEB">
        <w:rPr>
          <w:rFonts w:ascii="Times New Roman" w:eastAsia="Calibri" w:hAnsi="Times New Roman" w:cs="Times New Roman"/>
          <w:sz w:val="28"/>
          <w:szCs w:val="24"/>
        </w:rPr>
        <w:t xml:space="preserve">протокол учета </w:t>
      </w:r>
      <w:r>
        <w:rPr>
          <w:rFonts w:ascii="Times New Roman" w:eastAsia="Calibri" w:hAnsi="Times New Roman" w:cs="Times New Roman"/>
          <w:sz w:val="28"/>
          <w:szCs w:val="24"/>
        </w:rPr>
        <w:t>эмбрионального</w:t>
      </w:r>
      <w:r w:rsidRPr="00C10CEB">
        <w:rPr>
          <w:rFonts w:ascii="Times New Roman" w:eastAsia="Calibri" w:hAnsi="Times New Roman" w:cs="Times New Roman"/>
          <w:sz w:val="28"/>
          <w:szCs w:val="24"/>
        </w:rPr>
        <w:t xml:space="preserve"> генотипирования</w:t>
      </w:r>
      <w:r w:rsidRPr="00C10CEB">
        <w:rPr>
          <w:rFonts w:ascii="Times New Roman" w:eastAsia="Calibri" w:hAnsi="Times New Roman" w:cs="Times New Roman"/>
          <w:bCs/>
          <w:sz w:val="28"/>
          <w:szCs w:val="24"/>
        </w:rPr>
        <w:t>] на рабочем месте (в модельной ситуации).</w:t>
      </w:r>
    </w:p>
    <w:p w:rsidR="00EB735A" w:rsidRPr="00C10CEB" w:rsidRDefault="00EB735A" w:rsidP="00EB735A">
      <w:pPr>
        <w:spacing w:after="0" w:line="360" w:lineRule="auto"/>
        <w:ind w:firstLine="709"/>
        <w:jc w:val="both"/>
        <w:rPr>
          <w:rFonts w:ascii="Times New Roman" w:eastAsia="Calibri" w:hAnsi="Times New Roman" w:cs="Times New Roman"/>
          <w:bCs/>
          <w:sz w:val="28"/>
          <w:szCs w:val="24"/>
        </w:rPr>
      </w:pPr>
      <w:r w:rsidRPr="00C10CEB">
        <w:rPr>
          <w:rFonts w:ascii="Times New Roman" w:eastAsia="Calibri" w:hAnsi="Times New Roman" w:cs="Times New Roman"/>
          <w:bCs/>
          <w:sz w:val="28"/>
          <w:szCs w:val="24"/>
        </w:rPr>
        <w:t>[1,2] - оценка продукта практической деятельности [</w:t>
      </w:r>
      <w:r w:rsidRPr="00C10CEB">
        <w:rPr>
          <w:rFonts w:ascii="Times New Roman" w:eastAsia="Calibri" w:hAnsi="Times New Roman" w:cs="Times New Roman"/>
          <w:sz w:val="28"/>
          <w:szCs w:val="24"/>
        </w:rPr>
        <w:t xml:space="preserve">методика </w:t>
      </w:r>
      <w:r w:rsidRPr="00C10CEB">
        <w:rPr>
          <w:rFonts w:ascii="Times New Roman" w:eastAsia="Times New Roman" w:hAnsi="Times New Roman" w:cs="Times New Roman"/>
          <w:sz w:val="28"/>
          <w:szCs w:val="24"/>
          <w:lang w:eastAsia="ru-RU"/>
        </w:rPr>
        <w:t xml:space="preserve">проведения </w:t>
      </w:r>
      <w:r>
        <w:rPr>
          <w:rFonts w:ascii="Times New Roman" w:eastAsia="Times New Roman" w:hAnsi="Times New Roman" w:cs="Times New Roman"/>
          <w:sz w:val="28"/>
          <w:szCs w:val="24"/>
          <w:lang w:eastAsia="ru-RU"/>
        </w:rPr>
        <w:t>эмбрионального гено</w:t>
      </w:r>
      <w:r w:rsidRPr="00C10CEB">
        <w:rPr>
          <w:rFonts w:ascii="Times New Roman" w:eastAsia="Times New Roman" w:hAnsi="Times New Roman" w:cs="Times New Roman"/>
          <w:sz w:val="28"/>
          <w:szCs w:val="24"/>
          <w:lang w:eastAsia="ru-RU"/>
        </w:rPr>
        <w:t>типирования</w:t>
      </w:r>
      <w:r w:rsidRPr="00C10CEB">
        <w:rPr>
          <w:rFonts w:ascii="Times New Roman" w:eastAsia="Calibri" w:hAnsi="Times New Roman" w:cs="Times New Roman"/>
          <w:bCs/>
          <w:sz w:val="28"/>
          <w:szCs w:val="24"/>
        </w:rPr>
        <w:t>] на рабочем месте (в модельной ситуации).</w:t>
      </w:r>
    </w:p>
    <w:p w:rsidR="00EB735A" w:rsidRPr="00C10CEB" w:rsidRDefault="00EB735A" w:rsidP="00EB735A">
      <w:pPr>
        <w:spacing w:after="0" w:line="360" w:lineRule="auto"/>
        <w:ind w:firstLine="709"/>
        <w:jc w:val="both"/>
        <w:rPr>
          <w:rFonts w:ascii="Times New Roman" w:eastAsia="Calibri" w:hAnsi="Times New Roman" w:cs="Times New Roman"/>
          <w:bCs/>
          <w:sz w:val="28"/>
          <w:szCs w:val="24"/>
        </w:rPr>
      </w:pPr>
      <w:r w:rsidRPr="00C10CEB">
        <w:rPr>
          <w:rFonts w:ascii="Times New Roman" w:eastAsia="Calibri" w:hAnsi="Times New Roman" w:cs="Times New Roman"/>
          <w:bCs/>
          <w:sz w:val="28"/>
          <w:szCs w:val="24"/>
        </w:rPr>
        <w:t>Методы оценки:</w:t>
      </w:r>
    </w:p>
    <w:p w:rsidR="00EB735A" w:rsidRDefault="00EB735A" w:rsidP="00EB735A">
      <w:pPr>
        <w:spacing w:after="0" w:line="360" w:lineRule="auto"/>
        <w:ind w:firstLine="709"/>
        <w:jc w:val="both"/>
        <w:rPr>
          <w:rFonts w:ascii="Times New Roman" w:eastAsia="Calibri" w:hAnsi="Times New Roman" w:cs="Times New Roman"/>
          <w:bCs/>
          <w:sz w:val="28"/>
          <w:szCs w:val="24"/>
        </w:rPr>
      </w:pPr>
      <w:r w:rsidRPr="00C10CEB">
        <w:rPr>
          <w:rFonts w:ascii="Times New Roman" w:eastAsia="Calibri" w:hAnsi="Times New Roman" w:cs="Times New Roman"/>
          <w:bCs/>
          <w:sz w:val="28"/>
          <w:szCs w:val="24"/>
        </w:rPr>
        <w:t xml:space="preserve">[1,2] – сопоставление с эталоном </w:t>
      </w:r>
    </w:p>
    <w:p w:rsidR="00EB735A" w:rsidRDefault="00EB735A" w:rsidP="00EB735A">
      <w:pPr>
        <w:spacing w:after="0" w:line="360" w:lineRule="auto"/>
        <w:ind w:firstLine="709"/>
        <w:jc w:val="both"/>
        <w:rPr>
          <w:rFonts w:ascii="Times New Roman" w:eastAsia="Calibri" w:hAnsi="Times New Roman" w:cs="Times New Roman"/>
          <w:bCs/>
          <w:sz w:val="28"/>
          <w:szCs w:val="24"/>
        </w:rPr>
      </w:pPr>
    </w:p>
    <w:p w:rsidR="00EB735A" w:rsidRDefault="00EB735A" w:rsidP="00EB735A">
      <w:pPr>
        <w:spacing w:after="0" w:line="360" w:lineRule="auto"/>
        <w:ind w:firstLine="709"/>
        <w:jc w:val="both"/>
        <w:rPr>
          <w:rFonts w:ascii="Times New Roman" w:eastAsia="Calibri" w:hAnsi="Times New Roman" w:cs="Times New Roman"/>
          <w:bCs/>
          <w:sz w:val="28"/>
          <w:szCs w:val="24"/>
        </w:rPr>
      </w:pPr>
    </w:p>
    <w:p w:rsidR="00EB735A" w:rsidRDefault="00EB735A" w:rsidP="00EB735A">
      <w:pPr>
        <w:spacing w:after="0" w:line="360" w:lineRule="auto"/>
        <w:ind w:firstLine="709"/>
        <w:jc w:val="both"/>
        <w:rPr>
          <w:rFonts w:ascii="Times New Roman" w:eastAsia="Calibri" w:hAnsi="Times New Roman" w:cs="Times New Roman"/>
          <w:bCs/>
          <w:sz w:val="28"/>
          <w:szCs w:val="24"/>
        </w:rPr>
      </w:pPr>
    </w:p>
    <w:p w:rsidR="00EB735A" w:rsidRDefault="00EB735A" w:rsidP="00EB735A">
      <w:pPr>
        <w:spacing w:after="0" w:line="360" w:lineRule="auto"/>
        <w:jc w:val="both"/>
        <w:rPr>
          <w:rFonts w:ascii="Times New Roman" w:eastAsia="Calibri" w:hAnsi="Times New Roman" w:cs="Times New Roman"/>
          <w:bCs/>
          <w:sz w:val="28"/>
          <w:szCs w:val="24"/>
        </w:rPr>
      </w:pPr>
    </w:p>
    <w:p w:rsidR="00EB735A" w:rsidRPr="00C10CEB" w:rsidRDefault="00EB735A" w:rsidP="00EB735A">
      <w:pPr>
        <w:spacing w:after="0" w:line="360" w:lineRule="auto"/>
        <w:jc w:val="both"/>
        <w:rPr>
          <w:rFonts w:ascii="Times New Roman" w:eastAsia="Calibri" w:hAnsi="Times New Roman" w:cs="Times New Roman"/>
          <w:bCs/>
          <w:sz w:val="28"/>
          <w:szCs w:val="24"/>
        </w:rPr>
      </w:pPr>
    </w:p>
    <w:p w:rsidR="00EB735A" w:rsidRPr="00C10CEB" w:rsidRDefault="00EB735A" w:rsidP="00EB735A">
      <w:pPr>
        <w:spacing w:after="0" w:line="360" w:lineRule="auto"/>
        <w:ind w:firstLine="709"/>
        <w:jc w:val="both"/>
        <w:rPr>
          <w:rFonts w:ascii="Times New Roman" w:eastAsia="Calibri" w:hAnsi="Times New Roman" w:cs="Times New Roman"/>
          <w:b/>
          <w:bCs/>
          <w:sz w:val="28"/>
          <w:szCs w:val="24"/>
        </w:rPr>
      </w:pPr>
      <w:r w:rsidRPr="00C10CEB">
        <w:rPr>
          <w:rFonts w:ascii="Times New Roman" w:eastAsia="Calibri" w:hAnsi="Times New Roman" w:cs="Times New Roman"/>
          <w:b/>
          <w:bCs/>
          <w:sz w:val="28"/>
          <w:szCs w:val="24"/>
          <w:lang w:val="en-US"/>
        </w:rPr>
        <w:lastRenderedPageBreak/>
        <w:t>II</w:t>
      </w:r>
      <w:r w:rsidRPr="00C10CEB">
        <w:rPr>
          <w:rFonts w:ascii="Times New Roman" w:eastAsia="Calibri" w:hAnsi="Times New Roman" w:cs="Times New Roman"/>
          <w:b/>
          <w:bCs/>
          <w:sz w:val="28"/>
          <w:szCs w:val="24"/>
        </w:rPr>
        <w:t>. Требования к процедуре оценивания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804"/>
      </w:tblGrid>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Помещение:</w:t>
            </w:r>
            <w:r w:rsidRPr="00C10CEB">
              <w:rPr>
                <w:rFonts w:ascii="Times New Roman" w:eastAsia="Times New Roman" w:hAnsi="Times New Roman" w:cs="Times New Roman"/>
                <w:sz w:val="28"/>
                <w:szCs w:val="28"/>
              </w:rPr>
              <w:tab/>
            </w:r>
          </w:p>
        </w:tc>
        <w:tc>
          <w:tcPr>
            <w:tcW w:w="6804" w:type="dxa"/>
            <w:shd w:val="clear" w:color="auto" w:fill="auto"/>
          </w:tcPr>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Испытательная лаборатория или лабораторное помещение, имитирующее испытательную лабораторию. Температура помещения, в </w:t>
            </w:r>
            <w:proofErr w:type="gramStart"/>
            <w:r w:rsidRPr="00C10CEB">
              <w:rPr>
                <w:rFonts w:ascii="Times New Roman" w:eastAsia="Calibri" w:hAnsi="Times New Roman" w:cs="Times New Roman"/>
                <w:sz w:val="28"/>
                <w:szCs w:val="28"/>
              </w:rPr>
              <w:t>котором</w:t>
            </w:r>
            <w:proofErr w:type="gramEnd"/>
            <w:r w:rsidRPr="00C10CEB">
              <w:rPr>
                <w:rFonts w:ascii="Times New Roman" w:eastAsia="Calibri" w:hAnsi="Times New Roman" w:cs="Times New Roman"/>
                <w:sz w:val="28"/>
                <w:szCs w:val="28"/>
              </w:rPr>
              <w:t xml:space="preserve"> проводят испытания, (20 +/- 2) °C, относительная влажность воздуха 55-70%</w:t>
            </w:r>
          </w:p>
          <w:p w:rsidR="00EB735A" w:rsidRPr="00C10CEB" w:rsidRDefault="00EB735A" w:rsidP="0091323E">
            <w:pPr>
              <w:numPr>
                <w:ilvl w:val="0"/>
                <w:numId w:val="16"/>
              </w:numPr>
              <w:tabs>
                <w:tab w:val="left" w:pos="317"/>
              </w:tabs>
              <w:spacing w:after="0" w:line="360" w:lineRule="auto"/>
              <w:contextualSpacing/>
              <w:jc w:val="both"/>
              <w:rPr>
                <w:rFonts w:ascii="Times New Roman" w:eastAsia="Times New Roman" w:hAnsi="Times New Roman" w:cs="Times New Roman"/>
                <w:sz w:val="28"/>
                <w:szCs w:val="28"/>
              </w:rPr>
            </w:pPr>
            <w:r w:rsidRPr="00C10CEB">
              <w:rPr>
                <w:rFonts w:ascii="Times New Roman" w:eastAsia="Calibri" w:hAnsi="Times New Roman" w:cs="Times New Roman"/>
                <w:sz w:val="28"/>
                <w:szCs w:val="28"/>
              </w:rPr>
              <w:t>Учебная аудитория</w:t>
            </w:r>
          </w:p>
        </w:tc>
      </w:tr>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Оборудование:</w:t>
            </w: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Cs/>
                <w:sz w:val="28"/>
                <w:szCs w:val="28"/>
                <w:lang w:eastAsia="ru-RU"/>
              </w:rPr>
              <w:t xml:space="preserve">Дополнительные материалы и оборудование, требуемые для </w:t>
            </w:r>
            <w:r w:rsidRPr="00C10CEB">
              <w:rPr>
                <w:rFonts w:ascii="Times New Roman" w:eastAsia="Times New Roman" w:hAnsi="Times New Roman" w:cs="Times New Roman"/>
                <w:bCs/>
                <w:sz w:val="28"/>
                <w:szCs w:val="28"/>
                <w:lang w:eastAsia="ru-RU"/>
              </w:rPr>
              <w:lastRenderedPageBreak/>
              <w:t xml:space="preserve">выделения </w:t>
            </w:r>
          </w:p>
          <w:p w:rsidR="00EB735A" w:rsidRPr="00C10CEB" w:rsidRDefault="00EB735A" w:rsidP="0035478F">
            <w:pPr>
              <w:spacing w:after="0" w:line="360" w:lineRule="auto"/>
              <w:jc w:val="both"/>
              <w:rPr>
                <w:rFonts w:ascii="Times New Roman" w:eastAsia="Times New Roman" w:hAnsi="Times New Roman" w:cs="Times New Roman"/>
                <w:sz w:val="28"/>
                <w:szCs w:val="28"/>
              </w:rPr>
            </w:pPr>
          </w:p>
        </w:tc>
        <w:tc>
          <w:tcPr>
            <w:tcW w:w="6804" w:type="dxa"/>
            <w:shd w:val="clear" w:color="auto" w:fill="auto"/>
          </w:tcPr>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 xml:space="preserve">1.  Термостат планшетный, поддерживающий температуру 37°С.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2. </w:t>
            </w:r>
            <w:proofErr w:type="gramStart"/>
            <w:r w:rsidRPr="00C10CEB">
              <w:rPr>
                <w:rFonts w:ascii="Times New Roman" w:eastAsia="Calibri" w:hAnsi="Times New Roman" w:cs="Times New Roman"/>
                <w:sz w:val="28"/>
                <w:szCs w:val="28"/>
              </w:rPr>
              <w:t>Программируемый</w:t>
            </w:r>
            <w:proofErr w:type="gramEnd"/>
            <w:r w:rsidRPr="00C10CEB">
              <w:rPr>
                <w:rFonts w:ascii="Times New Roman" w:eastAsia="Calibri" w:hAnsi="Times New Roman" w:cs="Times New Roman"/>
                <w:sz w:val="28"/>
                <w:szCs w:val="28"/>
              </w:rPr>
              <w:t xml:space="preserve"> амплификатор с термостатируемой крышкой</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3. Компьютер (должен быть связан через компьютерную сеть с компьютером, располагающимся в чистой зоне и предназначенным для анализа результатов гибридизации).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4. Восьмиканальная пипетка до 200 мкл.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5. Отдельный набор одноканальных автоматических пипеток переменного объёма.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6. Одноразовые наконечники для пипеток переменного объёма.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7. Мерный цилиндр объёмом 1 л.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8. Холодильник  с  камерой,  поддерживающей  температуру  от 2 до 8°С.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9. Ёмкость для сброса отраб</w:t>
            </w:r>
            <w:r>
              <w:rPr>
                <w:rFonts w:ascii="Times New Roman" w:eastAsia="Calibri" w:hAnsi="Times New Roman" w:cs="Times New Roman"/>
                <w:sz w:val="28"/>
                <w:szCs w:val="28"/>
              </w:rPr>
              <w:t xml:space="preserve">отанных расходных материалов. </w:t>
            </w:r>
          </w:p>
          <w:p w:rsidR="00EB735A" w:rsidRPr="00C10CEB" w:rsidRDefault="00EB735A" w:rsidP="0091323E">
            <w:pPr>
              <w:numPr>
                <w:ilvl w:val="0"/>
                <w:numId w:val="54"/>
              </w:numPr>
              <w:tabs>
                <w:tab w:val="left" w:pos="459"/>
              </w:tabs>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Стерильный ламинарный шкаф (например, «БАВп-01-«Ламинар-С»-1,2», «Ламинарные системы», Россия).</w:t>
            </w:r>
          </w:p>
          <w:p w:rsidR="00EB735A" w:rsidRPr="00C10CEB" w:rsidRDefault="00EB735A" w:rsidP="0091323E">
            <w:pPr>
              <w:numPr>
                <w:ilvl w:val="0"/>
                <w:numId w:val="54"/>
              </w:numPr>
              <w:tabs>
                <w:tab w:val="left" w:pos="459"/>
              </w:tabs>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Термостат для пробирок типа «Эппендорф» от 25 </w:t>
            </w:r>
            <w:r w:rsidRPr="00C10CEB">
              <w:rPr>
                <w:rFonts w:ascii="Times New Roman" w:eastAsia="Calibri" w:hAnsi="Times New Roman" w:cs="Times New Roman"/>
                <w:sz w:val="28"/>
                <w:szCs w:val="28"/>
              </w:rPr>
              <w:lastRenderedPageBreak/>
              <w:t>до 100</w:t>
            </w:r>
            <w:proofErr w:type="gramStart"/>
            <w:r w:rsidRPr="00C10CEB">
              <w:rPr>
                <w:rFonts w:ascii="Times New Roman" w:eastAsia="Calibri" w:hAnsi="Times New Roman" w:cs="Times New Roman"/>
                <w:sz w:val="28"/>
                <w:szCs w:val="28"/>
              </w:rPr>
              <w:t xml:space="preserve"> °С</w:t>
            </w:r>
            <w:proofErr w:type="gramEnd"/>
            <w:r w:rsidRPr="00C10CEB">
              <w:rPr>
                <w:rFonts w:ascii="Times New Roman" w:eastAsia="Calibri" w:hAnsi="Times New Roman" w:cs="Times New Roman"/>
                <w:sz w:val="28"/>
                <w:szCs w:val="28"/>
              </w:rPr>
              <w:t xml:space="preserve"> (например, «ТЕРМО 24-15», «Биоком», Россия).</w:t>
            </w:r>
          </w:p>
          <w:p w:rsidR="00EB735A" w:rsidRPr="00C10CEB" w:rsidRDefault="00EB735A" w:rsidP="0091323E">
            <w:pPr>
              <w:numPr>
                <w:ilvl w:val="0"/>
                <w:numId w:val="54"/>
              </w:numPr>
              <w:tabs>
                <w:tab w:val="left" w:pos="459"/>
              </w:tabs>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Вакуумный отсасыватель медицинский с колбой-ловушкой для удаления надосадочной жидкости (например, ОМ-1, г</w:t>
            </w:r>
            <w:proofErr w:type="gramStart"/>
            <w:r w:rsidRPr="00C10CEB">
              <w:rPr>
                <w:rFonts w:ascii="Times New Roman" w:eastAsia="Calibri" w:hAnsi="Times New Roman" w:cs="Times New Roman"/>
                <w:sz w:val="28"/>
                <w:szCs w:val="28"/>
              </w:rPr>
              <w:t>.У</w:t>
            </w:r>
            <w:proofErr w:type="gramEnd"/>
            <w:r w:rsidRPr="00C10CEB">
              <w:rPr>
                <w:rFonts w:ascii="Times New Roman" w:eastAsia="Calibri" w:hAnsi="Times New Roman" w:cs="Times New Roman"/>
                <w:sz w:val="28"/>
                <w:szCs w:val="28"/>
              </w:rPr>
              <w:t>льяновск, Россия).</w:t>
            </w:r>
          </w:p>
          <w:p w:rsidR="00EB735A" w:rsidRPr="00C10CEB" w:rsidRDefault="00EB735A" w:rsidP="0091323E">
            <w:pPr>
              <w:numPr>
                <w:ilvl w:val="0"/>
                <w:numId w:val="54"/>
              </w:numPr>
              <w:tabs>
                <w:tab w:val="left" w:pos="459"/>
              </w:tabs>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Микроцентрифуга для пробирок типа «Эппендорф» до 16 </w:t>
            </w:r>
            <w:proofErr w:type="gramStart"/>
            <w:r w:rsidRPr="00C10CEB">
              <w:rPr>
                <w:rFonts w:ascii="Times New Roman" w:eastAsia="Calibri" w:hAnsi="Times New Roman" w:cs="Times New Roman"/>
                <w:sz w:val="28"/>
                <w:szCs w:val="28"/>
              </w:rPr>
              <w:t>тыс</w:t>
            </w:r>
            <w:proofErr w:type="gramEnd"/>
            <w:r w:rsidRPr="00C10CEB">
              <w:rPr>
                <w:rFonts w:ascii="Times New Roman" w:eastAsia="Calibri" w:hAnsi="Times New Roman" w:cs="Times New Roman"/>
                <w:sz w:val="28"/>
                <w:szCs w:val="28"/>
              </w:rPr>
              <w:t xml:space="preserve"> g (например, «Elmi», Латвия, «Hettish», Германия).</w:t>
            </w:r>
          </w:p>
          <w:p w:rsidR="00EB735A" w:rsidRPr="00C10CEB" w:rsidRDefault="00EB735A" w:rsidP="0091323E">
            <w:pPr>
              <w:numPr>
                <w:ilvl w:val="0"/>
                <w:numId w:val="54"/>
              </w:numPr>
              <w:tabs>
                <w:tab w:val="left" w:pos="459"/>
              </w:tabs>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Вортекс (например «ТЭТА-2», «Биоком», Россия).</w:t>
            </w:r>
          </w:p>
          <w:p w:rsidR="00EB735A" w:rsidRPr="00C10CEB" w:rsidRDefault="00EB735A" w:rsidP="0091323E">
            <w:pPr>
              <w:numPr>
                <w:ilvl w:val="0"/>
                <w:numId w:val="54"/>
              </w:numPr>
              <w:tabs>
                <w:tab w:val="left" w:pos="459"/>
              </w:tabs>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Отдельный набор автоматических пипеток переменного объема (например, «Ленпипет», Россия).</w:t>
            </w:r>
          </w:p>
          <w:p w:rsidR="00EB735A" w:rsidRPr="00C10CEB" w:rsidRDefault="00EB735A" w:rsidP="0091323E">
            <w:pPr>
              <w:numPr>
                <w:ilvl w:val="0"/>
                <w:numId w:val="54"/>
              </w:numPr>
              <w:tabs>
                <w:tab w:val="left" w:pos="459"/>
              </w:tabs>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Одноразовые полипропиленовые завинчивающиеся или плотно закрывающиеся микропробирки на 1,5 мл (например, «Axygen», США).</w:t>
            </w:r>
          </w:p>
          <w:p w:rsidR="00EB735A" w:rsidRPr="00C10CEB" w:rsidRDefault="00EB735A" w:rsidP="0091323E">
            <w:pPr>
              <w:numPr>
                <w:ilvl w:val="0"/>
                <w:numId w:val="54"/>
              </w:numPr>
              <w:tabs>
                <w:tab w:val="left" w:pos="459"/>
              </w:tabs>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Штативы для микропробирок на 1,5 мл (например, «ИнтерЛабСервис», Россия) и наконечников (например, «Axygen», США).</w:t>
            </w:r>
          </w:p>
          <w:p w:rsidR="00EB735A" w:rsidRPr="00C10CEB" w:rsidRDefault="00EB735A" w:rsidP="0091323E">
            <w:pPr>
              <w:numPr>
                <w:ilvl w:val="0"/>
                <w:numId w:val="54"/>
              </w:numPr>
              <w:tabs>
                <w:tab w:val="left" w:pos="459"/>
              </w:tabs>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Одноразовые наконечники для пипеток переменного объема с аэрозольным барьером до 100 мкл, до 200 мкл и до 1000 мкл (например, «Axygen», США).</w:t>
            </w:r>
          </w:p>
          <w:p w:rsidR="00EB735A" w:rsidRPr="00C10CEB" w:rsidRDefault="00EB735A" w:rsidP="0091323E">
            <w:pPr>
              <w:numPr>
                <w:ilvl w:val="0"/>
                <w:numId w:val="54"/>
              </w:numPr>
              <w:tabs>
                <w:tab w:val="left" w:pos="459"/>
              </w:tabs>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Одноразовые наконечники для пипеток переменного объема до 200 мкл и до 1000 мкл (например, фирмы «Ленпипет», Россия).</w:t>
            </w:r>
          </w:p>
          <w:p w:rsidR="00EB735A" w:rsidRPr="00C10CEB" w:rsidRDefault="00EB735A" w:rsidP="0091323E">
            <w:pPr>
              <w:numPr>
                <w:ilvl w:val="0"/>
                <w:numId w:val="54"/>
              </w:numPr>
              <w:tabs>
                <w:tab w:val="left" w:pos="459"/>
              </w:tabs>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Емкость с дезинфицирующим раствором.</w:t>
            </w:r>
          </w:p>
          <w:p w:rsidR="00EB735A" w:rsidRPr="00C10CEB" w:rsidRDefault="00EB735A" w:rsidP="0091323E">
            <w:pPr>
              <w:numPr>
                <w:ilvl w:val="0"/>
                <w:numId w:val="54"/>
              </w:numPr>
              <w:tabs>
                <w:tab w:val="left" w:pos="459"/>
              </w:tabs>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Холодильник от 2 до 8</w:t>
            </w:r>
            <w:proofErr w:type="gramStart"/>
            <w:r w:rsidRPr="00C10CEB">
              <w:rPr>
                <w:rFonts w:ascii="Times New Roman" w:eastAsia="Calibri" w:hAnsi="Times New Roman" w:cs="Times New Roman"/>
                <w:sz w:val="28"/>
                <w:szCs w:val="28"/>
              </w:rPr>
              <w:t xml:space="preserve"> °С</w:t>
            </w:r>
            <w:proofErr w:type="gramEnd"/>
            <w:r w:rsidRPr="00C10CEB">
              <w:rPr>
                <w:rFonts w:ascii="Times New Roman" w:eastAsia="Calibri" w:hAnsi="Times New Roman" w:cs="Times New Roman"/>
                <w:sz w:val="28"/>
                <w:szCs w:val="28"/>
              </w:rPr>
              <w:t xml:space="preserve"> с морозильной камерой не выше минус 16 °С.</w:t>
            </w:r>
          </w:p>
        </w:tc>
      </w:tr>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lastRenderedPageBreak/>
              <w:t>Инструменты:</w:t>
            </w:r>
          </w:p>
        </w:tc>
        <w:tc>
          <w:tcPr>
            <w:tcW w:w="6804" w:type="dxa"/>
            <w:shd w:val="clear" w:color="auto" w:fill="auto"/>
          </w:tcPr>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Пробирки пластиковые (объемом 0.2 мл, 0.5 мл, 1.5 </w:t>
            </w:r>
            <w:r w:rsidRPr="00C10CEB">
              <w:rPr>
                <w:rFonts w:ascii="Times New Roman" w:eastAsia="Calibri" w:hAnsi="Times New Roman" w:cs="Times New Roman"/>
                <w:sz w:val="28"/>
                <w:szCs w:val="28"/>
              </w:rPr>
              <w:lastRenderedPageBreak/>
              <w:t>мл, 15 мл, 50 мл)</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Микропланшеты 96-лунок (при необходимости)</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Наконечники для дозаторов (объем до 10 мкл, до 200 мкл, до 1000 мкл)</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Наконечники с фильтром (объем до 10 мкл, до 200 мкл, до 1000 мкл)</w:t>
            </w:r>
          </w:p>
        </w:tc>
      </w:tr>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lastRenderedPageBreak/>
              <w:t>Расходные материалы:</w:t>
            </w:r>
          </w:p>
        </w:tc>
        <w:tc>
          <w:tcPr>
            <w:tcW w:w="6804" w:type="dxa"/>
            <w:shd w:val="clear" w:color="auto" w:fill="auto"/>
          </w:tcPr>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Протирочные средства</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Вспомогательные материалы</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Средства для ведения записей</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Лабораторные халаты (отдельно для каждой зоны);</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Сменная обувь (тапочки медицинские)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Перчатки (хирургические, нестерильные)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Маски медицинские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Шапочки одноразовые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Очки защитные</w:t>
            </w:r>
          </w:p>
        </w:tc>
      </w:tr>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Доступ к дополнительным инструкциям и справочным материалам:</w:t>
            </w:r>
          </w:p>
        </w:tc>
        <w:tc>
          <w:tcPr>
            <w:tcW w:w="6804"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 свободном доступе находятся:</w:t>
            </w:r>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ГОСТ 31891-2012 Принципы надлежащей лабораторной практики (GLP). Применение принципов GLP к исследованиям in vitro</w:t>
            </w:r>
          </w:p>
          <w:p w:rsidR="00EB735A" w:rsidRPr="00F84056" w:rsidRDefault="00EB735A" w:rsidP="0035478F">
            <w:pPr>
              <w:keepNext/>
              <w:keepLines/>
              <w:shd w:val="clear" w:color="auto" w:fill="FFFFFF"/>
              <w:spacing w:after="0" w:line="360" w:lineRule="auto"/>
              <w:jc w:val="both"/>
              <w:textAlignment w:val="baseline"/>
              <w:outlineLvl w:val="0"/>
              <w:rPr>
                <w:rFonts w:ascii="Times New Roman" w:eastAsia="Calibri" w:hAnsi="Times New Roman" w:cs="Times New Roman"/>
                <w:bCs/>
                <w:sz w:val="28"/>
                <w:szCs w:val="28"/>
              </w:rPr>
            </w:pPr>
            <w:r w:rsidRPr="00F84056">
              <w:rPr>
                <w:rFonts w:ascii="Times New Roman" w:eastAsia="Calibri" w:hAnsi="Times New Roman" w:cs="Times New Roman"/>
                <w:bCs/>
                <w:sz w:val="28"/>
                <w:szCs w:val="28"/>
              </w:rPr>
              <w:t xml:space="preserve">ГОСТ </w:t>
            </w:r>
            <w:proofErr w:type="gramStart"/>
            <w:r w:rsidRPr="00F84056">
              <w:rPr>
                <w:rFonts w:ascii="Times New Roman" w:eastAsia="Calibri" w:hAnsi="Times New Roman" w:cs="Times New Roman"/>
                <w:bCs/>
                <w:sz w:val="28"/>
                <w:szCs w:val="28"/>
              </w:rPr>
              <w:t>Р</w:t>
            </w:r>
            <w:proofErr w:type="gramEnd"/>
            <w:r w:rsidRPr="00F84056">
              <w:rPr>
                <w:rFonts w:ascii="Times New Roman" w:eastAsia="Calibri" w:hAnsi="Times New Roman" w:cs="Times New Roman"/>
                <w:bCs/>
                <w:sz w:val="28"/>
                <w:szCs w:val="28"/>
              </w:rPr>
              <w:t xml:space="preserve"> 53022.4-2008 Технологии лабораторные клинические. Требования к качеству клинических лабораторных исследований.</w:t>
            </w:r>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51" w:tooltip="санитарно-эпидемологические правила1.3.1285-03" w:history="1">
              <w:r w:rsidR="00EB735A" w:rsidRPr="00C10CEB">
                <w:rPr>
                  <w:rFonts w:ascii="Times New Roman" w:eastAsia="Calibri" w:hAnsi="Times New Roman" w:cs="Times New Roman"/>
                  <w:sz w:val="28"/>
                  <w:szCs w:val="28"/>
                </w:rPr>
                <w:t>СП 1.3.1285-03 "Безопасность работы с микроогранизмами I-II групп патогенности"</w:t>
              </w:r>
            </w:hyperlink>
            <w:r w:rsidR="00EB735A" w:rsidRPr="00C10CEB">
              <w:rPr>
                <w:rFonts w:ascii="Times New Roman" w:eastAsia="Calibri" w:hAnsi="Times New Roman" w:cs="Times New Roman"/>
                <w:sz w:val="28"/>
                <w:szCs w:val="28"/>
              </w:rPr>
              <w:t>;</w:t>
            </w:r>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52" w:tooltip="санитарно-эпидемиологические правила 1.3.2322-08" w:history="1">
              <w:r w:rsidR="00EB735A" w:rsidRPr="00C10CEB">
                <w:rPr>
                  <w:rFonts w:ascii="Times New Roman" w:eastAsia="Calibri" w:hAnsi="Times New Roman" w:cs="Times New Roman"/>
                  <w:sz w:val="28"/>
                  <w:szCs w:val="28"/>
                </w:rPr>
                <w:t>СП 1.3.2322-08 "Безопасность работы с микроорганизмами III-IV групп патогенностии и возбудителями паразитарных болезней"</w:t>
              </w:r>
            </w:hyperlink>
            <w:r w:rsidR="00EB735A" w:rsidRPr="00C10CEB">
              <w:rPr>
                <w:rFonts w:ascii="Times New Roman" w:eastAsia="Calibri" w:hAnsi="Times New Roman" w:cs="Times New Roman"/>
                <w:sz w:val="28"/>
                <w:szCs w:val="28"/>
              </w:rPr>
              <w:t>;</w:t>
            </w:r>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53" w:tooltip="Методические указания 1.3.2569-09" w:history="1">
              <w:r w:rsidR="00EB735A" w:rsidRPr="00C10CEB">
                <w:rPr>
                  <w:rFonts w:ascii="Times New Roman" w:eastAsia="Calibri" w:hAnsi="Times New Roman" w:cs="Times New Roman"/>
                  <w:sz w:val="28"/>
                  <w:szCs w:val="28"/>
                </w:rPr>
                <w:t xml:space="preserve">МУ 1.3.2569-09 "Организация работы лабораторий, использующих методы амплификации нуклеиновых </w:t>
              </w:r>
              <w:r w:rsidR="00EB735A" w:rsidRPr="00C10CEB">
                <w:rPr>
                  <w:rFonts w:ascii="Times New Roman" w:eastAsia="Calibri" w:hAnsi="Times New Roman" w:cs="Times New Roman"/>
                  <w:sz w:val="28"/>
                  <w:szCs w:val="28"/>
                </w:rPr>
                <w:lastRenderedPageBreak/>
                <w:t>кислот при работе с материалом, содержащим микроорганизмы I-IV групп патогенности"</w:t>
              </w:r>
            </w:hyperlink>
            <w:r w:rsidR="00EB735A" w:rsidRPr="00C10CEB">
              <w:rPr>
                <w:rFonts w:ascii="Times New Roman" w:eastAsia="Calibri" w:hAnsi="Times New Roman" w:cs="Times New Roman"/>
                <w:sz w:val="28"/>
                <w:szCs w:val="28"/>
              </w:rPr>
              <w:t>;</w:t>
            </w:r>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54" w:tooltip="санитарные правила и нормы 2.1.7.728-99" w:history="1">
              <w:r w:rsidR="00EB735A" w:rsidRPr="00C10CEB">
                <w:rPr>
                  <w:rFonts w:ascii="Times New Roman" w:eastAsia="Calibri" w:hAnsi="Times New Roman" w:cs="Times New Roman"/>
                  <w:sz w:val="28"/>
                  <w:szCs w:val="28"/>
                </w:rPr>
                <w:t>СанПин 2.1.7.728-99 "Правила сбора, хранения и удаления биологических отходов";</w:t>
              </w:r>
            </w:hyperlink>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55" w:tooltip="санитарно-эпидемиологические правила 1.2.036-95" w:history="1">
              <w:r w:rsidR="00EB735A" w:rsidRPr="00C10CEB">
                <w:rPr>
                  <w:rFonts w:ascii="Times New Roman" w:eastAsia="Calibri" w:hAnsi="Times New Roman" w:cs="Times New Roman"/>
                  <w:sz w:val="28"/>
                  <w:szCs w:val="28"/>
                </w:rPr>
                <w:t>СП 1.2.036-95 "Порядок учета, хранения, передачи и транспортирования микроогранизмов I-IV групп патогенности".</w:t>
              </w:r>
            </w:hyperlink>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56" w:tooltip="методические указания 11-16/03-06" w:history="1">
              <w:r w:rsidR="00EB735A" w:rsidRPr="00C10CEB">
                <w:rPr>
                  <w:rFonts w:ascii="Times New Roman" w:eastAsia="Calibri" w:hAnsi="Times New Roman" w:cs="Times New Roman"/>
                  <w:sz w:val="28"/>
                  <w:szCs w:val="28"/>
                </w:rPr>
                <w:t xml:space="preserve">МУ № 11-16/03-06, 1995 "Применение бактерицидных ламп для обеззараживания воздуха и поверхностей в </w:t>
              </w:r>
              <w:proofErr w:type="gramStart"/>
              <w:r w:rsidR="00EB735A" w:rsidRPr="00C10CEB">
                <w:rPr>
                  <w:rFonts w:ascii="Times New Roman" w:eastAsia="Calibri" w:hAnsi="Times New Roman" w:cs="Times New Roman"/>
                  <w:sz w:val="28"/>
                  <w:szCs w:val="28"/>
                </w:rPr>
                <w:t>помещениях</w:t>
              </w:r>
              <w:proofErr w:type="gramEnd"/>
              <w:r w:rsidR="00EB735A" w:rsidRPr="00C10CEB">
                <w:rPr>
                  <w:rFonts w:ascii="Times New Roman" w:eastAsia="Calibri" w:hAnsi="Times New Roman" w:cs="Times New Roman"/>
                  <w:sz w:val="28"/>
                  <w:szCs w:val="28"/>
                </w:rPr>
                <w:t>".</w:t>
              </w:r>
            </w:hyperlink>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i/>
                <w:sz w:val="28"/>
                <w:szCs w:val="28"/>
              </w:rPr>
            </w:pPr>
            <w:r w:rsidRPr="00C10CEB">
              <w:rPr>
                <w:rFonts w:ascii="Times New Roman" w:eastAsia="Calibri" w:hAnsi="Times New Roman" w:cs="Times New Roman"/>
                <w:i/>
                <w:sz w:val="28"/>
                <w:szCs w:val="28"/>
              </w:rPr>
              <w:t>Использованные сокращения:</w:t>
            </w:r>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i/>
                <w:sz w:val="28"/>
                <w:szCs w:val="28"/>
              </w:rPr>
            </w:pPr>
            <w:r w:rsidRPr="00C10CEB">
              <w:rPr>
                <w:rFonts w:ascii="Times New Roman" w:eastAsia="Calibri" w:hAnsi="Times New Roman" w:cs="Times New Roman"/>
                <w:i/>
                <w:sz w:val="28"/>
                <w:szCs w:val="28"/>
              </w:rPr>
              <w:t>ГОСТ – государственный стандарт</w:t>
            </w:r>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i/>
                <w:sz w:val="28"/>
                <w:szCs w:val="28"/>
              </w:rPr>
            </w:pPr>
            <w:r w:rsidRPr="00C10CEB">
              <w:rPr>
                <w:rFonts w:ascii="Times New Roman" w:eastAsia="Calibri" w:hAnsi="Times New Roman" w:cs="Times New Roman"/>
                <w:i/>
                <w:sz w:val="28"/>
                <w:szCs w:val="28"/>
              </w:rPr>
              <w:t>СП - санитарные правила;</w:t>
            </w:r>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i/>
                <w:sz w:val="28"/>
                <w:szCs w:val="28"/>
              </w:rPr>
            </w:pPr>
            <w:r w:rsidRPr="00C10CEB">
              <w:rPr>
                <w:rFonts w:ascii="Times New Roman" w:eastAsia="Calibri" w:hAnsi="Times New Roman" w:cs="Times New Roman"/>
                <w:i/>
                <w:sz w:val="28"/>
                <w:szCs w:val="28"/>
              </w:rPr>
              <w:t>СанПин - санитарные правила и нормы;</w:t>
            </w:r>
          </w:p>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Calibri" w:hAnsi="Times New Roman" w:cs="Times New Roman"/>
                <w:i/>
                <w:sz w:val="28"/>
                <w:szCs w:val="28"/>
              </w:rPr>
              <w:t>МУ - методические указания.</w:t>
            </w:r>
          </w:p>
        </w:tc>
      </w:tr>
      <w:tr w:rsidR="00EB735A" w:rsidRPr="00C10CEB" w:rsidTr="0035478F">
        <w:trPr>
          <w:trHeight w:val="182"/>
        </w:trPr>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lastRenderedPageBreak/>
              <w:t>Норма времени:</w:t>
            </w:r>
          </w:p>
        </w:tc>
        <w:tc>
          <w:tcPr>
            <w:tcW w:w="6804"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Максимально допустимое время:</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Корректная настройка технологического оборудование для селекционно-племенного генотипирования сельскохозяйственных животных по продуктивности методом SNP технологий в </w:t>
            </w:r>
            <w:proofErr w:type="gramStart"/>
            <w:r w:rsidRPr="00C10CEB">
              <w:rPr>
                <w:rFonts w:ascii="Times New Roman" w:eastAsia="Calibri" w:hAnsi="Times New Roman" w:cs="Times New Roman"/>
                <w:sz w:val="28"/>
                <w:szCs w:val="28"/>
              </w:rPr>
              <w:t>соответствии</w:t>
            </w:r>
            <w:proofErr w:type="gramEnd"/>
            <w:r w:rsidRPr="00C10CEB">
              <w:rPr>
                <w:rFonts w:ascii="Times New Roman" w:eastAsia="Calibri" w:hAnsi="Times New Roman" w:cs="Times New Roman"/>
                <w:sz w:val="28"/>
                <w:szCs w:val="28"/>
              </w:rPr>
              <w:t xml:space="preserve"> с заданной методикой и</w:t>
            </w:r>
            <w:r>
              <w:rPr>
                <w:rFonts w:ascii="Times New Roman" w:eastAsia="Calibri" w:hAnsi="Times New Roman" w:cs="Times New Roman"/>
                <w:sz w:val="28"/>
                <w:szCs w:val="28"/>
              </w:rPr>
              <w:t xml:space="preserve">сследования (часть 1) 30 минут. </w:t>
            </w:r>
            <w:r w:rsidRPr="00C10CEB">
              <w:rPr>
                <w:rFonts w:ascii="Times New Roman" w:eastAsia="Calibri" w:hAnsi="Times New Roman" w:cs="Times New Roman"/>
                <w:sz w:val="28"/>
                <w:szCs w:val="28"/>
              </w:rPr>
              <w:t xml:space="preserve">Выявление аллельных генов по </w:t>
            </w:r>
            <w:proofErr w:type="gramStart"/>
            <w:r w:rsidRPr="00C10CEB">
              <w:rPr>
                <w:rFonts w:ascii="Times New Roman" w:eastAsia="Calibri" w:hAnsi="Times New Roman" w:cs="Times New Roman"/>
                <w:sz w:val="28"/>
                <w:szCs w:val="28"/>
              </w:rPr>
              <w:t>селекционно-племенному</w:t>
            </w:r>
            <w:proofErr w:type="gramEnd"/>
            <w:r w:rsidRPr="00C10CEB">
              <w:rPr>
                <w:rFonts w:ascii="Times New Roman" w:eastAsia="Calibri" w:hAnsi="Times New Roman" w:cs="Times New Roman"/>
                <w:sz w:val="28"/>
                <w:szCs w:val="28"/>
              </w:rPr>
              <w:t xml:space="preserve"> генотипированию сельскохозяйственных животных по продуктивности методом SNP технологий в соответствии с заданной методикой исследования (часть 2) 1 час 30 минут.</w:t>
            </w:r>
          </w:p>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Calibri" w:hAnsi="Times New Roman" w:cs="Times New Roman"/>
                <w:sz w:val="28"/>
                <w:szCs w:val="28"/>
                <w:shd w:val="clear" w:color="auto" w:fill="FFFFFF"/>
              </w:rPr>
              <w:t>Заполнение</w:t>
            </w:r>
            <w:r w:rsidRPr="00C10CEB">
              <w:rPr>
                <w:rFonts w:ascii="Times New Roman" w:eastAsia="Calibri" w:hAnsi="Times New Roman" w:cs="Times New Roman"/>
                <w:snapToGrid w:val="0"/>
                <w:sz w:val="28"/>
                <w:szCs w:val="28"/>
              </w:rPr>
              <w:t xml:space="preserve"> </w:t>
            </w:r>
            <w:r w:rsidRPr="00C10CEB">
              <w:rPr>
                <w:rFonts w:ascii="Times New Roman" w:eastAsia="Calibri" w:hAnsi="Times New Roman" w:cs="Times New Roman"/>
                <w:sz w:val="28"/>
                <w:szCs w:val="28"/>
              </w:rPr>
              <w:t xml:space="preserve">протокола учета селекционно-племенного генотипирования </w:t>
            </w:r>
            <w:r w:rsidRPr="00C10CEB">
              <w:rPr>
                <w:rFonts w:ascii="Times New Roman" w:eastAsia="Calibri" w:hAnsi="Times New Roman" w:cs="Times New Roman"/>
                <w:snapToGrid w:val="0"/>
                <w:sz w:val="28"/>
                <w:szCs w:val="28"/>
              </w:rPr>
              <w:t>по установленной форме (Часть 3) 30 минут.</w:t>
            </w:r>
          </w:p>
        </w:tc>
      </w:tr>
    </w:tbl>
    <w:p w:rsidR="00EB735A" w:rsidRDefault="00EB735A" w:rsidP="00EB735A">
      <w:pPr>
        <w:spacing w:after="0" w:line="360" w:lineRule="auto"/>
        <w:jc w:val="both"/>
        <w:rPr>
          <w:rFonts w:ascii="Times New Roman" w:eastAsia="Calibri" w:hAnsi="Times New Roman" w:cs="Times New Roman"/>
          <w:i/>
          <w:kern w:val="1"/>
          <w:sz w:val="24"/>
          <w:szCs w:val="24"/>
        </w:rPr>
      </w:pPr>
    </w:p>
    <w:p w:rsidR="00EB735A" w:rsidRPr="00C10CEB" w:rsidRDefault="00EB735A" w:rsidP="00EB735A">
      <w:pPr>
        <w:spacing w:after="0" w:line="360" w:lineRule="auto"/>
        <w:ind w:firstLine="709"/>
        <w:jc w:val="both"/>
        <w:rPr>
          <w:rFonts w:ascii="Times New Roman" w:eastAsia="Calibri" w:hAnsi="Times New Roman" w:cs="Times New Roman"/>
          <w:b/>
          <w:bCs/>
          <w:sz w:val="28"/>
          <w:szCs w:val="24"/>
        </w:rPr>
      </w:pPr>
      <w:r w:rsidRPr="00C10CEB">
        <w:rPr>
          <w:rFonts w:ascii="Times New Roman" w:eastAsia="Calibri" w:hAnsi="Times New Roman" w:cs="Times New Roman"/>
          <w:b/>
          <w:bCs/>
          <w:sz w:val="28"/>
          <w:szCs w:val="24"/>
          <w:lang w:val="en-US"/>
        </w:rPr>
        <w:lastRenderedPageBreak/>
        <w:t>III</w:t>
      </w:r>
      <w:r w:rsidRPr="00C10CEB">
        <w:rPr>
          <w:rFonts w:ascii="Times New Roman" w:eastAsia="Calibri" w:hAnsi="Times New Roman" w:cs="Times New Roman"/>
          <w:b/>
          <w:bCs/>
          <w:sz w:val="28"/>
          <w:szCs w:val="24"/>
        </w:rPr>
        <w:t>. Требования к инструменту проверки</w:t>
      </w:r>
    </w:p>
    <w:p w:rsidR="00EB735A" w:rsidRPr="00C10CEB" w:rsidRDefault="00EB735A" w:rsidP="00EB735A">
      <w:pPr>
        <w:spacing w:after="0" w:line="360" w:lineRule="auto"/>
        <w:ind w:firstLine="709"/>
        <w:jc w:val="both"/>
        <w:rPr>
          <w:rFonts w:ascii="Times New Roman" w:eastAsia="Calibri" w:hAnsi="Times New Roman" w:cs="Times New Roman"/>
          <w:i/>
          <w:kern w:val="1"/>
          <w:sz w:val="28"/>
          <w:szCs w:val="24"/>
        </w:rPr>
      </w:pPr>
      <w:r w:rsidRPr="00C10CEB">
        <w:rPr>
          <w:rFonts w:ascii="Times New Roman" w:eastAsia="Calibri" w:hAnsi="Times New Roman" w:cs="Times New Roman"/>
          <w:i/>
          <w:kern w:val="1"/>
          <w:sz w:val="28"/>
          <w:szCs w:val="24"/>
        </w:rPr>
        <w:t>Деятельность соискателя, подлежащая оценке</w:t>
      </w:r>
    </w:p>
    <w:p w:rsidR="00EB735A" w:rsidRPr="00C10CEB" w:rsidRDefault="00EB735A" w:rsidP="00EB735A">
      <w:pPr>
        <w:spacing w:after="0" w:line="360" w:lineRule="auto"/>
        <w:ind w:firstLine="709"/>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проводит </w:t>
      </w:r>
      <w:r>
        <w:rPr>
          <w:rFonts w:ascii="Times New Roman" w:eastAsia="Calibri" w:hAnsi="Times New Roman" w:cs="Times New Roman"/>
          <w:sz w:val="28"/>
          <w:szCs w:val="28"/>
        </w:rPr>
        <w:t>компактизации эмбриональных периодов</w:t>
      </w:r>
      <w:r w:rsidRPr="000B62DC">
        <w:rPr>
          <w:rFonts w:ascii="Times New Roman" w:eastAsia="Calibri" w:hAnsi="Times New Roman" w:cs="Times New Roman"/>
          <w:sz w:val="28"/>
          <w:szCs w:val="28"/>
        </w:rPr>
        <w:t xml:space="preserve"> продуктивных животных методом </w:t>
      </w:r>
      <w:r w:rsidRPr="000B62DC">
        <w:rPr>
          <w:rFonts w:ascii="Times New Roman" w:eastAsia="Calibri" w:hAnsi="Times New Roman" w:cs="Times New Roman"/>
          <w:sz w:val="28"/>
          <w:szCs w:val="28"/>
          <w:lang w:val="en-US"/>
        </w:rPr>
        <w:t>SNP</w:t>
      </w:r>
      <w:r w:rsidRPr="000B62DC">
        <w:rPr>
          <w:rFonts w:ascii="Times New Roman" w:eastAsia="Calibri" w:hAnsi="Times New Roman" w:cs="Times New Roman"/>
          <w:sz w:val="28"/>
          <w:szCs w:val="28"/>
        </w:rPr>
        <w:t xml:space="preserve"> генотипирования</w:t>
      </w:r>
      <w:r w:rsidRPr="00C10CEB">
        <w:rPr>
          <w:rFonts w:ascii="Times New Roman" w:eastAsia="Calibri" w:hAnsi="Times New Roman" w:cs="Times New Roman"/>
          <w:sz w:val="28"/>
          <w:szCs w:val="24"/>
        </w:rPr>
        <w:t>.</w:t>
      </w:r>
    </w:p>
    <w:p w:rsidR="00EB735A" w:rsidRPr="00C10CEB" w:rsidRDefault="00EB735A" w:rsidP="00EB735A">
      <w:pPr>
        <w:spacing w:after="0" w:line="360" w:lineRule="auto"/>
        <w:ind w:firstLine="709"/>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Положительное решение о соответствии деятельности слушателя профессиональной компетенции ПК-4 в части проводить </w:t>
      </w:r>
      <w:r>
        <w:rPr>
          <w:rFonts w:ascii="Times New Roman" w:eastAsia="Calibri" w:hAnsi="Times New Roman" w:cs="Times New Roman"/>
          <w:sz w:val="28"/>
          <w:szCs w:val="28"/>
        </w:rPr>
        <w:t>ре</w:t>
      </w:r>
      <w:r w:rsidRPr="000B62DC">
        <w:rPr>
          <w:rFonts w:ascii="Times New Roman" w:eastAsia="Calibri" w:hAnsi="Times New Roman" w:cs="Times New Roman"/>
          <w:sz w:val="28"/>
          <w:szCs w:val="28"/>
        </w:rPr>
        <w:t>гуляци</w:t>
      </w:r>
      <w:r>
        <w:rPr>
          <w:rFonts w:ascii="Times New Roman" w:eastAsia="Calibri" w:hAnsi="Times New Roman" w:cs="Times New Roman"/>
          <w:sz w:val="28"/>
          <w:szCs w:val="28"/>
        </w:rPr>
        <w:t>ю</w:t>
      </w:r>
      <w:r w:rsidRPr="000B62DC">
        <w:rPr>
          <w:rFonts w:ascii="Times New Roman" w:eastAsia="Calibri" w:hAnsi="Times New Roman" w:cs="Times New Roman"/>
          <w:sz w:val="28"/>
          <w:szCs w:val="28"/>
        </w:rPr>
        <w:t xml:space="preserve"> эмбриональных процессов продуктивных животных методом </w:t>
      </w:r>
      <w:r w:rsidRPr="000B62DC">
        <w:rPr>
          <w:rFonts w:ascii="Times New Roman" w:eastAsia="Calibri" w:hAnsi="Times New Roman" w:cs="Times New Roman"/>
          <w:sz w:val="28"/>
          <w:szCs w:val="28"/>
          <w:lang w:val="en-US"/>
        </w:rPr>
        <w:t>SNP</w:t>
      </w:r>
      <w:r w:rsidRPr="000B62DC">
        <w:rPr>
          <w:rFonts w:ascii="Times New Roman" w:eastAsia="Calibri" w:hAnsi="Times New Roman" w:cs="Times New Roman"/>
          <w:sz w:val="28"/>
          <w:szCs w:val="28"/>
        </w:rPr>
        <w:t xml:space="preserve"> генотипирования</w:t>
      </w:r>
      <w:r w:rsidRPr="00C10CEB">
        <w:rPr>
          <w:rFonts w:ascii="Times New Roman" w:eastAsia="Calibri" w:hAnsi="Times New Roman" w:cs="Times New Roman"/>
          <w:sz w:val="28"/>
          <w:szCs w:val="24"/>
        </w:rPr>
        <w:t xml:space="preserve"> при условии получения им </w:t>
      </w:r>
      <w:r w:rsidRPr="00C10CEB">
        <w:rPr>
          <w:rFonts w:ascii="Times New Roman" w:eastAsia="Calibri" w:hAnsi="Times New Roman" w:cs="Times New Roman"/>
          <w:b/>
          <w:sz w:val="28"/>
          <w:szCs w:val="24"/>
          <w:u w:val="single"/>
        </w:rPr>
        <w:t>4 балла</w:t>
      </w:r>
      <w:r w:rsidRPr="00C10CEB">
        <w:rPr>
          <w:rFonts w:ascii="Times New Roman" w:eastAsia="Calibri" w:hAnsi="Times New Roman" w:cs="Times New Roman"/>
          <w:sz w:val="28"/>
          <w:szCs w:val="24"/>
        </w:rPr>
        <w:t>.</w:t>
      </w:r>
    </w:p>
    <w:p w:rsidR="00EB735A" w:rsidRPr="00C10CEB" w:rsidRDefault="00EB735A" w:rsidP="00EB735A">
      <w:pPr>
        <w:spacing w:after="0" w:line="360" w:lineRule="auto"/>
        <w:ind w:firstLine="709"/>
        <w:jc w:val="both"/>
        <w:rPr>
          <w:rFonts w:ascii="Times New Roman" w:eastAsia="Calibri" w:hAnsi="Times New Roman" w:cs="Times New Roman"/>
          <w:b/>
          <w:bCs/>
          <w:sz w:val="28"/>
          <w:szCs w:val="24"/>
          <w:u w:val="single"/>
        </w:rPr>
      </w:pPr>
      <w:r w:rsidRPr="00C10CEB">
        <w:rPr>
          <w:rFonts w:ascii="Times New Roman" w:eastAsia="Calibri" w:hAnsi="Times New Roman" w:cs="Times New Roman"/>
          <w:bCs/>
          <w:sz w:val="28"/>
          <w:szCs w:val="24"/>
        </w:rPr>
        <w:t xml:space="preserve">Процедуры </w:t>
      </w:r>
      <w:proofErr w:type="gramStart"/>
      <w:r w:rsidRPr="00C10CEB">
        <w:rPr>
          <w:rFonts w:ascii="Times New Roman" w:eastAsia="Calibri" w:hAnsi="Times New Roman" w:cs="Times New Roman"/>
          <w:bCs/>
          <w:sz w:val="28"/>
          <w:szCs w:val="24"/>
        </w:rPr>
        <w:t xml:space="preserve">оценивания </w:t>
      </w:r>
      <w:r w:rsidRPr="00C10CEB">
        <w:rPr>
          <w:rFonts w:ascii="Times New Roman" w:eastAsia="Calibri" w:hAnsi="Times New Roman" w:cs="Times New Roman"/>
          <w:sz w:val="28"/>
          <w:szCs w:val="24"/>
        </w:rPr>
        <w:t>соответствия деятельности слушателя профессиональной компетенции</w:t>
      </w:r>
      <w:proofErr w:type="gramEnd"/>
      <w:r w:rsidRPr="00C10CEB">
        <w:rPr>
          <w:rFonts w:ascii="Times New Roman" w:eastAsia="Calibri" w:hAnsi="Times New Roman" w:cs="Times New Roman"/>
          <w:sz w:val="28"/>
          <w:szCs w:val="24"/>
        </w:rPr>
        <w:t xml:space="preserve"> ПК-4 </w:t>
      </w:r>
      <w:r w:rsidRPr="00C10CEB">
        <w:rPr>
          <w:rFonts w:ascii="Times New Roman" w:eastAsia="Calibri" w:hAnsi="Times New Roman" w:cs="Times New Roman"/>
          <w:bCs/>
          <w:sz w:val="28"/>
          <w:szCs w:val="24"/>
        </w:rPr>
        <w:t xml:space="preserve">прекращается </w:t>
      </w:r>
      <w:r w:rsidRPr="00C10CEB">
        <w:rPr>
          <w:rFonts w:ascii="Times New Roman" w:eastAsia="Calibri" w:hAnsi="Times New Roman" w:cs="Times New Roman"/>
          <w:sz w:val="28"/>
          <w:szCs w:val="24"/>
        </w:rPr>
        <w:t xml:space="preserve">в части проводить </w:t>
      </w:r>
      <w:r>
        <w:rPr>
          <w:rFonts w:ascii="Times New Roman" w:eastAsia="Calibri" w:hAnsi="Times New Roman" w:cs="Times New Roman"/>
          <w:sz w:val="28"/>
          <w:szCs w:val="28"/>
        </w:rPr>
        <w:t>ре</w:t>
      </w:r>
      <w:r w:rsidRPr="000B62DC">
        <w:rPr>
          <w:rFonts w:ascii="Times New Roman" w:eastAsia="Calibri" w:hAnsi="Times New Roman" w:cs="Times New Roman"/>
          <w:sz w:val="28"/>
          <w:szCs w:val="28"/>
        </w:rPr>
        <w:t>гуляци</w:t>
      </w:r>
      <w:r>
        <w:rPr>
          <w:rFonts w:ascii="Times New Roman" w:eastAsia="Calibri" w:hAnsi="Times New Roman" w:cs="Times New Roman"/>
          <w:sz w:val="28"/>
          <w:szCs w:val="28"/>
        </w:rPr>
        <w:t>ю</w:t>
      </w:r>
      <w:r w:rsidRPr="000B62DC">
        <w:rPr>
          <w:rFonts w:ascii="Times New Roman" w:eastAsia="Calibri" w:hAnsi="Times New Roman" w:cs="Times New Roman"/>
          <w:sz w:val="28"/>
          <w:szCs w:val="28"/>
        </w:rPr>
        <w:t xml:space="preserve"> эмбриональных процессов продуктивных животных методом </w:t>
      </w:r>
      <w:r w:rsidRPr="000B62DC">
        <w:rPr>
          <w:rFonts w:ascii="Times New Roman" w:eastAsia="Calibri" w:hAnsi="Times New Roman" w:cs="Times New Roman"/>
          <w:sz w:val="28"/>
          <w:szCs w:val="28"/>
          <w:lang w:val="en-US"/>
        </w:rPr>
        <w:t>SNP</w:t>
      </w:r>
      <w:r w:rsidRPr="000B62DC">
        <w:rPr>
          <w:rFonts w:ascii="Times New Roman" w:eastAsia="Calibri" w:hAnsi="Times New Roman" w:cs="Times New Roman"/>
          <w:sz w:val="28"/>
          <w:szCs w:val="28"/>
        </w:rPr>
        <w:t xml:space="preserve"> генотипирования</w:t>
      </w:r>
      <w:r w:rsidRPr="00C10CEB">
        <w:rPr>
          <w:rFonts w:ascii="Times New Roman" w:eastAsia="Calibri" w:hAnsi="Times New Roman" w:cs="Times New Roman"/>
          <w:sz w:val="28"/>
          <w:szCs w:val="24"/>
        </w:rPr>
        <w:t xml:space="preserve"> при условии получения им</w:t>
      </w:r>
      <w:r w:rsidRPr="00C10CEB">
        <w:rPr>
          <w:rFonts w:ascii="Times New Roman" w:eastAsia="Calibri" w:hAnsi="Times New Roman" w:cs="Times New Roman"/>
          <w:b/>
          <w:sz w:val="28"/>
          <w:szCs w:val="24"/>
          <w:u w:val="single"/>
        </w:rPr>
        <w:t xml:space="preserve"> менее 4 баллов.</w:t>
      </w:r>
    </w:p>
    <w:p w:rsidR="00EB735A" w:rsidRPr="00C10CEB" w:rsidRDefault="00EB735A" w:rsidP="00EB735A">
      <w:pPr>
        <w:spacing w:after="0" w:line="360" w:lineRule="auto"/>
        <w:ind w:firstLine="709"/>
        <w:jc w:val="both"/>
        <w:rPr>
          <w:rFonts w:ascii="Times New Roman" w:eastAsia="Calibri" w:hAnsi="Times New Roman" w:cs="Times New Roman"/>
          <w:b/>
          <w:bCs/>
          <w:sz w:val="28"/>
          <w:szCs w:val="24"/>
          <w:u w:val="single"/>
        </w:rPr>
      </w:pPr>
      <w:r w:rsidRPr="00C10CEB">
        <w:rPr>
          <w:rFonts w:ascii="Times New Roman" w:eastAsia="Calibri" w:hAnsi="Times New Roman" w:cs="Times New Roman"/>
          <w:b/>
          <w:bCs/>
          <w:sz w:val="28"/>
          <w:szCs w:val="24"/>
          <w:u w:val="single"/>
        </w:rPr>
        <w:t xml:space="preserve">ЗАДАНИЕ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4"/>
          <w:lang w:eastAsia="ru-RU"/>
        </w:rPr>
      </w:pPr>
      <w:r w:rsidRPr="00C10CEB">
        <w:rPr>
          <w:rFonts w:ascii="Times New Roman" w:eastAsia="Calibri" w:hAnsi="Times New Roman" w:cs="Times New Roman"/>
          <w:b/>
          <w:bCs/>
          <w:sz w:val="28"/>
          <w:szCs w:val="24"/>
        </w:rPr>
        <w:t>Изучите</w:t>
      </w:r>
      <w:r w:rsidRPr="00C10CEB">
        <w:rPr>
          <w:rFonts w:ascii="Times New Roman" w:eastAsia="Calibri" w:hAnsi="Times New Roman" w:cs="Times New Roman"/>
          <w:bCs/>
          <w:sz w:val="28"/>
          <w:szCs w:val="24"/>
        </w:rPr>
        <w:t xml:space="preserve"> </w:t>
      </w:r>
      <w:r w:rsidRPr="00C10CEB">
        <w:rPr>
          <w:rFonts w:ascii="Times New Roman" w:eastAsia="Times New Roman" w:hAnsi="Times New Roman" w:cs="Times New Roman"/>
          <w:sz w:val="28"/>
          <w:szCs w:val="24"/>
          <w:lang w:eastAsia="ru-RU"/>
        </w:rPr>
        <w:t xml:space="preserve">методику проведения </w:t>
      </w:r>
      <w:r>
        <w:rPr>
          <w:rFonts w:ascii="Times New Roman" w:eastAsia="Times New Roman" w:hAnsi="Times New Roman" w:cs="Times New Roman"/>
          <w:sz w:val="28"/>
          <w:szCs w:val="24"/>
          <w:lang w:eastAsia="ru-RU"/>
        </w:rPr>
        <w:t xml:space="preserve">эмбрионального </w:t>
      </w:r>
      <w:r w:rsidRPr="00C10CEB">
        <w:rPr>
          <w:rFonts w:ascii="Times New Roman" w:eastAsia="Times New Roman" w:hAnsi="Times New Roman" w:cs="Times New Roman"/>
          <w:sz w:val="28"/>
          <w:szCs w:val="24"/>
          <w:lang w:eastAsia="ru-RU"/>
        </w:rPr>
        <w:t>ген</w:t>
      </w:r>
      <w:r>
        <w:rPr>
          <w:rFonts w:ascii="Times New Roman" w:eastAsia="Times New Roman" w:hAnsi="Times New Roman" w:cs="Times New Roman"/>
          <w:sz w:val="28"/>
          <w:szCs w:val="24"/>
          <w:lang w:eastAsia="ru-RU"/>
        </w:rPr>
        <w:t xml:space="preserve">отипирования </w:t>
      </w:r>
      <w:r w:rsidRPr="00C10CEB">
        <w:rPr>
          <w:rFonts w:ascii="Times New Roman" w:eastAsia="Times New Roman" w:hAnsi="Times New Roman" w:cs="Times New Roman"/>
          <w:i/>
          <w:sz w:val="28"/>
          <w:szCs w:val="24"/>
          <w:lang w:eastAsia="ru-RU"/>
        </w:rPr>
        <w:t>(Источник 1).</w:t>
      </w:r>
    </w:p>
    <w:p w:rsidR="00EB735A" w:rsidRPr="00C10CEB" w:rsidRDefault="00EB735A" w:rsidP="00EB735A">
      <w:pPr>
        <w:spacing w:after="0" w:line="360" w:lineRule="auto"/>
        <w:ind w:firstLine="709"/>
        <w:jc w:val="both"/>
        <w:rPr>
          <w:rFonts w:ascii="Times New Roman" w:eastAsia="Calibri" w:hAnsi="Times New Roman" w:cs="Times New Roman"/>
          <w:i/>
          <w:sz w:val="28"/>
          <w:szCs w:val="24"/>
        </w:rPr>
      </w:pPr>
      <w:r w:rsidRPr="00C10CEB">
        <w:rPr>
          <w:rFonts w:ascii="Times New Roman" w:eastAsia="Calibri" w:hAnsi="Times New Roman" w:cs="Times New Roman"/>
          <w:b/>
          <w:bCs/>
          <w:sz w:val="28"/>
          <w:szCs w:val="24"/>
        </w:rPr>
        <w:t>Изучите</w:t>
      </w:r>
      <w:r w:rsidRPr="00C10CEB">
        <w:rPr>
          <w:rFonts w:ascii="Times New Roman" w:eastAsia="Calibri" w:hAnsi="Times New Roman" w:cs="Times New Roman"/>
          <w:bCs/>
          <w:sz w:val="28"/>
          <w:szCs w:val="24"/>
        </w:rPr>
        <w:t xml:space="preserve"> методику </w:t>
      </w:r>
      <w:r>
        <w:rPr>
          <w:rFonts w:ascii="Times New Roman" w:eastAsia="Calibri" w:hAnsi="Times New Roman" w:cs="Times New Roman"/>
          <w:bCs/>
          <w:sz w:val="28"/>
          <w:szCs w:val="24"/>
        </w:rPr>
        <w:t>проведения</w:t>
      </w:r>
      <w:r w:rsidRPr="00C10CEB">
        <w:rPr>
          <w:rFonts w:ascii="Times New Roman" w:eastAsia="Calibri" w:hAnsi="Times New Roman" w:cs="Times New Roman"/>
          <w:bCs/>
          <w:sz w:val="28"/>
          <w:szCs w:val="24"/>
        </w:rPr>
        <w:t xml:space="preserve"> </w:t>
      </w:r>
      <w:r>
        <w:rPr>
          <w:rFonts w:ascii="Times New Roman" w:eastAsia="Times New Roman" w:hAnsi="Times New Roman" w:cs="Times New Roman"/>
          <w:sz w:val="28"/>
          <w:szCs w:val="24"/>
          <w:lang w:eastAsia="ru-RU"/>
        </w:rPr>
        <w:t xml:space="preserve">эмбрионального </w:t>
      </w:r>
      <w:r w:rsidRPr="00C10CEB">
        <w:rPr>
          <w:rFonts w:ascii="Times New Roman" w:eastAsia="Times New Roman" w:hAnsi="Times New Roman" w:cs="Times New Roman"/>
          <w:sz w:val="28"/>
          <w:szCs w:val="24"/>
          <w:lang w:eastAsia="ru-RU"/>
        </w:rPr>
        <w:t>ген</w:t>
      </w:r>
      <w:r>
        <w:rPr>
          <w:rFonts w:ascii="Times New Roman" w:eastAsia="Times New Roman" w:hAnsi="Times New Roman" w:cs="Times New Roman"/>
          <w:sz w:val="28"/>
          <w:szCs w:val="24"/>
          <w:lang w:eastAsia="ru-RU"/>
        </w:rPr>
        <w:t>отипирования</w:t>
      </w:r>
      <w:r w:rsidRPr="00C10CEB">
        <w:rPr>
          <w:rFonts w:ascii="Times New Roman" w:eastAsia="Calibri" w:hAnsi="Times New Roman" w:cs="Times New Roman"/>
          <w:sz w:val="28"/>
          <w:szCs w:val="24"/>
        </w:rPr>
        <w:t xml:space="preserve"> сельскохозяйственных животных методом SNP </w:t>
      </w:r>
      <w:r w:rsidRPr="00C10CEB">
        <w:rPr>
          <w:rFonts w:ascii="Times New Roman" w:eastAsia="Calibri" w:hAnsi="Times New Roman" w:cs="Times New Roman"/>
          <w:i/>
          <w:sz w:val="28"/>
          <w:szCs w:val="24"/>
        </w:rPr>
        <w:t>(Бланк 1).</w:t>
      </w:r>
    </w:p>
    <w:p w:rsidR="00EB735A" w:rsidRPr="00C10CEB" w:rsidRDefault="00EB735A" w:rsidP="00EB735A">
      <w:pPr>
        <w:spacing w:after="0" w:line="360" w:lineRule="auto"/>
        <w:ind w:firstLine="709"/>
        <w:jc w:val="both"/>
        <w:rPr>
          <w:rFonts w:ascii="Times New Roman" w:eastAsia="Calibri" w:hAnsi="Times New Roman" w:cs="Times New Roman"/>
          <w:b/>
          <w:bCs/>
          <w:sz w:val="28"/>
          <w:szCs w:val="24"/>
        </w:rPr>
      </w:pPr>
      <w:r w:rsidRPr="00C10CEB">
        <w:rPr>
          <w:rFonts w:ascii="Times New Roman" w:eastAsia="Calibri" w:hAnsi="Times New Roman" w:cs="Times New Roman"/>
          <w:b/>
          <w:sz w:val="28"/>
          <w:szCs w:val="24"/>
        </w:rPr>
        <w:t xml:space="preserve">Ознакомьтесь с </w:t>
      </w:r>
      <w:r w:rsidRPr="00C10CEB">
        <w:rPr>
          <w:rFonts w:ascii="Times New Roman" w:eastAsia="Calibri" w:hAnsi="Times New Roman" w:cs="Times New Roman"/>
          <w:sz w:val="28"/>
          <w:szCs w:val="24"/>
        </w:rPr>
        <w:t>формой</w:t>
      </w:r>
      <w:r w:rsidRPr="00C10CEB">
        <w:rPr>
          <w:rFonts w:ascii="Times New Roman" w:eastAsia="Calibri" w:hAnsi="Times New Roman" w:cs="Times New Roman"/>
          <w:i/>
          <w:sz w:val="28"/>
          <w:szCs w:val="24"/>
        </w:rPr>
        <w:t xml:space="preserve"> </w:t>
      </w:r>
      <w:r w:rsidRPr="00C10CEB">
        <w:rPr>
          <w:rFonts w:ascii="Times New Roman" w:eastAsia="Calibri" w:hAnsi="Times New Roman" w:cs="Times New Roman"/>
          <w:sz w:val="28"/>
          <w:szCs w:val="24"/>
        </w:rPr>
        <w:t xml:space="preserve">протокола учета </w:t>
      </w:r>
      <w:r>
        <w:rPr>
          <w:rFonts w:ascii="Times New Roman" w:eastAsia="Times New Roman" w:hAnsi="Times New Roman" w:cs="Times New Roman"/>
          <w:sz w:val="28"/>
          <w:szCs w:val="24"/>
          <w:lang w:eastAsia="ru-RU"/>
        </w:rPr>
        <w:t xml:space="preserve">эмбрионального </w:t>
      </w:r>
      <w:r w:rsidRPr="00C10CEB">
        <w:rPr>
          <w:rFonts w:ascii="Times New Roman" w:eastAsia="Times New Roman" w:hAnsi="Times New Roman" w:cs="Times New Roman"/>
          <w:sz w:val="28"/>
          <w:szCs w:val="24"/>
          <w:lang w:eastAsia="ru-RU"/>
        </w:rPr>
        <w:t>ген</w:t>
      </w:r>
      <w:r>
        <w:rPr>
          <w:rFonts w:ascii="Times New Roman" w:eastAsia="Times New Roman" w:hAnsi="Times New Roman" w:cs="Times New Roman"/>
          <w:sz w:val="28"/>
          <w:szCs w:val="24"/>
          <w:lang w:eastAsia="ru-RU"/>
        </w:rPr>
        <w:t>отипирования</w:t>
      </w:r>
      <w:r w:rsidRPr="00C10CEB">
        <w:rPr>
          <w:rFonts w:ascii="Times New Roman" w:eastAsia="Calibri" w:hAnsi="Times New Roman" w:cs="Times New Roman"/>
          <w:sz w:val="28"/>
          <w:szCs w:val="24"/>
        </w:rPr>
        <w:t xml:space="preserve"> </w:t>
      </w:r>
      <w:r w:rsidRPr="00C10CEB">
        <w:rPr>
          <w:rFonts w:ascii="Times New Roman" w:eastAsia="Calibri" w:hAnsi="Times New Roman" w:cs="Times New Roman"/>
          <w:i/>
          <w:sz w:val="28"/>
          <w:szCs w:val="24"/>
        </w:rPr>
        <w:t>(Бланк 2).</w:t>
      </w:r>
    </w:p>
    <w:p w:rsidR="00EB735A" w:rsidRPr="00C10CEB" w:rsidRDefault="00EB735A" w:rsidP="00EB735A">
      <w:pPr>
        <w:spacing w:after="0" w:line="360" w:lineRule="auto"/>
        <w:ind w:firstLine="709"/>
        <w:jc w:val="both"/>
        <w:rPr>
          <w:rFonts w:ascii="Times New Roman" w:eastAsia="Calibri" w:hAnsi="Times New Roman" w:cs="Times New Roman"/>
          <w:sz w:val="28"/>
          <w:szCs w:val="24"/>
        </w:rPr>
      </w:pPr>
      <w:r w:rsidRPr="00C10CEB">
        <w:rPr>
          <w:rFonts w:ascii="Times New Roman" w:eastAsia="Calibri" w:hAnsi="Times New Roman" w:cs="Times New Roman"/>
          <w:b/>
          <w:sz w:val="28"/>
          <w:szCs w:val="24"/>
        </w:rPr>
        <w:t>Выберите</w:t>
      </w:r>
      <w:r w:rsidRPr="00C10CEB">
        <w:rPr>
          <w:rFonts w:ascii="Times New Roman" w:eastAsia="Calibri" w:hAnsi="Times New Roman" w:cs="Times New Roman"/>
          <w:sz w:val="28"/>
          <w:szCs w:val="24"/>
        </w:rPr>
        <w:t xml:space="preserve"> ДНК маркеры и </w:t>
      </w:r>
      <w:proofErr w:type="gramStart"/>
      <w:r w:rsidRPr="00C10CEB">
        <w:rPr>
          <w:rFonts w:ascii="Times New Roman" w:eastAsia="Calibri" w:hAnsi="Times New Roman" w:cs="Times New Roman"/>
          <w:sz w:val="28"/>
          <w:szCs w:val="24"/>
        </w:rPr>
        <w:t>аллель-специфические</w:t>
      </w:r>
      <w:proofErr w:type="gramEnd"/>
      <w:r w:rsidRPr="00C10CEB">
        <w:rPr>
          <w:rFonts w:ascii="Times New Roman" w:eastAsia="Calibri" w:hAnsi="Times New Roman" w:cs="Times New Roman"/>
          <w:sz w:val="28"/>
          <w:szCs w:val="24"/>
        </w:rPr>
        <w:t xml:space="preserve"> </w:t>
      </w:r>
      <w:r>
        <w:rPr>
          <w:rFonts w:ascii="Times New Roman" w:eastAsia="Calibri" w:hAnsi="Times New Roman" w:cs="Times New Roman"/>
          <w:sz w:val="28"/>
          <w:szCs w:val="24"/>
        </w:rPr>
        <w:t xml:space="preserve">критические </w:t>
      </w:r>
      <w:r w:rsidRPr="00C10CEB">
        <w:rPr>
          <w:rFonts w:ascii="Times New Roman" w:eastAsia="Calibri" w:hAnsi="Times New Roman" w:cs="Times New Roman"/>
          <w:sz w:val="28"/>
          <w:szCs w:val="24"/>
        </w:rPr>
        <w:t>праймеры</w:t>
      </w:r>
      <w:r>
        <w:rPr>
          <w:rFonts w:ascii="Times New Roman" w:eastAsia="Calibri" w:hAnsi="Times New Roman" w:cs="Times New Roman"/>
          <w:sz w:val="28"/>
          <w:szCs w:val="24"/>
        </w:rPr>
        <w:t xml:space="preserve"> патологии эмбрионального периода</w:t>
      </w:r>
      <w:r w:rsidRPr="00C10CEB">
        <w:rPr>
          <w:rFonts w:ascii="Times New Roman" w:eastAsia="Calibri" w:hAnsi="Times New Roman" w:cs="Times New Roman"/>
          <w:sz w:val="28"/>
          <w:szCs w:val="24"/>
        </w:rPr>
        <w:t xml:space="preserve"> в соответствии с заданной методикой исследования и заполните </w:t>
      </w:r>
      <w:r w:rsidRPr="00C10CEB">
        <w:rPr>
          <w:rFonts w:ascii="Times New Roman" w:eastAsia="Calibri" w:hAnsi="Times New Roman" w:cs="Times New Roman"/>
          <w:i/>
          <w:sz w:val="28"/>
          <w:szCs w:val="24"/>
        </w:rPr>
        <w:t>Бланк 1.</w:t>
      </w:r>
    </w:p>
    <w:p w:rsidR="00EB735A" w:rsidRPr="00C10CEB" w:rsidRDefault="00EB735A" w:rsidP="00EB735A">
      <w:pPr>
        <w:spacing w:after="0" w:line="360" w:lineRule="auto"/>
        <w:ind w:firstLine="709"/>
        <w:jc w:val="both"/>
        <w:rPr>
          <w:rFonts w:ascii="Times New Roman" w:eastAsia="Calibri" w:hAnsi="Times New Roman" w:cs="Times New Roman"/>
          <w:i/>
          <w:sz w:val="28"/>
          <w:szCs w:val="24"/>
        </w:rPr>
      </w:pPr>
      <w:r w:rsidRPr="00C10CEB">
        <w:rPr>
          <w:rFonts w:ascii="Times New Roman" w:eastAsia="Calibri" w:hAnsi="Times New Roman" w:cs="Times New Roman"/>
          <w:b/>
          <w:sz w:val="28"/>
          <w:szCs w:val="24"/>
        </w:rPr>
        <w:t>Определите</w:t>
      </w:r>
      <w:r w:rsidRPr="00C10CEB">
        <w:rPr>
          <w:rFonts w:ascii="Times New Roman" w:eastAsia="Calibri" w:hAnsi="Times New Roman" w:cs="Times New Roman"/>
          <w:sz w:val="28"/>
          <w:szCs w:val="24"/>
        </w:rPr>
        <w:t xml:space="preserve"> носительство </w:t>
      </w:r>
      <w:r>
        <w:rPr>
          <w:rFonts w:ascii="Times New Roman" w:eastAsia="Calibri" w:hAnsi="Times New Roman" w:cs="Times New Roman"/>
          <w:sz w:val="28"/>
          <w:szCs w:val="24"/>
        </w:rPr>
        <w:t xml:space="preserve">маркерных </w:t>
      </w:r>
      <w:r w:rsidRPr="00C10CEB">
        <w:rPr>
          <w:rFonts w:ascii="Times New Roman" w:eastAsia="Calibri" w:hAnsi="Times New Roman" w:cs="Times New Roman"/>
          <w:sz w:val="28"/>
          <w:szCs w:val="24"/>
        </w:rPr>
        <w:t>генов сельскохозяйственных животных методом SNP.</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4"/>
          <w:lang w:eastAsia="ru-RU"/>
        </w:rPr>
      </w:pPr>
      <w:r w:rsidRPr="00C10CEB">
        <w:rPr>
          <w:rFonts w:ascii="Times New Roman" w:eastAsia="Calibri" w:hAnsi="Times New Roman" w:cs="Times New Roman"/>
          <w:b/>
          <w:sz w:val="28"/>
          <w:szCs w:val="24"/>
        </w:rPr>
        <w:t xml:space="preserve">Заполните </w:t>
      </w:r>
      <w:r w:rsidRPr="00C10CEB">
        <w:rPr>
          <w:rFonts w:ascii="Times New Roman" w:eastAsia="Calibri" w:hAnsi="Times New Roman" w:cs="Times New Roman"/>
          <w:sz w:val="28"/>
          <w:szCs w:val="24"/>
        </w:rPr>
        <w:t xml:space="preserve">методику </w:t>
      </w:r>
      <w:r w:rsidRPr="00C10CEB">
        <w:rPr>
          <w:rFonts w:ascii="Times New Roman" w:eastAsia="Times New Roman" w:hAnsi="Times New Roman" w:cs="Times New Roman"/>
          <w:sz w:val="28"/>
          <w:szCs w:val="24"/>
          <w:lang w:eastAsia="ru-RU"/>
        </w:rPr>
        <w:t xml:space="preserve">проведения </w:t>
      </w:r>
      <w:r>
        <w:rPr>
          <w:rFonts w:ascii="Times New Roman" w:eastAsia="Times New Roman" w:hAnsi="Times New Roman" w:cs="Times New Roman"/>
          <w:sz w:val="28"/>
          <w:szCs w:val="24"/>
          <w:lang w:eastAsia="ru-RU"/>
        </w:rPr>
        <w:t xml:space="preserve">эмбрионального </w:t>
      </w:r>
      <w:r w:rsidRPr="00C10CEB">
        <w:rPr>
          <w:rFonts w:ascii="Times New Roman" w:eastAsia="Times New Roman" w:hAnsi="Times New Roman" w:cs="Times New Roman"/>
          <w:sz w:val="28"/>
          <w:szCs w:val="24"/>
          <w:lang w:eastAsia="ru-RU"/>
        </w:rPr>
        <w:t>ген</w:t>
      </w:r>
      <w:r>
        <w:rPr>
          <w:rFonts w:ascii="Times New Roman" w:eastAsia="Times New Roman" w:hAnsi="Times New Roman" w:cs="Times New Roman"/>
          <w:sz w:val="28"/>
          <w:szCs w:val="24"/>
          <w:lang w:eastAsia="ru-RU"/>
        </w:rPr>
        <w:t xml:space="preserve">отипирования </w:t>
      </w:r>
      <w:r w:rsidRPr="00C10CEB">
        <w:rPr>
          <w:rFonts w:ascii="Times New Roman" w:eastAsia="Times New Roman" w:hAnsi="Times New Roman" w:cs="Times New Roman"/>
          <w:sz w:val="28"/>
          <w:szCs w:val="24"/>
          <w:lang w:eastAsia="ru-RU"/>
        </w:rPr>
        <w:t>типирования</w:t>
      </w:r>
      <w:r w:rsidRPr="00C10CEB">
        <w:rPr>
          <w:rFonts w:ascii="Times New Roman" w:eastAsia="Times New Roman" w:hAnsi="Times New Roman" w:cs="Times New Roman"/>
          <w:b/>
          <w:sz w:val="28"/>
          <w:szCs w:val="24"/>
          <w:lang w:eastAsia="ru-RU"/>
        </w:rPr>
        <w:t xml:space="preserve"> </w:t>
      </w:r>
      <w:r w:rsidRPr="00C10CEB">
        <w:rPr>
          <w:rFonts w:ascii="Times New Roman" w:eastAsia="Calibri" w:hAnsi="Times New Roman" w:cs="Times New Roman"/>
          <w:i/>
          <w:sz w:val="28"/>
          <w:szCs w:val="24"/>
        </w:rPr>
        <w:t>(Источник 1).</w:t>
      </w:r>
    </w:p>
    <w:p w:rsidR="00EB735A" w:rsidRPr="00C10CEB" w:rsidRDefault="00EB735A" w:rsidP="00EB735A">
      <w:pPr>
        <w:spacing w:after="0" w:line="360" w:lineRule="auto"/>
        <w:ind w:firstLine="709"/>
        <w:jc w:val="both"/>
        <w:rPr>
          <w:rFonts w:ascii="Times New Roman" w:eastAsia="Calibri" w:hAnsi="Times New Roman" w:cs="Times New Roman"/>
          <w:sz w:val="28"/>
          <w:szCs w:val="24"/>
        </w:rPr>
      </w:pPr>
      <w:r w:rsidRPr="00C10CEB">
        <w:rPr>
          <w:rFonts w:ascii="Times New Roman" w:eastAsia="Calibri" w:hAnsi="Times New Roman" w:cs="Times New Roman"/>
          <w:b/>
          <w:bCs/>
          <w:sz w:val="28"/>
          <w:szCs w:val="24"/>
        </w:rPr>
        <w:t>Заполните</w:t>
      </w:r>
      <w:r w:rsidRPr="00C10CEB">
        <w:rPr>
          <w:rFonts w:ascii="Times New Roman" w:eastAsia="Calibri" w:hAnsi="Times New Roman" w:cs="Times New Roman"/>
          <w:bCs/>
          <w:sz w:val="28"/>
          <w:szCs w:val="24"/>
        </w:rPr>
        <w:t xml:space="preserve"> </w:t>
      </w:r>
      <w:r w:rsidRPr="00C10CEB">
        <w:rPr>
          <w:rFonts w:ascii="Times New Roman" w:eastAsia="Calibri" w:hAnsi="Times New Roman" w:cs="Times New Roman"/>
          <w:sz w:val="28"/>
          <w:szCs w:val="24"/>
        </w:rPr>
        <w:t xml:space="preserve">протокол учета </w:t>
      </w:r>
      <w:r>
        <w:rPr>
          <w:rFonts w:ascii="Times New Roman" w:eastAsia="Times New Roman" w:hAnsi="Times New Roman" w:cs="Times New Roman"/>
          <w:sz w:val="28"/>
          <w:szCs w:val="24"/>
          <w:lang w:eastAsia="ru-RU"/>
        </w:rPr>
        <w:t xml:space="preserve">эмбрионального </w:t>
      </w:r>
      <w:r w:rsidRPr="00C10CEB">
        <w:rPr>
          <w:rFonts w:ascii="Times New Roman" w:eastAsia="Times New Roman" w:hAnsi="Times New Roman" w:cs="Times New Roman"/>
          <w:sz w:val="28"/>
          <w:szCs w:val="24"/>
          <w:lang w:eastAsia="ru-RU"/>
        </w:rPr>
        <w:t>ген</w:t>
      </w:r>
      <w:r>
        <w:rPr>
          <w:rFonts w:ascii="Times New Roman" w:eastAsia="Times New Roman" w:hAnsi="Times New Roman" w:cs="Times New Roman"/>
          <w:sz w:val="28"/>
          <w:szCs w:val="24"/>
          <w:lang w:eastAsia="ru-RU"/>
        </w:rPr>
        <w:t xml:space="preserve">отипирования </w:t>
      </w:r>
      <w:r w:rsidRPr="00C10CEB">
        <w:rPr>
          <w:rFonts w:ascii="Times New Roman" w:eastAsia="Calibri" w:hAnsi="Times New Roman" w:cs="Times New Roman"/>
          <w:i/>
          <w:sz w:val="28"/>
          <w:szCs w:val="24"/>
        </w:rPr>
        <w:t>(Бланк 2).</w:t>
      </w:r>
      <w:r w:rsidRPr="00C10CEB">
        <w:rPr>
          <w:rFonts w:ascii="Times New Roman" w:eastAsia="Calibri" w:hAnsi="Times New Roman" w:cs="Times New Roman"/>
          <w:sz w:val="28"/>
          <w:szCs w:val="24"/>
        </w:rPr>
        <w:t xml:space="preserve"> </w:t>
      </w:r>
    </w:p>
    <w:p w:rsidR="00EB735A" w:rsidRPr="00C10CEB" w:rsidRDefault="00EB735A" w:rsidP="00EB735A">
      <w:pPr>
        <w:spacing w:after="0" w:line="360" w:lineRule="auto"/>
        <w:ind w:firstLine="709"/>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На выполнение задания отводится 2 часа 30 минут.</w:t>
      </w:r>
    </w:p>
    <w:p w:rsidR="00EB735A" w:rsidRPr="00C10CEB" w:rsidRDefault="00EB735A" w:rsidP="00EB735A">
      <w:pPr>
        <w:tabs>
          <w:tab w:val="left" w:pos="1134"/>
        </w:tabs>
        <w:autoSpaceDE w:val="0"/>
        <w:autoSpaceDN w:val="0"/>
        <w:adjustRightInd w:val="0"/>
        <w:spacing w:after="0" w:line="360" w:lineRule="auto"/>
        <w:ind w:firstLine="709"/>
        <w:contextualSpacing/>
        <w:jc w:val="right"/>
        <w:rPr>
          <w:rFonts w:ascii="Times New Roman" w:eastAsia="Calibri" w:hAnsi="Times New Roman" w:cs="Times New Roman"/>
          <w:i/>
          <w:snapToGrid w:val="0"/>
          <w:sz w:val="28"/>
          <w:szCs w:val="28"/>
        </w:rPr>
      </w:pPr>
      <w:r w:rsidRPr="00C10CEB">
        <w:rPr>
          <w:rFonts w:ascii="Times New Roman" w:eastAsia="Calibri" w:hAnsi="Times New Roman" w:cs="Times New Roman"/>
          <w:snapToGrid w:val="0"/>
          <w:sz w:val="24"/>
          <w:szCs w:val="24"/>
        </w:rPr>
        <w:br w:type="page"/>
      </w:r>
      <w:r w:rsidRPr="00C10CEB">
        <w:rPr>
          <w:rFonts w:ascii="Times New Roman" w:eastAsia="Calibri" w:hAnsi="Times New Roman" w:cs="Times New Roman"/>
          <w:i/>
          <w:snapToGrid w:val="0"/>
          <w:sz w:val="28"/>
          <w:szCs w:val="28"/>
        </w:rPr>
        <w:lastRenderedPageBreak/>
        <w:t>Источник 1</w:t>
      </w:r>
    </w:p>
    <w:p w:rsidR="00EB735A" w:rsidRPr="00C10CEB" w:rsidRDefault="00EB735A" w:rsidP="00EB735A">
      <w:pPr>
        <w:spacing w:after="0" w:line="360" w:lineRule="auto"/>
        <w:ind w:firstLine="709"/>
        <w:jc w:val="center"/>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МЕТОДИКА ПРОВЕДЕНИЯ</w:t>
      </w:r>
    </w:p>
    <w:p w:rsidR="00EB735A" w:rsidRPr="00C10CEB" w:rsidRDefault="00EB735A" w:rsidP="00EB735A">
      <w:pPr>
        <w:spacing w:after="0" w:line="360" w:lineRule="auto"/>
        <w:ind w:firstLine="709"/>
        <w:jc w:val="center"/>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СЕЛЕКЦИОННО-ГЕНЕТИЧЕСКОГО ТИПИРОВАНИЯ</w:t>
      </w:r>
    </w:p>
    <w:p w:rsidR="00EB735A" w:rsidRPr="00C10CEB" w:rsidRDefault="00EB735A" w:rsidP="00EB735A">
      <w:pPr>
        <w:spacing w:after="0" w:line="360" w:lineRule="auto"/>
        <w:jc w:val="both"/>
        <w:rPr>
          <w:rFonts w:ascii="Times New Roman" w:eastAsia="Times New Roman" w:hAnsi="Times New Roman" w:cs="Times New Roman"/>
          <w:sz w:val="28"/>
          <w:szCs w:val="28"/>
          <w:lang w:eastAsia="ru-RU"/>
        </w:rPr>
      </w:pP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Процесс геномной селекции состоит из 2-х этапов: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Этап 1</w:t>
      </w:r>
    </w:p>
    <w:p w:rsidR="00EB735A" w:rsidRPr="00C10CEB" w:rsidRDefault="00EB735A" w:rsidP="0091323E">
      <w:pPr>
        <w:numPr>
          <w:ilvl w:val="1"/>
          <w:numId w:val="40"/>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создание референтной популяции, </w:t>
      </w:r>
    </w:p>
    <w:p w:rsidR="00EB735A" w:rsidRPr="00C10CEB" w:rsidRDefault="00EB735A" w:rsidP="0091323E">
      <w:pPr>
        <w:numPr>
          <w:ilvl w:val="1"/>
          <w:numId w:val="40"/>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отбор биологического материала </w:t>
      </w:r>
    </w:p>
    <w:p w:rsidR="00EB735A" w:rsidRPr="00C10CEB" w:rsidRDefault="00EB735A" w:rsidP="0091323E">
      <w:pPr>
        <w:numPr>
          <w:ilvl w:val="1"/>
          <w:numId w:val="40"/>
        </w:numPr>
        <w:spacing w:after="0" w:line="360" w:lineRule="auto"/>
        <w:ind w:firstLine="709"/>
        <w:contextualSpacing/>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эмбриональное</w:t>
      </w:r>
      <w:proofErr w:type="gramEnd"/>
      <w:r>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rPr>
        <w:t xml:space="preserve">генотипирование особей референтной популяции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b/>
          <w:sz w:val="28"/>
          <w:szCs w:val="28"/>
          <w:lang w:eastAsia="ru-RU"/>
        </w:rPr>
        <w:t>1.4 Ход работы</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Этап 2</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Включает в себя:</w:t>
      </w:r>
    </w:p>
    <w:p w:rsidR="00EB735A" w:rsidRPr="00C10CEB" w:rsidRDefault="00EB735A" w:rsidP="0091323E">
      <w:pPr>
        <w:numPr>
          <w:ilvl w:val="1"/>
          <w:numId w:val="39"/>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оценку животных по выявленным аллелям маркеров</w:t>
      </w:r>
    </w:p>
    <w:p w:rsidR="00EB735A" w:rsidRPr="00C10CEB" w:rsidRDefault="00EB735A" w:rsidP="0091323E">
      <w:pPr>
        <w:numPr>
          <w:ilvl w:val="1"/>
          <w:numId w:val="39"/>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вывод о соответствии аллельных маркеров, ассоциированных с </w:t>
      </w:r>
      <w:r>
        <w:rPr>
          <w:rFonts w:ascii="Times New Roman" w:eastAsia="Calibri" w:hAnsi="Times New Roman" w:cs="Times New Roman"/>
          <w:sz w:val="28"/>
          <w:szCs w:val="28"/>
        </w:rPr>
        <w:t>патологией эмбрионального периода</w:t>
      </w:r>
      <w:r w:rsidRPr="00C10CEB">
        <w:rPr>
          <w:rFonts w:ascii="Times New Roman" w:eastAsia="Calibri" w:hAnsi="Times New Roman" w:cs="Times New Roman"/>
          <w:sz w:val="28"/>
          <w:szCs w:val="28"/>
        </w:rPr>
        <w:t>.</w:t>
      </w:r>
    </w:p>
    <w:p w:rsidR="00EB735A" w:rsidRPr="00C10CEB" w:rsidRDefault="00EB735A" w:rsidP="0091323E">
      <w:pPr>
        <w:numPr>
          <w:ilvl w:val="1"/>
          <w:numId w:val="39"/>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оформление протокола животного с отметкой о проведении геномной оценки, указывая геномную племенную ценность и достоверность геномной оценки.</w:t>
      </w:r>
    </w:p>
    <w:p w:rsidR="00EB735A" w:rsidRPr="00C10CEB" w:rsidRDefault="00EB735A" w:rsidP="00EB735A">
      <w:pPr>
        <w:spacing w:after="0" w:line="360" w:lineRule="auto"/>
        <w:ind w:firstLine="709"/>
        <w:contextualSpacing/>
        <w:jc w:val="right"/>
        <w:rPr>
          <w:rFonts w:ascii="Times New Roman" w:eastAsia="Calibri" w:hAnsi="Times New Roman" w:cs="Times New Roman"/>
          <w:i/>
          <w:snapToGrid w:val="0"/>
          <w:sz w:val="28"/>
          <w:szCs w:val="28"/>
        </w:rPr>
      </w:pPr>
      <w:r w:rsidRPr="00C10CEB">
        <w:rPr>
          <w:rFonts w:ascii="Times New Roman" w:eastAsia="Calibri" w:hAnsi="Times New Roman" w:cs="Times New Roman"/>
          <w:szCs w:val="24"/>
        </w:rPr>
        <w:br w:type="page"/>
      </w:r>
      <w:r w:rsidRPr="00C10CEB">
        <w:rPr>
          <w:rFonts w:ascii="Times New Roman" w:eastAsia="Calibri" w:hAnsi="Times New Roman" w:cs="Times New Roman"/>
          <w:i/>
          <w:snapToGrid w:val="0"/>
          <w:sz w:val="28"/>
          <w:szCs w:val="28"/>
        </w:rPr>
        <w:lastRenderedPageBreak/>
        <w:t>Бланк 1</w:t>
      </w:r>
    </w:p>
    <w:p w:rsidR="00EB735A" w:rsidRPr="00C10CEB" w:rsidRDefault="00EB735A" w:rsidP="00EB735A">
      <w:pPr>
        <w:spacing w:after="0" w:line="360" w:lineRule="auto"/>
        <w:ind w:firstLine="709"/>
        <w:jc w:val="center"/>
        <w:rPr>
          <w:rFonts w:ascii="Times New Roman" w:eastAsia="Calibri" w:hAnsi="Times New Roman" w:cs="Times New Roman"/>
          <w:b/>
          <w:sz w:val="28"/>
          <w:szCs w:val="28"/>
        </w:rPr>
      </w:pPr>
      <w:r w:rsidRPr="00C10CEB">
        <w:rPr>
          <w:rFonts w:ascii="Times New Roman" w:eastAsia="Calibri" w:hAnsi="Times New Roman" w:cs="Times New Roman"/>
          <w:b/>
          <w:bCs/>
          <w:sz w:val="28"/>
          <w:szCs w:val="28"/>
        </w:rPr>
        <w:t xml:space="preserve">Методика </w:t>
      </w:r>
      <w:r>
        <w:rPr>
          <w:rFonts w:ascii="Times New Roman" w:eastAsia="Calibri" w:hAnsi="Times New Roman" w:cs="Times New Roman"/>
          <w:b/>
          <w:bCs/>
          <w:sz w:val="28"/>
          <w:szCs w:val="28"/>
        </w:rPr>
        <w:t>проведения</w:t>
      </w:r>
      <w:r w:rsidRPr="00C10CEB">
        <w:rPr>
          <w:rFonts w:ascii="Times New Roman" w:eastAsia="Calibri" w:hAnsi="Times New Roman" w:cs="Times New Roman"/>
          <w:b/>
          <w:bCs/>
          <w:sz w:val="28"/>
          <w:szCs w:val="28"/>
        </w:rPr>
        <w:t xml:space="preserve"> </w:t>
      </w:r>
      <w:r>
        <w:rPr>
          <w:rFonts w:ascii="Times New Roman" w:eastAsia="Calibri" w:hAnsi="Times New Roman" w:cs="Times New Roman"/>
          <w:b/>
          <w:sz w:val="28"/>
          <w:szCs w:val="28"/>
        </w:rPr>
        <w:t>эмбрионального</w:t>
      </w:r>
      <w:r w:rsidRPr="00C10CEB">
        <w:rPr>
          <w:rFonts w:ascii="Times New Roman" w:eastAsia="Calibri" w:hAnsi="Times New Roman" w:cs="Times New Roman"/>
          <w:b/>
          <w:sz w:val="28"/>
          <w:szCs w:val="28"/>
        </w:rPr>
        <w:t xml:space="preserve"> генотипирования</w:t>
      </w:r>
    </w:p>
    <w:p w:rsidR="00EB735A" w:rsidRPr="00C10CEB" w:rsidRDefault="00EB735A" w:rsidP="00EB735A">
      <w:pPr>
        <w:spacing w:after="0" w:line="360" w:lineRule="auto"/>
        <w:ind w:firstLine="709"/>
        <w:jc w:val="center"/>
        <w:rPr>
          <w:rFonts w:ascii="Times New Roman" w:eastAsia="Calibri" w:hAnsi="Times New Roman" w:cs="Times New Roman"/>
          <w:b/>
          <w:bCs/>
          <w:sz w:val="28"/>
          <w:szCs w:val="28"/>
        </w:rPr>
      </w:pPr>
      <w:r w:rsidRPr="00C10CEB">
        <w:rPr>
          <w:rFonts w:ascii="Times New Roman" w:eastAsia="Calibri" w:hAnsi="Times New Roman" w:cs="Times New Roman"/>
          <w:b/>
          <w:sz w:val="28"/>
          <w:szCs w:val="28"/>
        </w:rPr>
        <w:t xml:space="preserve"> сельскохозяйственных животных методом SNP</w:t>
      </w:r>
    </w:p>
    <w:p w:rsidR="00EB735A" w:rsidRPr="00C10CEB" w:rsidRDefault="00EB735A" w:rsidP="00EB735A">
      <w:pPr>
        <w:spacing w:after="0" w:line="360" w:lineRule="auto"/>
        <w:ind w:firstLine="709"/>
        <w:jc w:val="both"/>
        <w:rPr>
          <w:rFonts w:ascii="Times New Roman" w:eastAsia="Calibri" w:hAnsi="Times New Roman" w:cs="Times New Roman"/>
          <w:bCs/>
          <w:sz w:val="24"/>
          <w:szCs w:val="24"/>
        </w:rPr>
      </w:pPr>
      <w:r w:rsidRPr="00C10CEB">
        <w:rPr>
          <w:rFonts w:ascii="Times New Roman" w:eastAsia="Calibri" w:hAnsi="Times New Roman" w:cs="Times New Roman"/>
          <w:bCs/>
          <w:sz w:val="24"/>
          <w:szCs w:val="24"/>
        </w:rPr>
        <w:t>Исполнитель:</w:t>
      </w:r>
      <w:r w:rsidRPr="00C10CEB">
        <w:rPr>
          <w:rFonts w:ascii="Times New Roman" w:eastAsia="Calibri" w:hAnsi="Times New Roman" w:cs="Times New Roman"/>
          <w:bCs/>
          <w:sz w:val="24"/>
          <w:szCs w:val="24"/>
        </w:rPr>
        <w:tab/>
      </w:r>
      <w:r w:rsidRPr="00C10CEB">
        <w:rPr>
          <w:rFonts w:ascii="Times New Roman" w:eastAsia="Calibri" w:hAnsi="Times New Roman" w:cs="Times New Roman"/>
          <w:bCs/>
          <w:sz w:val="24"/>
          <w:szCs w:val="24"/>
        </w:rPr>
        <w:tab/>
        <w:t>____________________________________________________</w:t>
      </w:r>
    </w:p>
    <w:p w:rsidR="00EB735A" w:rsidRPr="00C10CEB" w:rsidRDefault="00EB735A" w:rsidP="00EB735A">
      <w:pPr>
        <w:spacing w:after="0" w:line="360" w:lineRule="auto"/>
        <w:ind w:firstLine="709"/>
        <w:jc w:val="both"/>
        <w:rPr>
          <w:rFonts w:ascii="Times New Roman" w:eastAsia="Calibri" w:hAnsi="Times New Roman" w:cs="Times New Roman"/>
          <w:bCs/>
          <w:sz w:val="24"/>
          <w:szCs w:val="24"/>
        </w:rPr>
      </w:pPr>
      <w:r w:rsidRPr="00C10CEB">
        <w:rPr>
          <w:rFonts w:ascii="Times New Roman" w:eastAsia="Calibri" w:hAnsi="Times New Roman" w:cs="Times New Roman"/>
          <w:bCs/>
          <w:sz w:val="24"/>
          <w:szCs w:val="24"/>
        </w:rPr>
        <w:t>Дата:</w:t>
      </w:r>
      <w:r w:rsidRPr="00C10CEB">
        <w:rPr>
          <w:rFonts w:ascii="Times New Roman" w:eastAsia="Calibri" w:hAnsi="Times New Roman" w:cs="Times New Roman"/>
          <w:bCs/>
          <w:sz w:val="24"/>
          <w:szCs w:val="24"/>
        </w:rPr>
        <w:tab/>
      </w:r>
      <w:r w:rsidRPr="00C10CEB">
        <w:rPr>
          <w:rFonts w:ascii="Times New Roman" w:eastAsia="Calibri" w:hAnsi="Times New Roman" w:cs="Times New Roman"/>
          <w:bCs/>
          <w:sz w:val="24"/>
          <w:szCs w:val="24"/>
        </w:rPr>
        <w:tab/>
      </w:r>
      <w:r w:rsidRPr="00C10CEB">
        <w:rPr>
          <w:rFonts w:ascii="Times New Roman" w:eastAsia="Calibri" w:hAnsi="Times New Roman" w:cs="Times New Roman"/>
          <w:bCs/>
          <w:sz w:val="24"/>
          <w:szCs w:val="24"/>
        </w:rPr>
        <w:tab/>
        <w:t>____________________________________________________</w:t>
      </w:r>
    </w:p>
    <w:p w:rsidR="00EB735A" w:rsidRPr="00C10CEB" w:rsidRDefault="00EB735A" w:rsidP="00EB735A">
      <w:pPr>
        <w:spacing w:after="0" w:line="360" w:lineRule="auto"/>
        <w:ind w:firstLine="709"/>
        <w:jc w:val="both"/>
        <w:rPr>
          <w:rFonts w:ascii="Times New Roman" w:eastAsia="Calibri" w:hAnsi="Times New Roman" w:cs="Times New Roman"/>
          <w:bCs/>
          <w:sz w:val="24"/>
          <w:szCs w:val="24"/>
        </w:rPr>
      </w:pPr>
      <w:r w:rsidRPr="00C10CEB">
        <w:rPr>
          <w:rFonts w:ascii="Times New Roman" w:eastAsia="Calibri" w:hAnsi="Times New Roman" w:cs="Times New Roman"/>
          <w:bCs/>
          <w:sz w:val="24"/>
          <w:szCs w:val="24"/>
        </w:rPr>
        <w:t>Измеряемый прибор: ____________________________________________________</w:t>
      </w:r>
    </w:p>
    <w:p w:rsidR="00EB735A" w:rsidRPr="00C10CEB" w:rsidRDefault="00EB735A" w:rsidP="00EB735A">
      <w:pPr>
        <w:spacing w:after="0" w:line="360" w:lineRule="auto"/>
        <w:ind w:firstLine="709"/>
        <w:jc w:val="both"/>
        <w:rPr>
          <w:rFonts w:ascii="Times New Roman" w:eastAsia="Calibri" w:hAnsi="Times New Roman" w:cs="Times New Roman"/>
          <w:bCs/>
          <w:sz w:val="28"/>
          <w:szCs w:val="28"/>
        </w:rPr>
      </w:pP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0"/>
        <w:gridCol w:w="1821"/>
        <w:gridCol w:w="2561"/>
        <w:gridCol w:w="2682"/>
        <w:gridCol w:w="1810"/>
      </w:tblGrid>
      <w:tr w:rsidR="00EB735A" w:rsidRPr="00C10CEB" w:rsidTr="0035478F">
        <w:tc>
          <w:tcPr>
            <w:tcW w:w="312" w:type="pct"/>
            <w:vMerge w:val="restar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xml:space="preserve">№ </w:t>
            </w:r>
            <w:proofErr w:type="gramStart"/>
            <w:r w:rsidRPr="00C10CEB">
              <w:rPr>
                <w:rFonts w:ascii="Times New Roman" w:eastAsia="Calibri" w:hAnsi="Times New Roman" w:cs="Times New Roman"/>
                <w:bCs/>
                <w:sz w:val="28"/>
                <w:szCs w:val="28"/>
              </w:rPr>
              <w:t>п</w:t>
            </w:r>
            <w:proofErr w:type="gramEnd"/>
            <w:r w:rsidRPr="00C10CEB">
              <w:rPr>
                <w:rFonts w:ascii="Times New Roman" w:eastAsia="Calibri" w:hAnsi="Times New Roman" w:cs="Times New Roman"/>
                <w:bCs/>
                <w:sz w:val="28"/>
                <w:szCs w:val="28"/>
                <w:lang w:val="en-US"/>
              </w:rPr>
              <w:t>/</w:t>
            </w:r>
            <w:r w:rsidRPr="00C10CEB">
              <w:rPr>
                <w:rFonts w:ascii="Times New Roman" w:eastAsia="Calibri" w:hAnsi="Times New Roman" w:cs="Times New Roman"/>
                <w:bCs/>
                <w:sz w:val="28"/>
                <w:szCs w:val="28"/>
              </w:rPr>
              <w:t>п</w:t>
            </w:r>
          </w:p>
        </w:tc>
        <w:tc>
          <w:tcPr>
            <w:tcW w:w="962" w:type="pct"/>
            <w:vMerge w:val="restar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Определяемый параметр</w:t>
            </w:r>
          </w:p>
        </w:tc>
        <w:tc>
          <w:tcPr>
            <w:tcW w:w="3726" w:type="pct"/>
            <w:gridSpan w:val="3"/>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Программа исследования</w:t>
            </w:r>
          </w:p>
        </w:tc>
      </w:tr>
      <w:tr w:rsidR="00EB735A" w:rsidRPr="00C10CEB" w:rsidTr="0035478F">
        <w:tc>
          <w:tcPr>
            <w:tcW w:w="312" w:type="pct"/>
            <w:vMerge/>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Cs/>
                <w:sz w:val="28"/>
                <w:szCs w:val="28"/>
              </w:rPr>
            </w:pPr>
          </w:p>
        </w:tc>
        <w:tc>
          <w:tcPr>
            <w:tcW w:w="962" w:type="pct"/>
            <w:vMerge/>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Cs/>
                <w:sz w:val="28"/>
                <w:szCs w:val="28"/>
              </w:rPr>
            </w:pPr>
          </w:p>
        </w:tc>
        <w:tc>
          <w:tcPr>
            <w:tcW w:w="1353" w:type="pc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Непосредственно измеряема</w:t>
            </w:r>
            <w:proofErr w:type="gramStart"/>
            <w:r w:rsidRPr="00C10CEB">
              <w:rPr>
                <w:rFonts w:ascii="Times New Roman" w:eastAsia="Calibri" w:hAnsi="Times New Roman" w:cs="Times New Roman"/>
                <w:bCs/>
                <w:sz w:val="28"/>
                <w:szCs w:val="28"/>
              </w:rPr>
              <w:t>я(</w:t>
            </w:r>
            <w:proofErr w:type="gramEnd"/>
            <w:r w:rsidRPr="00C10CEB">
              <w:rPr>
                <w:rFonts w:ascii="Times New Roman" w:eastAsia="Calibri" w:hAnsi="Times New Roman" w:cs="Times New Roman"/>
                <w:bCs/>
                <w:sz w:val="28"/>
                <w:szCs w:val="28"/>
              </w:rPr>
              <w:t>ые) характеристика(и)</w:t>
            </w:r>
          </w:p>
        </w:tc>
        <w:tc>
          <w:tcPr>
            <w:tcW w:w="1417" w:type="pct"/>
            <w:shd w:val="clear" w:color="auto" w:fill="auto"/>
            <w:vAlign w:val="center"/>
          </w:tcPr>
          <w:p w:rsidR="00EB735A" w:rsidRPr="00B64326" w:rsidRDefault="00EB735A" w:rsidP="0035478F">
            <w:pPr>
              <w:spacing w:after="0" w:line="360" w:lineRule="auto"/>
              <w:jc w:val="center"/>
              <w:rPr>
                <w:rFonts w:ascii="Times New Roman" w:eastAsia="Calibri" w:hAnsi="Times New Roman" w:cs="Times New Roman"/>
                <w:bCs/>
                <w:sz w:val="28"/>
                <w:szCs w:val="28"/>
              </w:rPr>
            </w:pPr>
            <w:r w:rsidRPr="00B64326">
              <w:rPr>
                <w:rFonts w:ascii="Times New Roman" w:eastAsia="Calibri" w:hAnsi="Times New Roman" w:cs="Times New Roman"/>
                <w:bCs/>
                <w:sz w:val="28"/>
                <w:szCs w:val="28"/>
              </w:rPr>
              <w:t>Методика проведения</w:t>
            </w:r>
          </w:p>
          <w:p w:rsidR="00EB735A" w:rsidRPr="00B64326" w:rsidRDefault="00EB735A" w:rsidP="0035478F">
            <w:pPr>
              <w:spacing w:after="0" w:line="360" w:lineRule="auto"/>
              <w:jc w:val="center"/>
              <w:rPr>
                <w:rFonts w:ascii="Times New Roman" w:eastAsia="Calibri" w:hAnsi="Times New Roman" w:cs="Times New Roman"/>
                <w:sz w:val="28"/>
                <w:szCs w:val="28"/>
              </w:rPr>
            </w:pPr>
            <w:proofErr w:type="gramStart"/>
            <w:r w:rsidRPr="00B64326">
              <w:rPr>
                <w:rFonts w:ascii="Times New Roman" w:eastAsia="Calibri" w:hAnsi="Times New Roman" w:cs="Times New Roman"/>
                <w:sz w:val="28"/>
                <w:szCs w:val="28"/>
              </w:rPr>
              <w:t>эмбрионального</w:t>
            </w:r>
            <w:proofErr w:type="gramEnd"/>
            <w:r w:rsidRPr="00B64326">
              <w:rPr>
                <w:rFonts w:ascii="Times New Roman" w:eastAsia="Calibri" w:hAnsi="Times New Roman" w:cs="Times New Roman"/>
                <w:sz w:val="28"/>
                <w:szCs w:val="28"/>
              </w:rPr>
              <w:t xml:space="preserve"> генотипирования сельскохозяйственных животных методом SNP</w:t>
            </w:r>
          </w:p>
          <w:p w:rsidR="00EB735A" w:rsidRPr="00C10CEB" w:rsidRDefault="00EB735A" w:rsidP="0035478F">
            <w:pPr>
              <w:spacing w:after="0" w:line="360" w:lineRule="auto"/>
              <w:jc w:val="center"/>
              <w:rPr>
                <w:rFonts w:ascii="Times New Roman" w:eastAsia="Calibri" w:hAnsi="Times New Roman" w:cs="Times New Roman"/>
                <w:bCs/>
                <w:sz w:val="28"/>
                <w:szCs w:val="28"/>
              </w:rPr>
            </w:pPr>
          </w:p>
        </w:tc>
        <w:tc>
          <w:tcPr>
            <w:tcW w:w="956" w:type="pc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Условия проведения измерений</w:t>
            </w:r>
          </w:p>
        </w:tc>
      </w:tr>
      <w:tr w:rsidR="00EB735A" w:rsidRPr="00C10CEB" w:rsidTr="0035478F">
        <w:tc>
          <w:tcPr>
            <w:tcW w:w="312" w:type="pct"/>
            <w:shd w:val="clear" w:color="auto" w:fill="auto"/>
          </w:tcPr>
          <w:p w:rsidR="00EB735A" w:rsidRPr="00C10CEB" w:rsidRDefault="00EB735A" w:rsidP="0035478F">
            <w:pPr>
              <w:spacing w:after="0" w:line="360" w:lineRule="auto"/>
              <w:jc w:val="center"/>
              <w:rPr>
                <w:rFonts w:ascii="Times New Roman" w:eastAsia="Calibri" w:hAnsi="Times New Roman" w:cs="Times New Roman"/>
                <w:bCs/>
                <w:sz w:val="28"/>
                <w:szCs w:val="28"/>
              </w:rPr>
            </w:pPr>
          </w:p>
        </w:tc>
        <w:tc>
          <w:tcPr>
            <w:tcW w:w="962"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shd w:val="clear" w:color="auto" w:fill="FFFFFF"/>
              </w:rPr>
            </w:pPr>
          </w:p>
        </w:tc>
        <w:tc>
          <w:tcPr>
            <w:tcW w:w="1353"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shd w:val="clear" w:color="auto" w:fill="FFFFFF"/>
              </w:rPr>
            </w:pPr>
          </w:p>
        </w:tc>
        <w:tc>
          <w:tcPr>
            <w:tcW w:w="1417"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shd w:val="clear" w:color="auto" w:fill="FFFFFF"/>
              </w:rPr>
            </w:pPr>
          </w:p>
        </w:tc>
        <w:tc>
          <w:tcPr>
            <w:tcW w:w="956"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p>
        </w:tc>
      </w:tr>
    </w:tbl>
    <w:p w:rsidR="00EB735A" w:rsidRPr="00C10CEB" w:rsidRDefault="00EB735A" w:rsidP="00EB735A">
      <w:pPr>
        <w:tabs>
          <w:tab w:val="left" w:pos="1134"/>
        </w:tabs>
        <w:autoSpaceDE w:val="0"/>
        <w:autoSpaceDN w:val="0"/>
        <w:adjustRightInd w:val="0"/>
        <w:spacing w:after="0" w:line="360" w:lineRule="auto"/>
        <w:ind w:firstLine="709"/>
        <w:contextualSpacing/>
        <w:jc w:val="right"/>
        <w:rPr>
          <w:rFonts w:ascii="Times New Roman" w:eastAsia="Calibri" w:hAnsi="Times New Roman" w:cs="Times New Roman"/>
          <w:i/>
          <w:snapToGrid w:val="0"/>
          <w:sz w:val="28"/>
          <w:szCs w:val="28"/>
        </w:rPr>
      </w:pPr>
    </w:p>
    <w:p w:rsidR="00EB735A" w:rsidRPr="00C10CEB" w:rsidRDefault="00EB735A" w:rsidP="00EB735A">
      <w:pPr>
        <w:tabs>
          <w:tab w:val="left" w:pos="1134"/>
        </w:tabs>
        <w:autoSpaceDE w:val="0"/>
        <w:autoSpaceDN w:val="0"/>
        <w:adjustRightInd w:val="0"/>
        <w:spacing w:after="0" w:line="360" w:lineRule="auto"/>
        <w:ind w:firstLine="709"/>
        <w:contextualSpacing/>
        <w:jc w:val="right"/>
        <w:rPr>
          <w:rFonts w:ascii="Times New Roman" w:eastAsia="Calibri" w:hAnsi="Times New Roman" w:cs="Times New Roman"/>
          <w:i/>
          <w:snapToGrid w:val="0"/>
          <w:sz w:val="28"/>
          <w:szCs w:val="28"/>
        </w:rPr>
        <w:sectPr w:rsidR="00EB735A" w:rsidRPr="00C10CEB" w:rsidSect="00046DCD">
          <w:pgSz w:w="11906" w:h="16838"/>
          <w:pgMar w:top="1134" w:right="850" w:bottom="1134" w:left="1701" w:header="709" w:footer="709" w:gutter="0"/>
          <w:cols w:space="708"/>
          <w:docGrid w:linePitch="360"/>
        </w:sectPr>
      </w:pPr>
    </w:p>
    <w:p w:rsidR="00EB735A" w:rsidRPr="00C10CEB" w:rsidRDefault="00EB735A" w:rsidP="00EB735A">
      <w:pPr>
        <w:tabs>
          <w:tab w:val="left" w:pos="1134"/>
        </w:tabs>
        <w:autoSpaceDE w:val="0"/>
        <w:autoSpaceDN w:val="0"/>
        <w:adjustRightInd w:val="0"/>
        <w:spacing w:after="0" w:line="360" w:lineRule="auto"/>
        <w:ind w:firstLine="709"/>
        <w:contextualSpacing/>
        <w:jc w:val="right"/>
        <w:rPr>
          <w:rFonts w:ascii="Times New Roman" w:eastAsia="Calibri" w:hAnsi="Times New Roman" w:cs="Times New Roman"/>
          <w:i/>
          <w:snapToGrid w:val="0"/>
          <w:sz w:val="28"/>
          <w:szCs w:val="28"/>
        </w:rPr>
      </w:pPr>
      <w:r w:rsidRPr="00C10CEB">
        <w:rPr>
          <w:rFonts w:ascii="Times New Roman" w:eastAsia="Calibri" w:hAnsi="Times New Roman" w:cs="Times New Roman"/>
          <w:i/>
          <w:snapToGrid w:val="0"/>
          <w:sz w:val="28"/>
          <w:szCs w:val="28"/>
        </w:rPr>
        <w:lastRenderedPageBreak/>
        <w:t>Бланк 2</w:t>
      </w:r>
    </w:p>
    <w:p w:rsidR="00EB735A" w:rsidRPr="00C10CEB" w:rsidRDefault="00EB735A" w:rsidP="00EB735A">
      <w:pPr>
        <w:spacing w:after="0" w:line="360" w:lineRule="auto"/>
        <w:ind w:firstLine="709"/>
        <w:jc w:val="center"/>
        <w:rPr>
          <w:rFonts w:ascii="Times New Roman" w:eastAsia="Calibri" w:hAnsi="Times New Roman" w:cs="Times New Roman"/>
          <w:b/>
          <w:sz w:val="28"/>
          <w:szCs w:val="28"/>
        </w:rPr>
      </w:pPr>
      <w:r w:rsidRPr="00C10CEB">
        <w:rPr>
          <w:rFonts w:ascii="Times New Roman" w:eastAsia="Calibri" w:hAnsi="Times New Roman" w:cs="Times New Roman"/>
          <w:b/>
          <w:bCs/>
          <w:sz w:val="28"/>
          <w:szCs w:val="28"/>
        </w:rPr>
        <w:t xml:space="preserve">Протокол </w:t>
      </w:r>
      <w:r w:rsidRPr="00C10CEB">
        <w:rPr>
          <w:rFonts w:ascii="Times New Roman" w:eastAsia="Calibri" w:hAnsi="Times New Roman" w:cs="Times New Roman"/>
          <w:b/>
          <w:sz w:val="28"/>
          <w:szCs w:val="28"/>
        </w:rPr>
        <w:t xml:space="preserve">учета </w:t>
      </w:r>
      <w:r>
        <w:rPr>
          <w:rFonts w:ascii="Times New Roman" w:eastAsia="Calibri" w:hAnsi="Times New Roman" w:cs="Times New Roman"/>
          <w:b/>
          <w:sz w:val="28"/>
          <w:szCs w:val="28"/>
        </w:rPr>
        <w:t>эмбрионального</w:t>
      </w:r>
      <w:r w:rsidRPr="00C10CEB">
        <w:rPr>
          <w:rFonts w:ascii="Times New Roman" w:eastAsia="Calibri" w:hAnsi="Times New Roman" w:cs="Times New Roman"/>
          <w:b/>
          <w:sz w:val="28"/>
          <w:szCs w:val="28"/>
        </w:rPr>
        <w:t xml:space="preserve"> генотипирования</w:t>
      </w:r>
    </w:p>
    <w:p w:rsidR="00EB735A" w:rsidRPr="00B62FAC" w:rsidRDefault="00EB735A" w:rsidP="00EB735A">
      <w:pPr>
        <w:spacing w:after="0" w:line="360" w:lineRule="auto"/>
        <w:ind w:firstLine="709"/>
        <w:jc w:val="center"/>
        <w:rPr>
          <w:rFonts w:ascii="Times New Roman" w:eastAsia="Calibri" w:hAnsi="Times New Roman" w:cs="Times New Roman"/>
          <w:b/>
          <w:sz w:val="28"/>
          <w:szCs w:val="28"/>
        </w:rPr>
      </w:pPr>
      <w:r>
        <w:rPr>
          <w:rFonts w:ascii="Times New Roman" w:eastAsia="Calibri" w:hAnsi="Times New Roman" w:cs="Times New Roman"/>
          <w:b/>
          <w:sz w:val="28"/>
          <w:szCs w:val="28"/>
        </w:rPr>
        <w:t>№ от «__» ____________ 2017 г.</w:t>
      </w:r>
    </w:p>
    <w:p w:rsidR="00EB735A" w:rsidRPr="00C10CEB" w:rsidRDefault="00EB735A" w:rsidP="00EB735A">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Цель испытаний __________________________________________________</w:t>
      </w:r>
    </w:p>
    <w:p w:rsidR="00EB735A" w:rsidRPr="00C10CEB" w:rsidRDefault="00EB735A" w:rsidP="00EB735A">
      <w:pPr>
        <w:keepNext/>
        <w:keepLines/>
        <w:spacing w:after="0" w:line="360" w:lineRule="auto"/>
        <w:ind w:firstLine="709"/>
        <w:jc w:val="both"/>
        <w:outlineLvl w:val="1"/>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Условия проведения испытаний: температура 21</w:t>
      </w:r>
      <w:proofErr w:type="gramStart"/>
      <w:r w:rsidRPr="00C10CEB">
        <w:rPr>
          <w:rFonts w:ascii="Times New Roman" w:eastAsia="Calibri" w:hAnsi="Times New Roman" w:cs="Times New Roman"/>
          <w:bCs/>
          <w:sz w:val="28"/>
          <w:szCs w:val="28"/>
        </w:rPr>
        <w:sym w:font="Symbol" w:char="F0B0"/>
      </w:r>
      <w:r w:rsidRPr="00C10CEB">
        <w:rPr>
          <w:rFonts w:ascii="Times New Roman" w:eastAsia="Calibri" w:hAnsi="Times New Roman" w:cs="Times New Roman"/>
          <w:bCs/>
          <w:sz w:val="28"/>
          <w:szCs w:val="28"/>
        </w:rPr>
        <w:t>С</w:t>
      </w:r>
      <w:proofErr w:type="gramEnd"/>
      <w:r w:rsidRPr="00C10CEB">
        <w:rPr>
          <w:rFonts w:ascii="Times New Roman" w:eastAsia="Calibri" w:hAnsi="Times New Roman" w:cs="Times New Roman"/>
          <w:bCs/>
          <w:sz w:val="28"/>
          <w:szCs w:val="28"/>
        </w:rPr>
        <w:t>, влажность 65%</w:t>
      </w:r>
    </w:p>
    <w:p w:rsidR="00EB735A" w:rsidRPr="00C10CEB" w:rsidRDefault="00EB735A" w:rsidP="00EB735A">
      <w:pPr>
        <w:keepNext/>
        <w:keepLines/>
        <w:spacing w:after="0" w:line="360" w:lineRule="auto"/>
        <w:ind w:firstLine="709"/>
        <w:jc w:val="center"/>
        <w:outlineLvl w:val="1"/>
        <w:rPr>
          <w:rFonts w:ascii="Times New Roman" w:eastAsia="Calibri" w:hAnsi="Times New Roman" w:cs="Times New Roman"/>
          <w:b/>
          <w:bCs/>
          <w:i/>
          <w:iCs/>
          <w:sz w:val="28"/>
          <w:szCs w:val="28"/>
        </w:rPr>
      </w:pPr>
      <w:r w:rsidRPr="00C10CEB">
        <w:rPr>
          <w:rFonts w:ascii="Times New Roman" w:eastAsia="Calibri" w:hAnsi="Times New Roman" w:cs="Times New Roman"/>
          <w:b/>
          <w:bCs/>
          <w:i/>
          <w:iCs/>
          <w:sz w:val="28"/>
          <w:szCs w:val="28"/>
        </w:rPr>
        <w:t>РЕЗУЛЬТАТЫ ИССЛЕДОВАНИЙ</w:t>
      </w:r>
    </w:p>
    <w:tbl>
      <w:tblPr>
        <w:tblW w:w="489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6"/>
        <w:gridCol w:w="1798"/>
        <w:gridCol w:w="1601"/>
        <w:gridCol w:w="1540"/>
        <w:gridCol w:w="1655"/>
      </w:tblGrid>
      <w:tr w:rsidR="00EB735A" w:rsidRPr="00C10CEB" w:rsidTr="0035478F">
        <w:tc>
          <w:tcPr>
            <w:tcW w:w="1481" w:type="pct"/>
            <w:shd w:val="clear" w:color="auto" w:fill="auto"/>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Идентификационный номер</w:t>
            </w:r>
          </w:p>
        </w:tc>
        <w:tc>
          <w:tcPr>
            <w:tcW w:w="959" w:type="pct"/>
            <w:shd w:val="clear" w:color="auto" w:fill="auto"/>
          </w:tcPr>
          <w:p w:rsidR="00EB735A"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Скрининг носительства</w:t>
            </w:r>
          </w:p>
          <w:p w:rsidR="00EB735A" w:rsidRPr="00C10CEB" w:rsidRDefault="00EB735A" w:rsidP="0035478F">
            <w:pPr>
              <w:spacing w:after="0" w:line="360" w:lineRule="auto"/>
              <w:jc w:val="both"/>
              <w:rPr>
                <w:rFonts w:ascii="Times New Roman" w:eastAsia="Calibri" w:hAnsi="Times New Roman" w:cs="Times New Roman"/>
                <w:bCs/>
                <w:sz w:val="28"/>
                <w:szCs w:val="28"/>
              </w:rPr>
            </w:pPr>
            <w:r w:rsidRPr="00B64326">
              <w:rPr>
                <w:rFonts w:ascii="Times New Roman" w:eastAsia="Calibri" w:hAnsi="Times New Roman" w:cs="Times New Roman"/>
                <w:bCs/>
                <w:sz w:val="28"/>
                <w:szCs w:val="28"/>
              </w:rPr>
              <w:t>аномалий развития</w:t>
            </w:r>
          </w:p>
        </w:tc>
        <w:tc>
          <w:tcPr>
            <w:tcW w:w="854" w:type="pct"/>
            <w:shd w:val="clear" w:color="auto" w:fill="auto"/>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Скрининг триггерных генов</w:t>
            </w:r>
          </w:p>
        </w:tc>
        <w:tc>
          <w:tcPr>
            <w:tcW w:w="822" w:type="pct"/>
            <w:shd w:val="clear" w:color="auto" w:fill="auto"/>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Times New Roman" w:hAnsi="Times New Roman" w:cs="Times New Roman"/>
                <w:sz w:val="28"/>
                <w:szCs w:val="28"/>
                <w:lang w:eastAsia="ru-RU"/>
              </w:rPr>
              <w:t>Выявление аллелей маркеров</w:t>
            </w:r>
          </w:p>
        </w:tc>
        <w:tc>
          <w:tcPr>
            <w:tcW w:w="883" w:type="pct"/>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Заключение</w:t>
            </w:r>
          </w:p>
        </w:tc>
      </w:tr>
      <w:tr w:rsidR="00EB735A" w:rsidRPr="00C10CEB" w:rsidTr="0035478F">
        <w:tc>
          <w:tcPr>
            <w:tcW w:w="1481" w:type="pct"/>
            <w:shd w:val="clear" w:color="auto" w:fill="auto"/>
          </w:tcPr>
          <w:p w:rsidR="00EB735A" w:rsidRPr="00C10CEB" w:rsidRDefault="00EB735A" w:rsidP="0035478F">
            <w:pPr>
              <w:spacing w:after="0" w:line="360" w:lineRule="auto"/>
              <w:jc w:val="both"/>
              <w:rPr>
                <w:rFonts w:ascii="Times New Roman" w:eastAsia="Calibri" w:hAnsi="Times New Roman" w:cs="Times New Roman"/>
                <w:bCs/>
                <w:sz w:val="28"/>
                <w:szCs w:val="28"/>
              </w:rPr>
            </w:pPr>
          </w:p>
        </w:tc>
        <w:tc>
          <w:tcPr>
            <w:tcW w:w="959" w:type="pct"/>
            <w:shd w:val="clear" w:color="auto" w:fill="auto"/>
          </w:tcPr>
          <w:p w:rsidR="00EB735A" w:rsidRPr="00C10CEB" w:rsidRDefault="00EB735A" w:rsidP="0035478F">
            <w:pPr>
              <w:spacing w:after="0" w:line="360" w:lineRule="auto"/>
              <w:jc w:val="both"/>
              <w:rPr>
                <w:rFonts w:ascii="Times New Roman" w:eastAsia="Calibri" w:hAnsi="Times New Roman" w:cs="Times New Roman"/>
                <w:bCs/>
                <w:sz w:val="28"/>
                <w:szCs w:val="28"/>
              </w:rPr>
            </w:pPr>
          </w:p>
        </w:tc>
        <w:tc>
          <w:tcPr>
            <w:tcW w:w="854" w:type="pct"/>
            <w:shd w:val="clear" w:color="auto" w:fill="auto"/>
          </w:tcPr>
          <w:p w:rsidR="00EB735A" w:rsidRPr="00C10CEB" w:rsidRDefault="00EB735A" w:rsidP="0035478F">
            <w:pPr>
              <w:spacing w:after="0" w:line="360" w:lineRule="auto"/>
              <w:jc w:val="both"/>
              <w:rPr>
                <w:rFonts w:ascii="Times New Roman" w:eastAsia="Calibri" w:hAnsi="Times New Roman" w:cs="Times New Roman"/>
                <w:bCs/>
                <w:sz w:val="28"/>
                <w:szCs w:val="28"/>
              </w:rPr>
            </w:pPr>
          </w:p>
        </w:tc>
        <w:tc>
          <w:tcPr>
            <w:tcW w:w="822" w:type="pct"/>
            <w:shd w:val="clear" w:color="auto" w:fill="auto"/>
          </w:tcPr>
          <w:p w:rsidR="00EB735A" w:rsidRPr="00C10CEB" w:rsidRDefault="00EB735A" w:rsidP="0035478F">
            <w:pPr>
              <w:spacing w:after="0" w:line="360" w:lineRule="auto"/>
              <w:jc w:val="both"/>
              <w:rPr>
                <w:rFonts w:ascii="Times New Roman" w:eastAsia="Calibri" w:hAnsi="Times New Roman" w:cs="Times New Roman"/>
                <w:bCs/>
                <w:sz w:val="28"/>
                <w:szCs w:val="28"/>
              </w:rPr>
            </w:pPr>
          </w:p>
        </w:tc>
        <w:tc>
          <w:tcPr>
            <w:tcW w:w="883" w:type="pct"/>
            <w:shd w:val="clear" w:color="auto" w:fill="auto"/>
          </w:tcPr>
          <w:p w:rsidR="00EB735A" w:rsidRPr="00C10CEB" w:rsidRDefault="00EB735A" w:rsidP="0035478F">
            <w:pPr>
              <w:spacing w:after="0" w:line="360" w:lineRule="auto"/>
              <w:jc w:val="both"/>
              <w:rPr>
                <w:rFonts w:ascii="Times New Roman" w:eastAsia="Calibri" w:hAnsi="Times New Roman" w:cs="Times New Roman"/>
                <w:bCs/>
                <w:sz w:val="28"/>
                <w:szCs w:val="28"/>
              </w:rPr>
            </w:pPr>
          </w:p>
        </w:tc>
      </w:tr>
    </w:tbl>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Вывод: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Заключение об установлении </w:t>
      </w:r>
      <w:r>
        <w:rPr>
          <w:rFonts w:ascii="Times New Roman" w:eastAsia="Calibri" w:hAnsi="Times New Roman" w:cs="Times New Roman"/>
          <w:sz w:val="28"/>
          <w:szCs w:val="28"/>
        </w:rPr>
        <w:t xml:space="preserve">триггерных маркеров </w:t>
      </w:r>
      <w:r w:rsidRPr="00C10CEB">
        <w:rPr>
          <w:rFonts w:ascii="Times New Roman" w:eastAsia="Calibri" w:hAnsi="Times New Roman" w:cs="Times New Roman"/>
          <w:sz w:val="28"/>
          <w:szCs w:val="28"/>
        </w:rPr>
        <w:t>нарушения</w:t>
      </w:r>
      <w:r>
        <w:rPr>
          <w:rFonts w:ascii="Times New Roman" w:eastAsia="Calibri" w:hAnsi="Times New Roman" w:cs="Times New Roman"/>
          <w:sz w:val="28"/>
          <w:szCs w:val="28"/>
        </w:rPr>
        <w:t xml:space="preserve"> эмбрионального развития </w:t>
      </w:r>
      <w:r w:rsidRPr="00C10CEB">
        <w:rPr>
          <w:rFonts w:ascii="Times New Roman" w:eastAsia="Calibri" w:hAnsi="Times New Roman" w:cs="Times New Roman"/>
          <w:sz w:val="28"/>
          <w:szCs w:val="28"/>
        </w:rPr>
        <w:t>методом SNP технологий.</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Результаты испытаний распространяются только на представленный биологический материал.</w:t>
      </w:r>
    </w:p>
    <w:p w:rsidR="00EB735A" w:rsidRPr="00C10CEB" w:rsidRDefault="00EB735A" w:rsidP="00EB735A">
      <w:pPr>
        <w:keepNext/>
        <w:keepLines/>
        <w:spacing w:after="0" w:line="360" w:lineRule="auto"/>
        <w:ind w:firstLine="709"/>
        <w:jc w:val="both"/>
        <w:outlineLvl w:val="4"/>
        <w:rPr>
          <w:rFonts w:ascii="Times New Roman" w:eastAsia="Calibri" w:hAnsi="Times New Roman" w:cs="Times New Roman"/>
          <w:b/>
          <w:i/>
          <w:iCs/>
          <w:sz w:val="28"/>
          <w:szCs w:val="28"/>
        </w:rPr>
      </w:pPr>
      <w:r w:rsidRPr="00C10CEB">
        <w:rPr>
          <w:rFonts w:ascii="Times New Roman" w:eastAsia="Calibri" w:hAnsi="Times New Roman" w:cs="Times New Roman"/>
          <w:i/>
          <w:iCs/>
          <w:sz w:val="28"/>
          <w:szCs w:val="28"/>
        </w:rPr>
        <w:t>Исследования провел ___________________</w:t>
      </w:r>
    </w:p>
    <w:p w:rsidR="00EB735A" w:rsidRPr="00C10CEB" w:rsidRDefault="00EB735A" w:rsidP="00EB735A">
      <w:pPr>
        <w:spacing w:after="0" w:line="360" w:lineRule="auto"/>
        <w:ind w:firstLine="709"/>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xml:space="preserve">Инструмент проверки </w:t>
      </w:r>
      <w:proofErr w:type="gramStart"/>
      <w:r w:rsidRPr="00C10CEB">
        <w:rPr>
          <w:rFonts w:ascii="Times New Roman" w:eastAsia="Calibri" w:hAnsi="Times New Roman" w:cs="Times New Roman"/>
          <w:bCs/>
          <w:sz w:val="28"/>
          <w:szCs w:val="28"/>
        </w:rPr>
        <w:t>представлен в таблице и содержит</w:t>
      </w:r>
      <w:proofErr w:type="gramEnd"/>
      <w:r w:rsidRPr="00C10CEB">
        <w:rPr>
          <w:rFonts w:ascii="Times New Roman" w:eastAsia="Calibri" w:hAnsi="Times New Roman" w:cs="Times New Roman"/>
          <w:bCs/>
          <w:sz w:val="28"/>
          <w:szCs w:val="28"/>
        </w:rPr>
        <w:t>:</w:t>
      </w:r>
    </w:p>
    <w:p w:rsidR="00EB735A" w:rsidRPr="00C10CEB" w:rsidRDefault="00EB735A" w:rsidP="00EB735A">
      <w:pPr>
        <w:spacing w:after="0" w:line="360" w:lineRule="auto"/>
        <w:ind w:firstLine="709"/>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w:t>
      </w:r>
      <w:r w:rsidRPr="00C10CEB">
        <w:rPr>
          <w:rFonts w:ascii="Times New Roman" w:eastAsia="Calibri" w:hAnsi="Times New Roman" w:cs="Times New Roman"/>
          <w:b/>
          <w:bCs/>
          <w:sz w:val="28"/>
          <w:szCs w:val="28"/>
        </w:rPr>
        <w:t>Инструмент проверки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
        <w:gridCol w:w="6486"/>
        <w:gridCol w:w="1701"/>
        <w:gridCol w:w="709"/>
      </w:tblGrid>
      <w:tr w:rsidR="00EB735A" w:rsidRPr="00C10CEB" w:rsidTr="0035478F">
        <w:tc>
          <w:tcPr>
            <w:tcW w:w="460" w:type="dxa"/>
          </w:tcPr>
          <w:p w:rsidR="00EB735A" w:rsidRPr="00C10CEB" w:rsidRDefault="00EB735A" w:rsidP="0035478F">
            <w:pPr>
              <w:spacing w:after="0" w:line="360" w:lineRule="auto"/>
              <w:jc w:val="both"/>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t>№</w:t>
            </w:r>
          </w:p>
        </w:tc>
        <w:tc>
          <w:tcPr>
            <w:tcW w:w="6486" w:type="dxa"/>
          </w:tcPr>
          <w:p w:rsidR="00EB735A" w:rsidRPr="00C10CEB" w:rsidRDefault="00EB735A" w:rsidP="0035478F">
            <w:pPr>
              <w:spacing w:after="0" w:line="360" w:lineRule="auto"/>
              <w:jc w:val="both"/>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t>Критерий</w:t>
            </w:r>
          </w:p>
        </w:tc>
        <w:tc>
          <w:tcPr>
            <w:tcW w:w="1701" w:type="dxa"/>
          </w:tcPr>
          <w:p w:rsidR="00EB735A" w:rsidRPr="00C10CEB" w:rsidRDefault="00EB735A" w:rsidP="0035478F">
            <w:pPr>
              <w:spacing w:after="0" w:line="360" w:lineRule="auto"/>
              <w:jc w:val="both"/>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t>Проверяемый показатель</w:t>
            </w:r>
          </w:p>
        </w:tc>
        <w:tc>
          <w:tcPr>
            <w:tcW w:w="709" w:type="dxa"/>
          </w:tcPr>
          <w:p w:rsidR="00EB735A" w:rsidRPr="00C10CEB" w:rsidRDefault="00EB735A" w:rsidP="0035478F">
            <w:pPr>
              <w:spacing w:after="0" w:line="360" w:lineRule="auto"/>
              <w:jc w:val="both"/>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t>Оценка</w:t>
            </w:r>
          </w:p>
          <w:p w:rsidR="00EB735A" w:rsidRPr="00C10CEB" w:rsidRDefault="00EB735A" w:rsidP="0035478F">
            <w:pPr>
              <w:spacing w:after="0" w:line="360" w:lineRule="auto"/>
              <w:jc w:val="both"/>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t xml:space="preserve">+/- </w:t>
            </w:r>
          </w:p>
        </w:tc>
      </w:tr>
      <w:tr w:rsidR="00EB735A" w:rsidRPr="00C10CEB" w:rsidTr="0035478F">
        <w:tc>
          <w:tcPr>
            <w:tcW w:w="460"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6486"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Calibri" w:hAnsi="Times New Roman" w:cs="Times New Roman"/>
                <w:sz w:val="28"/>
                <w:szCs w:val="28"/>
              </w:rPr>
              <w:t xml:space="preserve">Выбраны ДНК маркеры для </w:t>
            </w:r>
            <w:r>
              <w:rPr>
                <w:rFonts w:ascii="Times New Roman" w:eastAsia="Calibri" w:hAnsi="Times New Roman" w:cs="Times New Roman"/>
                <w:sz w:val="28"/>
                <w:szCs w:val="28"/>
              </w:rPr>
              <w:t>эмбрионального генотипирования</w:t>
            </w:r>
            <w:r w:rsidRPr="00C10CEB">
              <w:rPr>
                <w:rFonts w:ascii="Times New Roman" w:eastAsia="Calibri" w:hAnsi="Times New Roman" w:cs="Times New Roman"/>
                <w:sz w:val="28"/>
                <w:szCs w:val="28"/>
              </w:rPr>
              <w:t xml:space="preserve"> в соответствии с заданной методикой исследования</w:t>
            </w:r>
          </w:p>
        </w:tc>
        <w:tc>
          <w:tcPr>
            <w:tcW w:w="1701"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709"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r w:rsidR="00EB735A" w:rsidRPr="00C10CEB" w:rsidTr="0035478F">
        <w:tc>
          <w:tcPr>
            <w:tcW w:w="460"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6486"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Calibri" w:hAnsi="Times New Roman" w:cs="Times New Roman"/>
                <w:sz w:val="28"/>
                <w:szCs w:val="28"/>
              </w:rPr>
              <w:t xml:space="preserve">Указаны </w:t>
            </w:r>
            <w:proofErr w:type="gramStart"/>
            <w:r w:rsidRPr="00C10CEB">
              <w:rPr>
                <w:rFonts w:ascii="Times New Roman" w:eastAsia="Calibri" w:hAnsi="Times New Roman" w:cs="Times New Roman"/>
                <w:sz w:val="28"/>
                <w:szCs w:val="28"/>
              </w:rPr>
              <w:t>аллель-специфические</w:t>
            </w:r>
            <w:proofErr w:type="gramEnd"/>
            <w:r w:rsidRPr="00C10CEB">
              <w:rPr>
                <w:rFonts w:ascii="Times New Roman" w:eastAsia="Calibri" w:hAnsi="Times New Roman" w:cs="Times New Roman"/>
                <w:sz w:val="28"/>
                <w:szCs w:val="28"/>
              </w:rPr>
              <w:t xml:space="preserve"> праймеры </w:t>
            </w:r>
          </w:p>
        </w:tc>
        <w:tc>
          <w:tcPr>
            <w:tcW w:w="1701"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709"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r w:rsidR="00EB735A" w:rsidRPr="00C10CEB" w:rsidTr="0035478F">
        <w:tc>
          <w:tcPr>
            <w:tcW w:w="460"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w:t>
            </w:r>
          </w:p>
        </w:tc>
        <w:tc>
          <w:tcPr>
            <w:tcW w:w="6486" w:type="dxa"/>
          </w:tcPr>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Выявлено </w:t>
            </w:r>
            <w:proofErr w:type="gramStart"/>
            <w:r w:rsidRPr="00C10CEB">
              <w:rPr>
                <w:rFonts w:ascii="Times New Roman" w:eastAsia="Calibri" w:hAnsi="Times New Roman" w:cs="Times New Roman"/>
                <w:sz w:val="28"/>
                <w:szCs w:val="28"/>
              </w:rPr>
              <w:t>носительстве</w:t>
            </w:r>
            <w:proofErr w:type="gramEnd"/>
            <w:r w:rsidRPr="00C10CEB">
              <w:rPr>
                <w:rFonts w:ascii="Times New Roman" w:eastAsia="Calibri" w:hAnsi="Times New Roman" w:cs="Times New Roman"/>
                <w:sz w:val="28"/>
                <w:szCs w:val="28"/>
              </w:rPr>
              <w:t xml:space="preserve"> генов продуктивности </w:t>
            </w:r>
          </w:p>
        </w:tc>
        <w:tc>
          <w:tcPr>
            <w:tcW w:w="1701"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709"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r w:rsidR="00EB735A" w:rsidRPr="00C10CEB" w:rsidTr="0035478F">
        <w:tc>
          <w:tcPr>
            <w:tcW w:w="460"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4</w:t>
            </w:r>
          </w:p>
        </w:tc>
        <w:tc>
          <w:tcPr>
            <w:tcW w:w="6486" w:type="dxa"/>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Протокол учета </w:t>
            </w:r>
            <w:r>
              <w:rPr>
                <w:rFonts w:ascii="Times New Roman" w:eastAsia="Calibri" w:hAnsi="Times New Roman" w:cs="Times New Roman"/>
                <w:sz w:val="28"/>
                <w:szCs w:val="28"/>
              </w:rPr>
              <w:t>эмбрионального</w:t>
            </w:r>
            <w:r w:rsidRPr="00C10CEB">
              <w:rPr>
                <w:rFonts w:ascii="Times New Roman" w:eastAsia="Calibri" w:hAnsi="Times New Roman" w:cs="Times New Roman"/>
                <w:sz w:val="28"/>
                <w:szCs w:val="28"/>
              </w:rPr>
              <w:t xml:space="preserve"> генотипирования документирован по форме</w:t>
            </w:r>
          </w:p>
        </w:tc>
        <w:tc>
          <w:tcPr>
            <w:tcW w:w="1701"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709"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bl>
    <w:p w:rsidR="00EB735A" w:rsidRDefault="00EB735A" w:rsidP="00EB735A">
      <w:pPr>
        <w:spacing w:after="0" w:line="360" w:lineRule="auto"/>
        <w:ind w:firstLine="709"/>
        <w:jc w:val="both"/>
        <w:rPr>
          <w:rFonts w:ascii="Times New Roman" w:eastAsia="Times New Roman" w:hAnsi="Times New Roman" w:cs="Times New Roman"/>
          <w:sz w:val="28"/>
          <w:szCs w:val="28"/>
          <w:u w:val="single"/>
          <w:lang w:eastAsia="ru-RU"/>
        </w:rPr>
      </w:pP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u w:val="single"/>
          <w:lang w:eastAsia="ru-RU"/>
        </w:rPr>
        <w:lastRenderedPageBreak/>
        <w:t xml:space="preserve">Знаком * </w:t>
      </w:r>
      <w:r w:rsidRPr="00C10CEB">
        <w:rPr>
          <w:rFonts w:ascii="Times New Roman" w:eastAsia="Times New Roman" w:hAnsi="Times New Roman" w:cs="Times New Roman"/>
          <w:sz w:val="28"/>
          <w:szCs w:val="28"/>
          <w:lang w:eastAsia="ru-RU"/>
        </w:rPr>
        <w:t>отмечены критерии, выполнение которых является обязательным для принятия решения о начале оценивания работы</w:t>
      </w: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Заключение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1701"/>
        <w:gridCol w:w="1701"/>
        <w:gridCol w:w="1666"/>
      </w:tblGrid>
      <w:tr w:rsidR="00EB735A" w:rsidRPr="00C10CEB" w:rsidTr="0035478F">
        <w:tc>
          <w:tcPr>
            <w:tcW w:w="4503" w:type="dxa"/>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Готовность соискателя проводить </w:t>
            </w:r>
            <w:proofErr w:type="gramStart"/>
            <w:r>
              <w:rPr>
                <w:rFonts w:ascii="Times New Roman" w:eastAsia="Calibri" w:hAnsi="Times New Roman" w:cs="Times New Roman"/>
                <w:sz w:val="28"/>
                <w:szCs w:val="28"/>
              </w:rPr>
              <w:t>эмбриональное</w:t>
            </w:r>
            <w:proofErr w:type="gramEnd"/>
            <w:r w:rsidRPr="00C10CEB">
              <w:rPr>
                <w:rFonts w:ascii="Times New Roman" w:eastAsia="Calibri" w:hAnsi="Times New Roman" w:cs="Times New Roman"/>
                <w:sz w:val="28"/>
                <w:szCs w:val="28"/>
              </w:rPr>
              <w:t xml:space="preserve"> генотипирование сельскохозяйственных животных методом SNP технологий</w:t>
            </w:r>
          </w:p>
        </w:tc>
        <w:tc>
          <w:tcPr>
            <w:tcW w:w="1701" w:type="dxa"/>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балл</w:t>
            </w:r>
          </w:p>
        </w:tc>
        <w:tc>
          <w:tcPr>
            <w:tcW w:w="1701" w:type="dxa"/>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дата</w:t>
            </w:r>
          </w:p>
        </w:tc>
        <w:tc>
          <w:tcPr>
            <w:tcW w:w="1666" w:type="dxa"/>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оценщик</w:t>
            </w:r>
          </w:p>
        </w:tc>
      </w:tr>
      <w:tr w:rsidR="00EB735A" w:rsidRPr="00C10CEB" w:rsidTr="0035478F">
        <w:tc>
          <w:tcPr>
            <w:tcW w:w="4503" w:type="dxa"/>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продемонстрирована </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 балла)</w:t>
            </w:r>
          </w:p>
        </w:tc>
        <w:tc>
          <w:tcPr>
            <w:tcW w:w="1701" w:type="dxa"/>
            <w:vMerge w:val="restart"/>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1701" w:type="dxa"/>
            <w:vMerge w:val="restart"/>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1666" w:type="dxa"/>
            <w:vMerge w:val="restart"/>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p>
        </w:tc>
      </w:tr>
      <w:tr w:rsidR="00EB735A" w:rsidRPr="00C10CEB" w:rsidTr="0035478F">
        <w:tc>
          <w:tcPr>
            <w:tcW w:w="4503" w:type="dxa"/>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не продемонстрирована</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(0-3 баллов)</w:t>
            </w:r>
          </w:p>
        </w:tc>
        <w:tc>
          <w:tcPr>
            <w:tcW w:w="1701" w:type="dxa"/>
            <w:vMerge/>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1701" w:type="dxa"/>
            <w:vMerge/>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1666" w:type="dxa"/>
            <w:vMerge/>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p>
        </w:tc>
      </w:tr>
    </w:tbl>
    <w:p w:rsidR="00EB735A" w:rsidRPr="00C10CEB" w:rsidRDefault="00EB735A" w:rsidP="00EB735A">
      <w:pPr>
        <w:spacing w:after="0" w:line="360" w:lineRule="auto"/>
        <w:jc w:val="both"/>
        <w:rPr>
          <w:rFonts w:ascii="Times New Roman" w:eastAsia="Calibri" w:hAnsi="Times New Roman" w:cs="Times New Roman"/>
          <w:sz w:val="28"/>
          <w:szCs w:val="28"/>
          <w:u w:val="single"/>
        </w:rPr>
      </w:pPr>
      <w:r w:rsidRPr="00C10CEB">
        <w:rPr>
          <w:rFonts w:ascii="Times New Roman" w:eastAsia="Calibri" w:hAnsi="Times New Roman" w:cs="Times New Roman"/>
          <w:b/>
          <w:sz w:val="28"/>
          <w:szCs w:val="28"/>
          <w:u w:val="single"/>
        </w:rPr>
        <w:br w:type="page"/>
      </w:r>
      <w:r w:rsidRPr="00C10CEB">
        <w:rPr>
          <w:rFonts w:ascii="Times New Roman" w:eastAsia="Calibri" w:hAnsi="Times New Roman" w:cs="Times New Roman"/>
          <w:b/>
          <w:sz w:val="28"/>
          <w:szCs w:val="28"/>
          <w:u w:val="single"/>
        </w:rPr>
        <w:lastRenderedPageBreak/>
        <w:t>Эталон</w:t>
      </w:r>
      <w:r w:rsidRPr="00C10CEB">
        <w:rPr>
          <w:rFonts w:ascii="Times New Roman" w:eastAsia="Calibri" w:hAnsi="Times New Roman" w:cs="Times New Roman"/>
          <w:sz w:val="28"/>
          <w:szCs w:val="28"/>
          <w:u w:val="single"/>
        </w:rPr>
        <w:t xml:space="preserve"> </w:t>
      </w:r>
      <w:r w:rsidRPr="00C10CEB">
        <w:rPr>
          <w:rFonts w:ascii="Times New Roman" w:eastAsia="Calibri" w:hAnsi="Times New Roman" w:cs="Times New Roman"/>
          <w:b/>
          <w:sz w:val="28"/>
          <w:szCs w:val="28"/>
          <w:u w:val="single"/>
        </w:rPr>
        <w:t>верного ответа</w:t>
      </w:r>
      <w:r w:rsidRPr="00C10CEB">
        <w:rPr>
          <w:rFonts w:ascii="Times New Roman" w:eastAsia="Calibri" w:hAnsi="Times New Roman" w:cs="Times New Roman"/>
          <w:sz w:val="28"/>
          <w:szCs w:val="28"/>
          <w:u w:val="single"/>
        </w:rPr>
        <w:t xml:space="preserve"> </w:t>
      </w:r>
    </w:p>
    <w:p w:rsidR="00EB735A" w:rsidRPr="00C10CEB" w:rsidRDefault="00EB735A" w:rsidP="00EB735A">
      <w:pPr>
        <w:spacing w:after="0" w:line="360" w:lineRule="auto"/>
        <w:ind w:firstLine="709"/>
        <w:jc w:val="right"/>
        <w:rPr>
          <w:rFonts w:ascii="Times New Roman" w:eastAsia="Calibri" w:hAnsi="Times New Roman" w:cs="Times New Roman"/>
          <w:i/>
          <w:sz w:val="28"/>
          <w:szCs w:val="28"/>
          <w:u w:val="single"/>
        </w:rPr>
      </w:pPr>
      <w:r w:rsidRPr="00C10CEB">
        <w:rPr>
          <w:rFonts w:ascii="Times New Roman" w:eastAsia="Calibri" w:hAnsi="Times New Roman" w:cs="Times New Roman"/>
          <w:i/>
          <w:sz w:val="28"/>
          <w:szCs w:val="28"/>
          <w:u w:val="single"/>
        </w:rPr>
        <w:t>Источник 1</w:t>
      </w:r>
    </w:p>
    <w:p w:rsidR="00EB735A" w:rsidRPr="00C10CEB" w:rsidRDefault="00EB735A" w:rsidP="00EB735A">
      <w:pPr>
        <w:spacing w:after="0" w:line="360" w:lineRule="auto"/>
        <w:ind w:firstLine="709"/>
        <w:jc w:val="center"/>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МЕТОДИКА ПРОВЕДЕНИЯ</w:t>
      </w:r>
    </w:p>
    <w:p w:rsidR="00EB735A" w:rsidRPr="00C10CEB" w:rsidRDefault="00EB735A" w:rsidP="00EB735A">
      <w:pPr>
        <w:spacing w:after="0" w:line="36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ЭМБРИОНАЛЬНОГО ГЕНО</w:t>
      </w:r>
      <w:r w:rsidRPr="00C10CEB">
        <w:rPr>
          <w:rFonts w:ascii="Times New Roman" w:eastAsia="Times New Roman" w:hAnsi="Times New Roman" w:cs="Times New Roman"/>
          <w:b/>
          <w:sz w:val="28"/>
          <w:szCs w:val="28"/>
          <w:lang w:eastAsia="ru-RU"/>
        </w:rPr>
        <w:t>ТИПИРОВАНИЯ</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Процесс </w:t>
      </w:r>
      <w:r>
        <w:rPr>
          <w:rFonts w:ascii="Times New Roman" w:eastAsia="Times New Roman" w:hAnsi="Times New Roman" w:cs="Times New Roman"/>
          <w:sz w:val="28"/>
          <w:szCs w:val="28"/>
          <w:lang w:eastAsia="ru-RU"/>
        </w:rPr>
        <w:t>регуляции эмбриональных периодов</w:t>
      </w:r>
      <w:r w:rsidRPr="00C10CEB">
        <w:rPr>
          <w:rFonts w:ascii="Times New Roman" w:eastAsia="Times New Roman" w:hAnsi="Times New Roman" w:cs="Times New Roman"/>
          <w:sz w:val="28"/>
          <w:szCs w:val="28"/>
          <w:lang w:eastAsia="ru-RU"/>
        </w:rPr>
        <w:t xml:space="preserve">, обуславливающий </w:t>
      </w:r>
      <w:r>
        <w:rPr>
          <w:rFonts w:ascii="Times New Roman" w:eastAsia="Times New Roman" w:hAnsi="Times New Roman" w:cs="Times New Roman"/>
          <w:sz w:val="28"/>
          <w:szCs w:val="28"/>
          <w:lang w:eastAsia="ru-RU"/>
        </w:rPr>
        <w:t>обнаружение маркеров критического развития</w:t>
      </w:r>
      <w:r w:rsidRPr="00C10CEB">
        <w:rPr>
          <w:rFonts w:ascii="Times New Roman" w:eastAsia="Times New Roman" w:hAnsi="Times New Roman" w:cs="Times New Roman"/>
          <w:sz w:val="28"/>
          <w:szCs w:val="28"/>
          <w:lang w:eastAsia="ru-RU"/>
        </w:rPr>
        <w:t xml:space="preserve"> крупного рогатого скота состоит из 2-х этапов: </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u w:val="single"/>
          <w:lang w:eastAsia="ru-RU"/>
        </w:rPr>
      </w:pPr>
      <w:r w:rsidRPr="00C10CEB">
        <w:rPr>
          <w:rFonts w:ascii="Times New Roman" w:eastAsia="Times New Roman" w:hAnsi="Times New Roman" w:cs="Times New Roman"/>
          <w:b/>
          <w:sz w:val="28"/>
          <w:szCs w:val="28"/>
          <w:u w:val="single"/>
          <w:lang w:eastAsia="ru-RU"/>
        </w:rPr>
        <w:t>Этап 1</w:t>
      </w:r>
    </w:p>
    <w:p w:rsidR="00EB735A" w:rsidRPr="00C10CEB" w:rsidRDefault="00EB735A" w:rsidP="0091323E">
      <w:pPr>
        <w:numPr>
          <w:ilvl w:val="1"/>
          <w:numId w:val="28"/>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создание референтной популяции, </w:t>
      </w:r>
    </w:p>
    <w:p w:rsidR="00EB735A" w:rsidRPr="00C10CEB" w:rsidRDefault="00EB735A" w:rsidP="0091323E">
      <w:pPr>
        <w:numPr>
          <w:ilvl w:val="1"/>
          <w:numId w:val="28"/>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отбор биологического материала </w:t>
      </w:r>
    </w:p>
    <w:p w:rsidR="00EB735A" w:rsidRPr="00C10CEB" w:rsidRDefault="00EB735A" w:rsidP="0091323E">
      <w:pPr>
        <w:numPr>
          <w:ilvl w:val="1"/>
          <w:numId w:val="28"/>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генотипирование особей референтной популяции </w:t>
      </w:r>
    </w:p>
    <w:p w:rsidR="00EB735A" w:rsidRPr="00C10CEB" w:rsidRDefault="00EB735A" w:rsidP="0091323E">
      <w:pPr>
        <w:numPr>
          <w:ilvl w:val="1"/>
          <w:numId w:val="28"/>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Ход работы</w:t>
      </w:r>
    </w:p>
    <w:p w:rsidR="00EB735A" w:rsidRPr="00C10CEB" w:rsidRDefault="00EB735A" w:rsidP="0091323E">
      <w:pPr>
        <w:numPr>
          <w:ilvl w:val="0"/>
          <w:numId w:val="38"/>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отбор биологического материала (кровь);</w:t>
      </w:r>
    </w:p>
    <w:p w:rsidR="00EB735A" w:rsidRPr="00C10CEB" w:rsidRDefault="00EB735A" w:rsidP="0091323E">
      <w:pPr>
        <w:numPr>
          <w:ilvl w:val="0"/>
          <w:numId w:val="38"/>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из полученного материала любым апробированным методом выделяется ДНК (предпочтительно, фенольным методом);</w:t>
      </w:r>
    </w:p>
    <w:p w:rsidR="00EB735A" w:rsidRPr="00C10CEB" w:rsidRDefault="00EB735A" w:rsidP="0091323E">
      <w:pPr>
        <w:numPr>
          <w:ilvl w:val="0"/>
          <w:numId w:val="38"/>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пробы ДНК с массой не менее 200 нг амплифицируют;</w:t>
      </w:r>
    </w:p>
    <w:p w:rsidR="00EB735A" w:rsidRPr="00C10CEB" w:rsidRDefault="00EB735A" w:rsidP="0091323E">
      <w:pPr>
        <w:numPr>
          <w:ilvl w:val="0"/>
          <w:numId w:val="38"/>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материал, полученный в ходе предыдущего этапа, наносят на чипы (Illumina BeadChip, Affimetrix GeneChip и аналогичные) и проводят гибридизацию; на сканере iScan или аналогичных сканерах осуществляют считывание информации (информация на чипах представлена в виде флуоресцентного свечения разной длины волны, вызываемого лазером сканера);</w:t>
      </w:r>
    </w:p>
    <w:p w:rsidR="00EB735A" w:rsidRPr="00F84056" w:rsidRDefault="00EB735A" w:rsidP="0091323E">
      <w:pPr>
        <w:numPr>
          <w:ilvl w:val="0"/>
          <w:numId w:val="38"/>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обработку полученной информации осуществляют при помощи программ, поставляемых производителем оборудования (Bead Studio и тд.).</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Этап 2</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Включает в себя:</w:t>
      </w:r>
    </w:p>
    <w:p w:rsidR="00EB735A" w:rsidRPr="00C10CEB" w:rsidRDefault="00EB735A" w:rsidP="0091323E">
      <w:pPr>
        <w:numPr>
          <w:ilvl w:val="1"/>
          <w:numId w:val="41"/>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оценку животных по выявленным аллелям маркеров</w:t>
      </w:r>
    </w:p>
    <w:p w:rsidR="00EB735A" w:rsidRPr="00C10CEB" w:rsidRDefault="00EB735A" w:rsidP="0091323E">
      <w:pPr>
        <w:numPr>
          <w:ilvl w:val="1"/>
          <w:numId w:val="41"/>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вывод о соответствии</w:t>
      </w:r>
      <w:r>
        <w:rPr>
          <w:rFonts w:ascii="Times New Roman" w:eastAsia="Calibri" w:hAnsi="Times New Roman" w:cs="Times New Roman"/>
          <w:sz w:val="28"/>
          <w:szCs w:val="28"/>
        </w:rPr>
        <w:t xml:space="preserve"> аллельных маркеров нормальному течению беременности</w:t>
      </w:r>
      <w:r w:rsidRPr="00C10CEB">
        <w:rPr>
          <w:rFonts w:ascii="Times New Roman" w:eastAsia="Calibri" w:hAnsi="Times New Roman" w:cs="Times New Roman"/>
          <w:sz w:val="28"/>
          <w:szCs w:val="28"/>
        </w:rPr>
        <w:t>.</w:t>
      </w:r>
    </w:p>
    <w:p w:rsidR="00EB735A" w:rsidRPr="00C10CEB" w:rsidRDefault="00EB735A" w:rsidP="0091323E">
      <w:pPr>
        <w:numPr>
          <w:ilvl w:val="1"/>
          <w:numId w:val="41"/>
        </w:num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оформление протокола о проведении геномной оценки, указывая геномную племенную ценность и достоверность геномной оценки.</w:t>
      </w:r>
    </w:p>
    <w:p w:rsidR="00EB735A" w:rsidRPr="00C10CEB" w:rsidRDefault="00EB735A" w:rsidP="00EB735A">
      <w:pPr>
        <w:spacing w:after="0" w:line="360" w:lineRule="auto"/>
        <w:ind w:firstLine="709"/>
        <w:jc w:val="right"/>
        <w:rPr>
          <w:rFonts w:ascii="Times New Roman" w:eastAsia="Calibri" w:hAnsi="Times New Roman" w:cs="Times New Roman"/>
          <w:i/>
          <w:sz w:val="28"/>
          <w:szCs w:val="28"/>
          <w:u w:val="single"/>
        </w:rPr>
        <w:sectPr w:rsidR="00EB735A" w:rsidRPr="00C10CEB" w:rsidSect="00046DCD">
          <w:pgSz w:w="11906" w:h="16838"/>
          <w:pgMar w:top="1134" w:right="850" w:bottom="1134" w:left="1701" w:header="709" w:footer="709" w:gutter="0"/>
          <w:cols w:space="708"/>
          <w:docGrid w:linePitch="360"/>
        </w:sectPr>
      </w:pPr>
    </w:p>
    <w:p w:rsidR="00EB735A" w:rsidRPr="00C10CEB" w:rsidRDefault="00EB735A" w:rsidP="00EB735A">
      <w:pPr>
        <w:spacing w:after="0" w:line="360" w:lineRule="auto"/>
        <w:ind w:firstLine="709"/>
        <w:jc w:val="right"/>
        <w:rPr>
          <w:rFonts w:ascii="Times New Roman" w:eastAsia="Calibri" w:hAnsi="Times New Roman" w:cs="Times New Roman"/>
          <w:i/>
          <w:sz w:val="28"/>
          <w:szCs w:val="28"/>
          <w:u w:val="single"/>
        </w:rPr>
      </w:pPr>
      <w:r w:rsidRPr="00C10CEB">
        <w:rPr>
          <w:rFonts w:ascii="Times New Roman" w:eastAsia="Calibri" w:hAnsi="Times New Roman" w:cs="Times New Roman"/>
          <w:i/>
          <w:sz w:val="28"/>
          <w:szCs w:val="28"/>
          <w:u w:val="single"/>
        </w:rPr>
        <w:lastRenderedPageBreak/>
        <w:t>Бланк 1</w:t>
      </w:r>
    </w:p>
    <w:p w:rsidR="00EB735A" w:rsidRPr="00C10CEB" w:rsidRDefault="00EB735A" w:rsidP="00EB735A">
      <w:pPr>
        <w:spacing w:after="0" w:line="360" w:lineRule="auto"/>
        <w:ind w:firstLine="709"/>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Методика </w:t>
      </w:r>
      <w:r>
        <w:rPr>
          <w:rFonts w:ascii="Times New Roman" w:eastAsia="Calibri" w:hAnsi="Times New Roman" w:cs="Times New Roman"/>
          <w:b/>
          <w:bCs/>
          <w:sz w:val="28"/>
          <w:szCs w:val="28"/>
        </w:rPr>
        <w:t>проведения эмбрионального</w:t>
      </w:r>
      <w:r>
        <w:rPr>
          <w:rFonts w:ascii="Times New Roman" w:eastAsia="Calibri" w:hAnsi="Times New Roman" w:cs="Times New Roman"/>
          <w:b/>
          <w:sz w:val="28"/>
          <w:szCs w:val="28"/>
        </w:rPr>
        <w:t xml:space="preserve"> генотипирования</w:t>
      </w:r>
      <w:r w:rsidRPr="00C10CEB">
        <w:rPr>
          <w:rFonts w:ascii="Times New Roman" w:eastAsia="Calibri" w:hAnsi="Times New Roman" w:cs="Times New Roman"/>
          <w:b/>
          <w:sz w:val="28"/>
          <w:szCs w:val="28"/>
        </w:rPr>
        <w:t xml:space="preserve"> сельскохозяйственных животных методом SNP</w:t>
      </w:r>
    </w:p>
    <w:p w:rsidR="00EB735A" w:rsidRPr="00C10CEB" w:rsidRDefault="00EB735A" w:rsidP="00EB735A">
      <w:pPr>
        <w:spacing w:after="0" w:line="360" w:lineRule="auto"/>
        <w:ind w:firstLine="709"/>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Исполнитель:</w:t>
      </w:r>
      <w:r w:rsidRPr="00C10CEB">
        <w:rPr>
          <w:rFonts w:ascii="Times New Roman" w:eastAsia="Calibri" w:hAnsi="Times New Roman" w:cs="Times New Roman"/>
          <w:bCs/>
          <w:sz w:val="28"/>
          <w:szCs w:val="28"/>
        </w:rPr>
        <w:tab/>
      </w:r>
      <w:r w:rsidRPr="00C10CEB">
        <w:rPr>
          <w:rFonts w:ascii="Times New Roman" w:eastAsia="Calibri" w:hAnsi="Times New Roman" w:cs="Times New Roman"/>
          <w:bCs/>
          <w:sz w:val="28"/>
          <w:szCs w:val="28"/>
        </w:rPr>
        <w:tab/>
        <w:t>Иванов И.И.</w:t>
      </w:r>
    </w:p>
    <w:p w:rsidR="00EB735A" w:rsidRPr="00C10CEB" w:rsidRDefault="00EB735A" w:rsidP="00EB735A">
      <w:pPr>
        <w:spacing w:after="0" w:line="360" w:lineRule="auto"/>
        <w:ind w:firstLine="709"/>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Дата:</w:t>
      </w:r>
      <w:r w:rsidRPr="00C10CEB">
        <w:rPr>
          <w:rFonts w:ascii="Times New Roman" w:eastAsia="Calibri" w:hAnsi="Times New Roman" w:cs="Times New Roman"/>
          <w:bCs/>
          <w:sz w:val="28"/>
          <w:szCs w:val="28"/>
        </w:rPr>
        <w:tab/>
      </w:r>
      <w:r w:rsidRPr="00C10CEB">
        <w:rPr>
          <w:rFonts w:ascii="Times New Roman" w:eastAsia="Calibri" w:hAnsi="Times New Roman" w:cs="Times New Roman"/>
          <w:bCs/>
          <w:sz w:val="28"/>
          <w:szCs w:val="28"/>
        </w:rPr>
        <w:tab/>
      </w:r>
      <w:r w:rsidRPr="00C10CEB">
        <w:rPr>
          <w:rFonts w:ascii="Times New Roman" w:eastAsia="Calibri" w:hAnsi="Times New Roman" w:cs="Times New Roman"/>
          <w:bCs/>
          <w:sz w:val="28"/>
          <w:szCs w:val="28"/>
        </w:rPr>
        <w:tab/>
        <w:t>17.02.2017 г.</w:t>
      </w:r>
    </w:p>
    <w:p w:rsidR="00EB735A" w:rsidRPr="00C10CEB" w:rsidRDefault="00EB735A" w:rsidP="00EB735A">
      <w:pPr>
        <w:spacing w:after="0" w:line="360" w:lineRule="auto"/>
        <w:ind w:firstLine="709"/>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Измеряемый прибор:</w:t>
      </w:r>
      <w:r w:rsidRPr="00C10CEB">
        <w:rPr>
          <w:rFonts w:ascii="Times New Roman" w:eastAsia="Times New Roman" w:hAnsi="Times New Roman" w:cs="Times New Roman"/>
          <w:sz w:val="28"/>
          <w:szCs w:val="28"/>
          <w:lang w:eastAsia="ru-RU"/>
        </w:rPr>
        <w:t xml:space="preserve"> Амплификатор и сканер iScan</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6"/>
        <w:gridCol w:w="2551"/>
        <w:gridCol w:w="2610"/>
        <w:gridCol w:w="1609"/>
      </w:tblGrid>
      <w:tr w:rsidR="00EB735A" w:rsidRPr="00C10CEB" w:rsidTr="0035478F">
        <w:trPr>
          <w:trHeight w:val="388"/>
        </w:trPr>
        <w:tc>
          <w:tcPr>
            <w:tcW w:w="300" w:type="pct"/>
            <w:vMerge w:val="restar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xml:space="preserve">№ </w:t>
            </w:r>
            <w:proofErr w:type="gramStart"/>
            <w:r w:rsidRPr="00C10CEB">
              <w:rPr>
                <w:rFonts w:ascii="Times New Roman" w:eastAsia="Calibri" w:hAnsi="Times New Roman" w:cs="Times New Roman"/>
                <w:bCs/>
                <w:sz w:val="28"/>
                <w:szCs w:val="28"/>
              </w:rPr>
              <w:t>п</w:t>
            </w:r>
            <w:proofErr w:type="gramEnd"/>
            <w:r w:rsidRPr="00C10CEB">
              <w:rPr>
                <w:rFonts w:ascii="Times New Roman" w:eastAsia="Calibri" w:hAnsi="Times New Roman" w:cs="Times New Roman"/>
                <w:bCs/>
                <w:sz w:val="28"/>
                <w:szCs w:val="28"/>
                <w:lang w:val="en-US"/>
              </w:rPr>
              <w:t>/</w:t>
            </w:r>
            <w:r w:rsidRPr="00C10CEB">
              <w:rPr>
                <w:rFonts w:ascii="Times New Roman" w:eastAsia="Calibri" w:hAnsi="Times New Roman" w:cs="Times New Roman"/>
                <w:bCs/>
                <w:sz w:val="28"/>
                <w:szCs w:val="28"/>
              </w:rPr>
              <w:t>п</w:t>
            </w:r>
          </w:p>
        </w:tc>
        <w:tc>
          <w:tcPr>
            <w:tcW w:w="1123" w:type="pct"/>
            <w:vMerge w:val="restar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Определяемый параметр</w:t>
            </w:r>
          </w:p>
        </w:tc>
        <w:tc>
          <w:tcPr>
            <w:tcW w:w="3577" w:type="pct"/>
            <w:gridSpan w:val="3"/>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Программа исследования</w:t>
            </w:r>
          </w:p>
        </w:tc>
      </w:tr>
      <w:tr w:rsidR="00EB735A" w:rsidRPr="00C10CEB" w:rsidTr="0035478F">
        <w:trPr>
          <w:trHeight w:val="2637"/>
        </w:trPr>
        <w:tc>
          <w:tcPr>
            <w:tcW w:w="300" w:type="pct"/>
            <w:vMerge/>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Cs/>
                <w:sz w:val="28"/>
                <w:szCs w:val="28"/>
              </w:rPr>
            </w:pPr>
          </w:p>
        </w:tc>
        <w:tc>
          <w:tcPr>
            <w:tcW w:w="1123" w:type="pct"/>
            <w:vMerge/>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Cs/>
                <w:sz w:val="28"/>
                <w:szCs w:val="28"/>
              </w:rPr>
            </w:pPr>
          </w:p>
        </w:tc>
        <w:tc>
          <w:tcPr>
            <w:tcW w:w="1348" w:type="pc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Непосредственно измеряема</w:t>
            </w:r>
            <w:proofErr w:type="gramStart"/>
            <w:r w:rsidRPr="00C10CEB">
              <w:rPr>
                <w:rFonts w:ascii="Times New Roman" w:eastAsia="Calibri" w:hAnsi="Times New Roman" w:cs="Times New Roman"/>
                <w:bCs/>
                <w:sz w:val="28"/>
                <w:szCs w:val="28"/>
              </w:rPr>
              <w:t>я(</w:t>
            </w:r>
            <w:proofErr w:type="gramEnd"/>
            <w:r w:rsidRPr="00C10CEB">
              <w:rPr>
                <w:rFonts w:ascii="Times New Roman" w:eastAsia="Calibri" w:hAnsi="Times New Roman" w:cs="Times New Roman"/>
                <w:bCs/>
                <w:sz w:val="28"/>
                <w:szCs w:val="28"/>
              </w:rPr>
              <w:t>ые) характеристика(и)</w:t>
            </w:r>
          </w:p>
        </w:tc>
        <w:tc>
          <w:tcPr>
            <w:tcW w:w="1379" w:type="pct"/>
            <w:shd w:val="clear" w:color="auto" w:fill="auto"/>
            <w:vAlign w:val="center"/>
          </w:tcPr>
          <w:p w:rsidR="00EB735A" w:rsidRPr="00B64326" w:rsidRDefault="00EB735A" w:rsidP="0035478F">
            <w:pPr>
              <w:spacing w:after="0" w:line="360" w:lineRule="auto"/>
              <w:jc w:val="center"/>
              <w:rPr>
                <w:rFonts w:ascii="Times New Roman" w:eastAsia="Calibri" w:hAnsi="Times New Roman" w:cs="Times New Roman"/>
                <w:bCs/>
                <w:sz w:val="28"/>
                <w:szCs w:val="28"/>
              </w:rPr>
            </w:pPr>
            <w:r w:rsidRPr="00B64326">
              <w:rPr>
                <w:rFonts w:ascii="Times New Roman" w:eastAsia="Calibri" w:hAnsi="Times New Roman" w:cs="Times New Roman"/>
                <w:bCs/>
                <w:sz w:val="28"/>
                <w:szCs w:val="28"/>
              </w:rPr>
              <w:t>Методика проведения</w:t>
            </w:r>
          </w:p>
          <w:p w:rsidR="00EB735A" w:rsidRPr="00B64326" w:rsidRDefault="00EB735A" w:rsidP="0035478F">
            <w:pPr>
              <w:spacing w:after="0" w:line="360" w:lineRule="auto"/>
              <w:jc w:val="center"/>
              <w:rPr>
                <w:rFonts w:ascii="Times New Roman" w:eastAsia="Calibri" w:hAnsi="Times New Roman" w:cs="Times New Roman"/>
                <w:sz w:val="28"/>
                <w:szCs w:val="28"/>
              </w:rPr>
            </w:pPr>
            <w:proofErr w:type="gramStart"/>
            <w:r w:rsidRPr="00B64326">
              <w:rPr>
                <w:rFonts w:ascii="Times New Roman" w:eastAsia="Calibri" w:hAnsi="Times New Roman" w:cs="Times New Roman"/>
                <w:sz w:val="28"/>
                <w:szCs w:val="28"/>
              </w:rPr>
              <w:t>эмбрионального</w:t>
            </w:r>
            <w:proofErr w:type="gramEnd"/>
            <w:r w:rsidRPr="00B64326">
              <w:rPr>
                <w:rFonts w:ascii="Times New Roman" w:eastAsia="Calibri" w:hAnsi="Times New Roman" w:cs="Times New Roman"/>
                <w:sz w:val="28"/>
                <w:szCs w:val="28"/>
              </w:rPr>
              <w:t xml:space="preserve"> генотипирования сельскохозяйственных животных методом SNP</w:t>
            </w:r>
          </w:p>
          <w:p w:rsidR="00EB735A" w:rsidRPr="00C10CEB" w:rsidRDefault="00EB735A" w:rsidP="0035478F">
            <w:pPr>
              <w:spacing w:after="0" w:line="360" w:lineRule="auto"/>
              <w:jc w:val="center"/>
              <w:rPr>
                <w:rFonts w:ascii="Times New Roman" w:eastAsia="Calibri" w:hAnsi="Times New Roman" w:cs="Times New Roman"/>
                <w:bCs/>
                <w:sz w:val="28"/>
                <w:szCs w:val="28"/>
              </w:rPr>
            </w:pPr>
          </w:p>
        </w:tc>
        <w:tc>
          <w:tcPr>
            <w:tcW w:w="850" w:type="pct"/>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Условия проведения измерений</w:t>
            </w:r>
          </w:p>
        </w:tc>
      </w:tr>
      <w:tr w:rsidR="00EB735A" w:rsidRPr="00C10CEB" w:rsidTr="0035478F">
        <w:trPr>
          <w:trHeight w:val="5312"/>
        </w:trPr>
        <w:tc>
          <w:tcPr>
            <w:tcW w:w="300" w:type="pct"/>
            <w:shd w:val="clear" w:color="auto" w:fill="auto"/>
          </w:tcPr>
          <w:p w:rsidR="00EB735A" w:rsidRPr="00C10CEB" w:rsidRDefault="00EB735A" w:rsidP="0035478F">
            <w:pPr>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1123" w:type="pct"/>
            <w:shd w:val="clear" w:color="auto" w:fill="auto"/>
          </w:tcPr>
          <w:p w:rsidR="00EB735A" w:rsidRPr="00492A2D" w:rsidRDefault="00EB735A" w:rsidP="0035478F">
            <w:pPr>
              <w:spacing w:after="0" w:line="360" w:lineRule="auto"/>
              <w:jc w:val="both"/>
              <w:rPr>
                <w:rFonts w:ascii="Times New Roman" w:eastAsia="Calibri" w:hAnsi="Times New Roman" w:cs="Times New Roman"/>
                <w:sz w:val="28"/>
                <w:szCs w:val="28"/>
                <w:shd w:val="clear" w:color="auto" w:fill="FFFFFF"/>
              </w:rPr>
            </w:pPr>
            <w:r w:rsidRPr="00C10CEB">
              <w:rPr>
                <w:rFonts w:ascii="Times New Roman" w:eastAsia="Times New Roman" w:hAnsi="Times New Roman" w:cs="Times New Roman"/>
                <w:sz w:val="28"/>
                <w:szCs w:val="28"/>
                <w:lang w:eastAsia="ru-RU"/>
              </w:rPr>
              <w:t xml:space="preserve">генотипы, </w:t>
            </w:r>
            <w:proofErr w:type="gramStart"/>
            <w:r w:rsidRPr="00C10CEB">
              <w:rPr>
                <w:rFonts w:ascii="Times New Roman" w:eastAsia="Times New Roman" w:hAnsi="Times New Roman" w:cs="Times New Roman"/>
                <w:sz w:val="28"/>
                <w:szCs w:val="28"/>
                <w:lang w:eastAsia="ru-RU"/>
              </w:rPr>
              <w:t>обуславливающих</w:t>
            </w:r>
            <w:proofErr w:type="gramEnd"/>
            <w:r w:rsidRPr="00C10CE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врожденные пороки развития</w:t>
            </w:r>
          </w:p>
        </w:tc>
        <w:tc>
          <w:tcPr>
            <w:tcW w:w="1348"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shd w:val="clear" w:color="auto" w:fill="FFFFFF"/>
              </w:rPr>
            </w:pPr>
            <w:r>
              <w:rPr>
                <w:rFonts w:ascii="Times New Roman" w:eastAsia="Times New Roman" w:hAnsi="Times New Roman" w:cs="Times New Roman"/>
                <w:sz w:val="28"/>
                <w:szCs w:val="28"/>
                <w:lang w:eastAsia="ru-RU"/>
              </w:rPr>
              <w:t xml:space="preserve">генотипы </w:t>
            </w:r>
            <w:proofErr w:type="gramStart"/>
            <w:r>
              <w:rPr>
                <w:rFonts w:ascii="Times New Roman" w:eastAsia="Times New Roman" w:hAnsi="Times New Roman" w:cs="Times New Roman"/>
                <w:sz w:val="28"/>
                <w:szCs w:val="28"/>
                <w:lang w:eastAsia="ru-RU"/>
              </w:rPr>
              <w:t>М</w:t>
            </w:r>
            <w:proofErr w:type="gramEnd"/>
            <w:r>
              <w:rPr>
                <w:rFonts w:ascii="Times New Roman" w:eastAsia="Times New Roman" w:hAnsi="Times New Roman" w:cs="Times New Roman"/>
                <w:sz w:val="28"/>
                <w:szCs w:val="28"/>
                <w:lang w:eastAsia="ru-RU"/>
              </w:rPr>
              <w:t>b</w:t>
            </w:r>
            <w:r>
              <w:rPr>
                <w:rFonts w:ascii="Times New Roman" w:eastAsia="Times New Roman" w:hAnsi="Times New Roman" w:cs="Times New Roman"/>
                <w:sz w:val="28"/>
                <w:szCs w:val="28"/>
                <w:lang w:val="en-US" w:eastAsia="ru-RU"/>
              </w:rPr>
              <w:t>L</w:t>
            </w:r>
            <w:r>
              <w:rPr>
                <w:rFonts w:ascii="Times New Roman" w:eastAsia="Times New Roman" w:hAnsi="Times New Roman" w:cs="Times New Roman"/>
                <w:sz w:val="28"/>
                <w:szCs w:val="28"/>
                <w:lang w:eastAsia="ru-RU"/>
              </w:rPr>
              <w:t>L, CC</w:t>
            </w:r>
            <w:r>
              <w:rPr>
                <w:rFonts w:ascii="Times New Roman" w:eastAsia="Times New Roman" w:hAnsi="Times New Roman" w:cs="Times New Roman"/>
                <w:sz w:val="28"/>
                <w:szCs w:val="28"/>
                <w:lang w:val="en-US" w:eastAsia="ru-RU"/>
              </w:rPr>
              <w:t>vl</w:t>
            </w:r>
            <w:r>
              <w:rPr>
                <w:rFonts w:ascii="Times New Roman" w:eastAsia="Times New Roman" w:hAnsi="Times New Roman" w:cs="Times New Roman"/>
                <w:sz w:val="28"/>
                <w:szCs w:val="28"/>
                <w:lang w:eastAsia="ru-RU"/>
              </w:rPr>
              <w:t xml:space="preserve"> и aaVV, abLL, vv</w:t>
            </w:r>
            <w:r w:rsidRPr="00C10CEB">
              <w:rPr>
                <w:rFonts w:ascii="Times New Roman" w:eastAsia="Times New Roman" w:hAnsi="Times New Roman" w:cs="Times New Roman"/>
                <w:sz w:val="28"/>
                <w:szCs w:val="28"/>
                <w:lang w:eastAsia="ru-RU"/>
              </w:rPr>
              <w:t>LL</w:t>
            </w:r>
          </w:p>
        </w:tc>
        <w:tc>
          <w:tcPr>
            <w:tcW w:w="1379"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shd w:val="clear" w:color="auto" w:fill="FFFFFF"/>
              </w:rPr>
            </w:pPr>
            <w:r w:rsidRPr="00C10CEB">
              <w:rPr>
                <w:rFonts w:ascii="Times New Roman" w:eastAsia="Times New Roman" w:hAnsi="Times New Roman" w:cs="Times New Roman"/>
                <w:sz w:val="28"/>
                <w:szCs w:val="28"/>
                <w:lang w:eastAsia="ru-RU"/>
              </w:rPr>
              <w:t>выделение ДНК, амплификация с использованием специфичных праймеров, рестрикционный анализ полученных ампликонов с установлением генотипов отдельно по каждому гену, а затем сопряженных генотипов по обоим генам</w:t>
            </w:r>
          </w:p>
        </w:tc>
        <w:tc>
          <w:tcPr>
            <w:tcW w:w="850" w:type="pct"/>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лаборатория</w:t>
            </w:r>
          </w:p>
          <w:p w:rsidR="00EB735A" w:rsidRPr="00C10CEB" w:rsidRDefault="00EB735A" w:rsidP="0035478F">
            <w:pPr>
              <w:spacing w:after="0" w:line="360" w:lineRule="auto"/>
              <w:jc w:val="both"/>
              <w:rPr>
                <w:rFonts w:ascii="Times New Roman" w:eastAsia="Calibri" w:hAnsi="Times New Roman" w:cs="Times New Roman"/>
                <w:sz w:val="28"/>
                <w:szCs w:val="28"/>
              </w:rPr>
            </w:pPr>
          </w:p>
        </w:tc>
      </w:tr>
    </w:tbl>
    <w:p w:rsidR="00EB735A" w:rsidRPr="00C10CEB" w:rsidRDefault="00EB735A" w:rsidP="00EB735A">
      <w:pPr>
        <w:spacing w:after="0" w:line="360" w:lineRule="auto"/>
        <w:ind w:firstLine="709"/>
        <w:jc w:val="both"/>
        <w:rPr>
          <w:rFonts w:ascii="Times New Roman" w:eastAsia="Calibri" w:hAnsi="Times New Roman" w:cs="Times New Roman"/>
          <w:bCs/>
          <w:i/>
          <w:sz w:val="28"/>
          <w:szCs w:val="28"/>
        </w:rPr>
      </w:pPr>
    </w:p>
    <w:p w:rsidR="00EB735A" w:rsidRPr="00C10CEB" w:rsidRDefault="00EB735A" w:rsidP="00EB735A">
      <w:pPr>
        <w:tabs>
          <w:tab w:val="left" w:pos="1134"/>
        </w:tabs>
        <w:autoSpaceDE w:val="0"/>
        <w:autoSpaceDN w:val="0"/>
        <w:adjustRightInd w:val="0"/>
        <w:spacing w:after="0" w:line="360" w:lineRule="auto"/>
        <w:contextualSpacing/>
        <w:rPr>
          <w:rFonts w:ascii="Times New Roman" w:eastAsia="Calibri" w:hAnsi="Times New Roman" w:cs="Times New Roman"/>
          <w:i/>
          <w:snapToGrid w:val="0"/>
          <w:sz w:val="28"/>
          <w:szCs w:val="28"/>
        </w:rPr>
      </w:pPr>
    </w:p>
    <w:p w:rsidR="00EB735A" w:rsidRPr="00C10CEB" w:rsidRDefault="00EB735A" w:rsidP="00EB735A">
      <w:pPr>
        <w:tabs>
          <w:tab w:val="left" w:pos="1134"/>
        </w:tabs>
        <w:autoSpaceDE w:val="0"/>
        <w:autoSpaceDN w:val="0"/>
        <w:adjustRightInd w:val="0"/>
        <w:spacing w:after="0" w:line="360" w:lineRule="auto"/>
        <w:ind w:firstLine="709"/>
        <w:contextualSpacing/>
        <w:jc w:val="right"/>
        <w:rPr>
          <w:rFonts w:ascii="Times New Roman" w:eastAsia="Calibri" w:hAnsi="Times New Roman" w:cs="Times New Roman"/>
          <w:i/>
          <w:snapToGrid w:val="0"/>
          <w:sz w:val="28"/>
          <w:szCs w:val="28"/>
        </w:rPr>
      </w:pPr>
      <w:r w:rsidRPr="00C10CEB">
        <w:rPr>
          <w:rFonts w:ascii="Times New Roman" w:eastAsia="Calibri" w:hAnsi="Times New Roman" w:cs="Times New Roman"/>
          <w:i/>
          <w:snapToGrid w:val="0"/>
          <w:sz w:val="28"/>
          <w:szCs w:val="28"/>
        </w:rPr>
        <w:t>Бланк 2</w:t>
      </w:r>
    </w:p>
    <w:p w:rsidR="00EB735A" w:rsidRPr="00C10CEB" w:rsidRDefault="00EB735A" w:rsidP="00EB735A">
      <w:pPr>
        <w:spacing w:after="0" w:line="360" w:lineRule="auto"/>
        <w:ind w:firstLine="709"/>
        <w:jc w:val="center"/>
        <w:rPr>
          <w:rFonts w:ascii="Times New Roman" w:eastAsia="Calibri" w:hAnsi="Times New Roman" w:cs="Times New Roman"/>
          <w:b/>
          <w:sz w:val="28"/>
          <w:szCs w:val="28"/>
        </w:rPr>
      </w:pPr>
      <w:r w:rsidRPr="00C10CEB">
        <w:rPr>
          <w:rFonts w:ascii="Times New Roman" w:eastAsia="Calibri" w:hAnsi="Times New Roman" w:cs="Times New Roman"/>
          <w:b/>
          <w:bCs/>
          <w:sz w:val="28"/>
          <w:szCs w:val="28"/>
        </w:rPr>
        <w:t xml:space="preserve">Протокол </w:t>
      </w:r>
      <w:r w:rsidRPr="00C10CEB">
        <w:rPr>
          <w:rFonts w:ascii="Times New Roman" w:eastAsia="Calibri" w:hAnsi="Times New Roman" w:cs="Times New Roman"/>
          <w:b/>
          <w:sz w:val="28"/>
          <w:szCs w:val="28"/>
        </w:rPr>
        <w:t xml:space="preserve">учета </w:t>
      </w:r>
      <w:r>
        <w:rPr>
          <w:rFonts w:ascii="Times New Roman" w:eastAsia="Calibri" w:hAnsi="Times New Roman" w:cs="Times New Roman"/>
          <w:b/>
          <w:sz w:val="28"/>
          <w:szCs w:val="28"/>
        </w:rPr>
        <w:t>эмбрионального</w:t>
      </w:r>
      <w:r w:rsidRPr="00C10CEB">
        <w:rPr>
          <w:rFonts w:ascii="Times New Roman" w:eastAsia="Calibri" w:hAnsi="Times New Roman" w:cs="Times New Roman"/>
          <w:b/>
          <w:sz w:val="28"/>
          <w:szCs w:val="28"/>
        </w:rPr>
        <w:t xml:space="preserve"> генотипирования</w:t>
      </w:r>
    </w:p>
    <w:p w:rsidR="00EB735A" w:rsidRPr="00C10CEB" w:rsidRDefault="00EB735A" w:rsidP="00EB735A">
      <w:pPr>
        <w:spacing w:after="0" w:line="360" w:lineRule="auto"/>
        <w:ind w:firstLine="709"/>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 3 от «17» февраля 2017 г.</w:t>
      </w:r>
    </w:p>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Цель испытаний </w:t>
      </w:r>
    </w:p>
    <w:p w:rsidR="00EB735A" w:rsidRPr="00C10CEB" w:rsidRDefault="00EB735A" w:rsidP="00EB735A">
      <w:pPr>
        <w:keepNext/>
        <w:keepLines/>
        <w:spacing w:after="0" w:line="360" w:lineRule="auto"/>
        <w:ind w:firstLine="709"/>
        <w:jc w:val="both"/>
        <w:outlineLvl w:val="1"/>
        <w:rPr>
          <w:rFonts w:ascii="Times New Roman" w:eastAsia="Calibri" w:hAnsi="Times New Roman" w:cs="Times New Roman"/>
          <w:bCs/>
          <w:sz w:val="28"/>
          <w:szCs w:val="28"/>
        </w:rPr>
      </w:pPr>
      <w:r w:rsidRPr="00C10CEB">
        <w:rPr>
          <w:rFonts w:ascii="Times New Roman" w:eastAsia="Times New Roman" w:hAnsi="Times New Roman" w:cs="Times New Roman"/>
          <w:sz w:val="28"/>
          <w:szCs w:val="28"/>
          <w:lang w:eastAsia="ru-RU"/>
        </w:rPr>
        <w:t xml:space="preserve">Провести </w:t>
      </w:r>
      <w:proofErr w:type="gramStart"/>
      <w:r>
        <w:rPr>
          <w:rFonts w:ascii="Times New Roman" w:eastAsia="Calibri" w:hAnsi="Times New Roman" w:cs="Times New Roman"/>
          <w:sz w:val="28"/>
          <w:szCs w:val="28"/>
        </w:rPr>
        <w:t>эмбриональное</w:t>
      </w:r>
      <w:proofErr w:type="gramEnd"/>
      <w:r w:rsidRPr="00C10CEB">
        <w:rPr>
          <w:rFonts w:ascii="Times New Roman" w:eastAsia="Calibri" w:hAnsi="Times New Roman" w:cs="Times New Roman"/>
          <w:sz w:val="28"/>
          <w:szCs w:val="28"/>
        </w:rPr>
        <w:t xml:space="preserve"> генотипирования</w:t>
      </w:r>
      <w:r w:rsidRPr="00C10CEB">
        <w:rPr>
          <w:rFonts w:ascii="Times New Roman" w:eastAsia="Times New Roman" w:hAnsi="Times New Roman" w:cs="Times New Roman"/>
          <w:sz w:val="28"/>
          <w:szCs w:val="28"/>
          <w:lang w:eastAsia="ru-RU"/>
        </w:rPr>
        <w:t xml:space="preserve"> для установления генотипов, обуславливающих </w:t>
      </w:r>
      <w:r>
        <w:rPr>
          <w:rFonts w:ascii="Times New Roman" w:eastAsia="Times New Roman" w:hAnsi="Times New Roman" w:cs="Times New Roman"/>
          <w:sz w:val="28"/>
          <w:szCs w:val="28"/>
          <w:lang w:eastAsia="ru-RU"/>
        </w:rPr>
        <w:t>врожденные пороки развития</w:t>
      </w:r>
      <w:r w:rsidRPr="00C10CEB">
        <w:rPr>
          <w:rFonts w:ascii="Times New Roman" w:eastAsia="Calibri" w:hAnsi="Times New Roman" w:cs="Times New Roman"/>
          <w:bCs/>
          <w:sz w:val="28"/>
          <w:szCs w:val="28"/>
        </w:rPr>
        <w:t xml:space="preserve"> у крупного рогатого скота.</w:t>
      </w:r>
    </w:p>
    <w:p w:rsidR="00EB735A" w:rsidRPr="00C10CEB" w:rsidRDefault="00EB735A" w:rsidP="00EB735A">
      <w:pPr>
        <w:keepNext/>
        <w:keepLines/>
        <w:spacing w:after="0" w:line="360" w:lineRule="auto"/>
        <w:ind w:firstLine="709"/>
        <w:jc w:val="both"/>
        <w:outlineLvl w:val="1"/>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Условия проведения испытаний: температура 21</w:t>
      </w:r>
      <w:proofErr w:type="gramStart"/>
      <w:r w:rsidRPr="00C10CEB">
        <w:rPr>
          <w:rFonts w:ascii="Times New Roman" w:eastAsia="Calibri" w:hAnsi="Times New Roman" w:cs="Times New Roman"/>
          <w:bCs/>
          <w:sz w:val="28"/>
          <w:szCs w:val="28"/>
        </w:rPr>
        <w:t xml:space="preserve"> </w:t>
      </w:r>
      <w:r w:rsidRPr="00C10CEB">
        <w:rPr>
          <w:rFonts w:ascii="Times New Roman" w:eastAsia="Calibri" w:hAnsi="Times New Roman" w:cs="Times New Roman"/>
          <w:bCs/>
          <w:sz w:val="28"/>
          <w:szCs w:val="28"/>
        </w:rPr>
        <w:sym w:font="Symbol" w:char="F0B0"/>
      </w:r>
      <w:r w:rsidRPr="00C10CEB">
        <w:rPr>
          <w:rFonts w:ascii="Times New Roman" w:eastAsia="Calibri" w:hAnsi="Times New Roman" w:cs="Times New Roman"/>
          <w:bCs/>
          <w:sz w:val="28"/>
          <w:szCs w:val="28"/>
        </w:rPr>
        <w:t>С</w:t>
      </w:r>
      <w:proofErr w:type="gramEnd"/>
      <w:r w:rsidRPr="00C10CEB">
        <w:rPr>
          <w:rFonts w:ascii="Times New Roman" w:eastAsia="Calibri" w:hAnsi="Times New Roman" w:cs="Times New Roman"/>
          <w:bCs/>
          <w:sz w:val="28"/>
          <w:szCs w:val="28"/>
        </w:rPr>
        <w:t>, влажность 65%</w:t>
      </w:r>
    </w:p>
    <w:p w:rsidR="00EB735A" w:rsidRPr="00C10CEB" w:rsidRDefault="00EB735A" w:rsidP="00EB735A">
      <w:pPr>
        <w:keepNext/>
        <w:keepLines/>
        <w:spacing w:after="0" w:line="360" w:lineRule="auto"/>
        <w:ind w:firstLine="709"/>
        <w:jc w:val="center"/>
        <w:outlineLvl w:val="1"/>
        <w:rPr>
          <w:rFonts w:ascii="Times New Roman" w:eastAsia="Calibri" w:hAnsi="Times New Roman" w:cs="Times New Roman"/>
          <w:b/>
          <w:bCs/>
          <w:i/>
          <w:iCs/>
          <w:sz w:val="28"/>
          <w:szCs w:val="28"/>
        </w:rPr>
      </w:pPr>
      <w:r w:rsidRPr="00C10CEB">
        <w:rPr>
          <w:rFonts w:ascii="Times New Roman" w:eastAsia="Calibri" w:hAnsi="Times New Roman" w:cs="Times New Roman"/>
          <w:b/>
          <w:bCs/>
          <w:i/>
          <w:iCs/>
          <w:sz w:val="28"/>
          <w:szCs w:val="28"/>
        </w:rPr>
        <w:t>РЕЗУЛЬТАТЫ ИССЛЕДОВАНИЙ</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985"/>
        <w:gridCol w:w="1984"/>
        <w:gridCol w:w="1559"/>
        <w:gridCol w:w="1418"/>
        <w:gridCol w:w="1134"/>
      </w:tblGrid>
      <w:tr w:rsidR="00EB735A" w:rsidRPr="00C10CEB" w:rsidTr="0035478F">
        <w:tc>
          <w:tcPr>
            <w:tcW w:w="1276" w:type="dxa"/>
            <w:shd w:val="clear" w:color="auto" w:fill="auto"/>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Идентификационный номер</w:t>
            </w:r>
          </w:p>
        </w:tc>
        <w:tc>
          <w:tcPr>
            <w:tcW w:w="1985" w:type="dxa"/>
            <w:shd w:val="clear" w:color="auto" w:fill="auto"/>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Скрининг гетерозиготного носительства</w:t>
            </w:r>
          </w:p>
        </w:tc>
        <w:tc>
          <w:tcPr>
            <w:tcW w:w="1984" w:type="dxa"/>
            <w:shd w:val="clear" w:color="auto" w:fill="auto"/>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xml:space="preserve">Скрининг </w:t>
            </w:r>
            <w:proofErr w:type="gramStart"/>
            <w:r w:rsidRPr="00C10CEB">
              <w:rPr>
                <w:rFonts w:ascii="Times New Roman" w:eastAsia="Calibri" w:hAnsi="Times New Roman" w:cs="Times New Roman"/>
                <w:bCs/>
                <w:sz w:val="28"/>
                <w:szCs w:val="28"/>
              </w:rPr>
              <w:t>гомозиготного</w:t>
            </w:r>
            <w:proofErr w:type="gramEnd"/>
          </w:p>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носительства</w:t>
            </w:r>
          </w:p>
        </w:tc>
        <w:tc>
          <w:tcPr>
            <w:tcW w:w="1559" w:type="dxa"/>
            <w:shd w:val="clear" w:color="auto" w:fill="auto"/>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Скрининг триггерных генов</w:t>
            </w:r>
          </w:p>
        </w:tc>
        <w:tc>
          <w:tcPr>
            <w:tcW w:w="1418" w:type="dxa"/>
            <w:shd w:val="clear" w:color="auto" w:fill="auto"/>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Times New Roman" w:hAnsi="Times New Roman" w:cs="Times New Roman"/>
                <w:sz w:val="28"/>
                <w:szCs w:val="28"/>
                <w:lang w:eastAsia="ru-RU"/>
              </w:rPr>
              <w:t>Выявление аллелей маркеров</w:t>
            </w:r>
          </w:p>
        </w:tc>
        <w:tc>
          <w:tcPr>
            <w:tcW w:w="1134"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Заключение</w:t>
            </w:r>
          </w:p>
        </w:tc>
      </w:tr>
      <w:tr w:rsidR="00EB735A" w:rsidRPr="00C10CEB" w:rsidTr="0035478F">
        <w:trPr>
          <w:trHeight w:val="1943"/>
        </w:trPr>
        <w:tc>
          <w:tcPr>
            <w:tcW w:w="1276" w:type="dxa"/>
            <w:shd w:val="clear" w:color="auto" w:fill="auto"/>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4627147</w:t>
            </w:r>
          </w:p>
        </w:tc>
        <w:tc>
          <w:tcPr>
            <w:tcW w:w="1985"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proofErr w:type="gramStart"/>
            <w:r>
              <w:rPr>
                <w:rFonts w:ascii="Times New Roman" w:eastAsia="Times New Roman" w:hAnsi="Times New Roman" w:cs="Times New Roman"/>
                <w:sz w:val="28"/>
                <w:szCs w:val="28"/>
                <w:lang w:eastAsia="ru-RU"/>
              </w:rPr>
              <w:t>М</w:t>
            </w:r>
            <w:proofErr w:type="gramEnd"/>
            <w:r>
              <w:rPr>
                <w:rFonts w:ascii="Times New Roman" w:eastAsia="Times New Roman" w:hAnsi="Times New Roman" w:cs="Times New Roman"/>
                <w:sz w:val="28"/>
                <w:szCs w:val="28"/>
                <w:lang w:eastAsia="ru-RU"/>
              </w:rPr>
              <w:t>b</w:t>
            </w:r>
            <w:r>
              <w:rPr>
                <w:rFonts w:ascii="Times New Roman" w:eastAsia="Times New Roman" w:hAnsi="Times New Roman" w:cs="Times New Roman"/>
                <w:sz w:val="28"/>
                <w:szCs w:val="28"/>
                <w:lang w:val="en-US" w:eastAsia="ru-RU"/>
              </w:rPr>
              <w:t>L</w:t>
            </w:r>
            <w:r>
              <w:rPr>
                <w:rFonts w:ascii="Times New Roman" w:eastAsia="Times New Roman" w:hAnsi="Times New Roman" w:cs="Times New Roman"/>
                <w:sz w:val="28"/>
                <w:szCs w:val="28"/>
                <w:lang w:eastAsia="ru-RU"/>
              </w:rPr>
              <w:t>L, CC</w:t>
            </w:r>
            <w:r>
              <w:rPr>
                <w:rFonts w:ascii="Times New Roman" w:eastAsia="Times New Roman" w:hAnsi="Times New Roman" w:cs="Times New Roman"/>
                <w:sz w:val="28"/>
                <w:szCs w:val="28"/>
                <w:lang w:val="en-US" w:eastAsia="ru-RU"/>
              </w:rPr>
              <w:t>vl</w:t>
            </w:r>
            <w:r>
              <w:rPr>
                <w:rFonts w:ascii="Times New Roman" w:eastAsia="Times New Roman" w:hAnsi="Times New Roman" w:cs="Times New Roman"/>
                <w:sz w:val="28"/>
                <w:szCs w:val="28"/>
                <w:lang w:eastAsia="ru-RU"/>
              </w:rPr>
              <w:t xml:space="preserve"> , aaVV, abLL, vv</w:t>
            </w:r>
            <w:r w:rsidRPr="00C10CEB">
              <w:rPr>
                <w:rFonts w:ascii="Times New Roman" w:eastAsia="Times New Roman" w:hAnsi="Times New Roman" w:cs="Times New Roman"/>
                <w:sz w:val="28"/>
                <w:szCs w:val="28"/>
                <w:lang w:eastAsia="ru-RU"/>
              </w:rPr>
              <w:t>LL</w:t>
            </w:r>
          </w:p>
        </w:tc>
        <w:tc>
          <w:tcPr>
            <w:tcW w:w="1984"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Times New Roman" w:hAnsi="Times New Roman" w:cs="Times New Roman"/>
                <w:sz w:val="28"/>
                <w:szCs w:val="28"/>
                <w:lang w:eastAsia="ru-RU"/>
              </w:rPr>
              <w:t xml:space="preserve">abLL, bbLL </w:t>
            </w:r>
          </w:p>
        </w:tc>
        <w:tc>
          <w:tcPr>
            <w:tcW w:w="1559"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Times New Roman" w:hAnsi="Times New Roman" w:cs="Times New Roman"/>
                <w:sz w:val="28"/>
                <w:szCs w:val="28"/>
                <w:lang w:eastAsia="ru-RU"/>
              </w:rPr>
              <w:t xml:space="preserve">- </w:t>
            </w:r>
          </w:p>
        </w:tc>
        <w:tc>
          <w:tcPr>
            <w:tcW w:w="1418" w:type="dxa"/>
            <w:shd w:val="clear" w:color="auto" w:fill="auto"/>
          </w:tcPr>
          <w:p w:rsidR="00EB735A" w:rsidRPr="00492A2D" w:rsidRDefault="00EB735A" w:rsidP="0035478F">
            <w:pPr>
              <w:spacing w:after="0" w:line="360" w:lineRule="auto"/>
              <w:jc w:val="both"/>
              <w:rPr>
                <w:rFonts w:ascii="Times New Roman" w:eastAsia="Calibri" w:hAnsi="Times New Roman" w:cs="Times New Roman"/>
                <w:sz w:val="28"/>
                <w:szCs w:val="28"/>
              </w:rPr>
            </w:pPr>
            <w:proofErr w:type="gramStart"/>
            <w:r>
              <w:rPr>
                <w:rFonts w:ascii="Times New Roman" w:eastAsia="Times New Roman" w:hAnsi="Times New Roman" w:cs="Times New Roman"/>
                <w:sz w:val="28"/>
                <w:szCs w:val="28"/>
                <w:lang w:eastAsia="ru-RU"/>
              </w:rPr>
              <w:t>М</w:t>
            </w:r>
            <w:proofErr w:type="gramEnd"/>
            <w:r>
              <w:rPr>
                <w:rFonts w:ascii="Times New Roman" w:eastAsia="Times New Roman" w:hAnsi="Times New Roman" w:cs="Times New Roman"/>
                <w:sz w:val="28"/>
                <w:szCs w:val="28"/>
                <w:lang w:eastAsia="ru-RU"/>
              </w:rPr>
              <w:t>b</w:t>
            </w:r>
            <w:r>
              <w:rPr>
                <w:rFonts w:ascii="Times New Roman" w:eastAsia="Times New Roman" w:hAnsi="Times New Roman" w:cs="Times New Roman"/>
                <w:sz w:val="28"/>
                <w:szCs w:val="28"/>
                <w:lang w:val="en-US" w:eastAsia="ru-RU"/>
              </w:rPr>
              <w:t>L</w:t>
            </w:r>
            <w:r>
              <w:rPr>
                <w:rFonts w:ascii="Times New Roman" w:eastAsia="Times New Roman" w:hAnsi="Times New Roman" w:cs="Times New Roman"/>
                <w:sz w:val="28"/>
                <w:szCs w:val="28"/>
                <w:lang w:eastAsia="ru-RU"/>
              </w:rPr>
              <w:t>L, CC</w:t>
            </w:r>
            <w:r>
              <w:rPr>
                <w:rFonts w:ascii="Times New Roman" w:eastAsia="Times New Roman" w:hAnsi="Times New Roman" w:cs="Times New Roman"/>
                <w:sz w:val="28"/>
                <w:szCs w:val="28"/>
                <w:lang w:val="en-US" w:eastAsia="ru-RU"/>
              </w:rPr>
              <w:t>vl</w:t>
            </w:r>
            <w:r>
              <w:rPr>
                <w:rFonts w:ascii="Times New Roman" w:eastAsia="Times New Roman" w:hAnsi="Times New Roman" w:cs="Times New Roman"/>
                <w:sz w:val="28"/>
                <w:szCs w:val="28"/>
                <w:lang w:eastAsia="ru-RU"/>
              </w:rPr>
              <w:t>, aaVV, abLL, vv</w:t>
            </w:r>
            <w:r w:rsidRPr="00C10CEB">
              <w:rPr>
                <w:rFonts w:ascii="Times New Roman" w:eastAsia="Times New Roman" w:hAnsi="Times New Roman" w:cs="Times New Roman"/>
                <w:sz w:val="28"/>
                <w:szCs w:val="28"/>
                <w:lang w:eastAsia="ru-RU"/>
              </w:rPr>
              <w:t>LL</w:t>
            </w:r>
          </w:p>
        </w:tc>
        <w:tc>
          <w:tcPr>
            <w:tcW w:w="1134"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Критический период развития</w:t>
            </w:r>
            <w:r w:rsidRPr="00C10CE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с релевантностью </w:t>
            </w:r>
            <w:r w:rsidRPr="00C10CEB">
              <w:rPr>
                <w:rFonts w:ascii="Times New Roman" w:eastAsia="Times New Roman" w:hAnsi="Times New Roman" w:cs="Times New Roman"/>
                <w:sz w:val="28"/>
                <w:szCs w:val="28"/>
                <w:lang w:eastAsia="ru-RU"/>
              </w:rPr>
              <w:t>66,7%</w:t>
            </w:r>
          </w:p>
        </w:tc>
      </w:tr>
    </w:tbl>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Вывод: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Times New Roman" w:hAnsi="Times New Roman" w:cs="Times New Roman"/>
          <w:sz w:val="28"/>
          <w:szCs w:val="28"/>
          <w:lang w:eastAsia="ru-RU"/>
        </w:rPr>
        <w:t xml:space="preserve">Установлены генотипы, </w:t>
      </w:r>
      <w:proofErr w:type="gramStart"/>
      <w:r w:rsidRPr="00C10CEB">
        <w:rPr>
          <w:rFonts w:ascii="Times New Roman" w:eastAsia="Times New Roman" w:hAnsi="Times New Roman" w:cs="Times New Roman"/>
          <w:sz w:val="28"/>
          <w:szCs w:val="28"/>
          <w:lang w:eastAsia="ru-RU"/>
        </w:rPr>
        <w:t>обуславливающих</w:t>
      </w:r>
      <w:proofErr w:type="gramEnd"/>
      <w:r w:rsidRPr="00C10CE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критический период эмбрионального развития</w:t>
      </w:r>
      <w:r w:rsidRPr="00C10CE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с </w:t>
      </w:r>
      <w:r w:rsidRPr="00C10CEB">
        <w:rPr>
          <w:rFonts w:ascii="Times New Roman" w:eastAsia="Calibri" w:hAnsi="Times New Roman" w:cs="Times New Roman"/>
          <w:sz w:val="28"/>
          <w:szCs w:val="28"/>
        </w:rPr>
        <w:t>релевантности 66,7 %.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Результаты испытаний распространяются только на представленный биологический материал.</w:t>
      </w:r>
    </w:p>
    <w:p w:rsidR="00EB735A" w:rsidRPr="00C10CEB" w:rsidRDefault="00EB735A" w:rsidP="00EB735A">
      <w:pPr>
        <w:keepNext/>
        <w:keepLines/>
        <w:spacing w:after="0" w:line="360" w:lineRule="auto"/>
        <w:ind w:firstLine="709"/>
        <w:jc w:val="both"/>
        <w:outlineLvl w:val="4"/>
        <w:rPr>
          <w:rFonts w:ascii="Times New Roman" w:eastAsia="Calibri" w:hAnsi="Times New Roman" w:cs="Times New Roman"/>
          <w:bCs/>
          <w:sz w:val="28"/>
          <w:szCs w:val="28"/>
        </w:rPr>
      </w:pPr>
      <w:r w:rsidRPr="00C10CEB">
        <w:rPr>
          <w:rFonts w:ascii="Times New Roman" w:eastAsia="Calibri" w:hAnsi="Times New Roman" w:cs="Times New Roman"/>
          <w:i/>
          <w:iCs/>
          <w:sz w:val="28"/>
          <w:szCs w:val="28"/>
        </w:rPr>
        <w:t>Исследования провел Иванов И.И.</w:t>
      </w:r>
    </w:p>
    <w:p w:rsidR="00EB735A" w:rsidRPr="00C10CEB" w:rsidRDefault="00EB735A" w:rsidP="00EB735A">
      <w:pPr>
        <w:spacing w:after="0" w:line="360" w:lineRule="auto"/>
        <w:ind w:firstLine="709"/>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u w:val="single"/>
        </w:rPr>
        <w:br w:type="page"/>
      </w:r>
      <w:r w:rsidRPr="00C10CEB">
        <w:rPr>
          <w:rFonts w:ascii="Times New Roman" w:eastAsia="Calibri" w:hAnsi="Times New Roman" w:cs="Times New Roman"/>
          <w:b/>
          <w:bCs/>
          <w:sz w:val="28"/>
          <w:szCs w:val="28"/>
        </w:rPr>
        <w:lastRenderedPageBreak/>
        <w:t>ОЦЕНОЧНЫЕ СРЕДСТВА ДЛЯ СУММИРУЮЩЕГО ОЦЕНИВАНИЯ ПРОМЕЖУТОЧНЫХ РЕЗУЛЬТАТОВ ПК</w:t>
      </w:r>
    </w:p>
    <w:p w:rsidR="00EB735A" w:rsidRPr="00C10CEB" w:rsidRDefault="00EB735A" w:rsidP="00EB735A">
      <w:pPr>
        <w:spacing w:after="0" w:line="360" w:lineRule="auto"/>
        <w:ind w:firstLine="709"/>
        <w:jc w:val="center"/>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Рубрикация и краткая характеристика разделов</w:t>
      </w:r>
    </w:p>
    <w:p w:rsidR="00EB735A" w:rsidRDefault="00EB735A" w:rsidP="00EB735A">
      <w:pPr>
        <w:spacing w:after="0" w:line="360" w:lineRule="auto"/>
        <w:ind w:firstLine="709"/>
        <w:jc w:val="center"/>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 xml:space="preserve">спецификации теста, сконструированного </w:t>
      </w:r>
    </w:p>
    <w:p w:rsidR="00EB735A" w:rsidRPr="00C10CEB" w:rsidRDefault="00EB735A" w:rsidP="00EB735A">
      <w:pPr>
        <w:spacing w:after="0" w:line="360" w:lineRule="auto"/>
        <w:ind w:firstLine="709"/>
        <w:jc w:val="center"/>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 xml:space="preserve">для проверки знаний и умений </w:t>
      </w:r>
    </w:p>
    <w:p w:rsidR="00EB735A" w:rsidRPr="00C10CEB" w:rsidRDefault="00EB735A" w:rsidP="00EB735A">
      <w:pPr>
        <w:spacing w:after="0" w:line="360" w:lineRule="auto"/>
        <w:ind w:firstLine="709"/>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Спецификация теста, для проверки знаний и умений, обучающихся в </w:t>
      </w:r>
      <w:proofErr w:type="gramStart"/>
      <w:r w:rsidRPr="00C10CEB">
        <w:rPr>
          <w:rFonts w:ascii="Times New Roman" w:eastAsia="Calibri" w:hAnsi="Times New Roman" w:cs="Times New Roman"/>
          <w:b/>
          <w:bCs/>
          <w:sz w:val="28"/>
          <w:szCs w:val="28"/>
        </w:rPr>
        <w:t>рамках</w:t>
      </w:r>
      <w:proofErr w:type="gramEnd"/>
      <w:r w:rsidRPr="00C10CEB">
        <w:rPr>
          <w:rFonts w:ascii="Times New Roman" w:eastAsia="Calibri" w:hAnsi="Times New Roman" w:cs="Times New Roman"/>
          <w:b/>
          <w:bCs/>
          <w:sz w:val="28"/>
          <w:szCs w:val="28"/>
        </w:rPr>
        <w:t xml:space="preserve"> междисциплинарного курса </w:t>
      </w:r>
    </w:p>
    <w:p w:rsidR="00EB735A" w:rsidRPr="00C10CEB" w:rsidRDefault="00EB735A" w:rsidP="00EB735A">
      <w:pPr>
        <w:spacing w:after="0" w:line="360" w:lineRule="auto"/>
        <w:ind w:firstLine="709"/>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w:t>
      </w:r>
      <w:r w:rsidRPr="00F87FF7">
        <w:rPr>
          <w:rFonts w:ascii="Times New Roman" w:eastAsia="Calibri" w:hAnsi="Times New Roman" w:cs="Times New Roman"/>
          <w:b/>
          <w:sz w:val="28"/>
          <w:szCs w:val="28"/>
        </w:rPr>
        <w:t>Определение аллельных маркеров патологии оплодотворения методом SNP генотипирования</w:t>
      </w:r>
      <w:r w:rsidRPr="00C10CEB">
        <w:rPr>
          <w:rFonts w:ascii="Times New Roman" w:eastAsia="Calibri" w:hAnsi="Times New Roman" w:cs="Times New Roman"/>
          <w:b/>
          <w:bCs/>
          <w:sz w:val="28"/>
          <w:szCs w:val="28"/>
        </w:rPr>
        <w:t>»</w:t>
      </w:r>
    </w:p>
    <w:p w:rsidR="00EB735A" w:rsidRPr="00C10CEB" w:rsidRDefault="00EB735A" w:rsidP="00EB735A">
      <w:pPr>
        <w:spacing w:after="0" w:line="360" w:lineRule="auto"/>
        <w:ind w:firstLine="709"/>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w:t>
      </w:r>
      <w:r w:rsidRPr="00C10CEB">
        <w:rPr>
          <w:rFonts w:ascii="Times New Roman" w:eastAsia="Times New Roman" w:hAnsi="Times New Roman" w:cs="Times New Roman"/>
          <w:b/>
          <w:sz w:val="28"/>
          <w:szCs w:val="28"/>
          <w:lang w:eastAsia="ru-RU"/>
        </w:rPr>
        <w:t>МДК 04.01</w:t>
      </w:r>
      <w:r w:rsidRPr="00C10CEB">
        <w:rPr>
          <w:rFonts w:ascii="Times New Roman" w:eastAsia="Calibri" w:hAnsi="Times New Roman" w:cs="Times New Roman"/>
          <w:b/>
          <w:bCs/>
          <w:sz w:val="28"/>
          <w:szCs w:val="28"/>
        </w:rPr>
        <w:t>)</w:t>
      </w:r>
    </w:p>
    <w:p w:rsidR="00EB735A" w:rsidRPr="00C10CEB" w:rsidRDefault="00EB735A" w:rsidP="00EB735A">
      <w:pPr>
        <w:spacing w:after="0" w:line="360" w:lineRule="auto"/>
        <w:ind w:firstLine="709"/>
        <w:rPr>
          <w:rFonts w:ascii="Times New Roman" w:eastAsia="Times New Roman" w:hAnsi="Times New Roman" w:cs="Times New Roman"/>
          <w:sz w:val="28"/>
          <w:szCs w:val="28"/>
          <w:lang w:eastAsia="ru-RU"/>
        </w:rPr>
      </w:pPr>
      <w:r w:rsidRPr="00C10CEB">
        <w:rPr>
          <w:rFonts w:ascii="Times New Roman" w:eastAsia="Times New Roman" w:hAnsi="Times New Roman" w:cs="Times New Roman"/>
          <w:b/>
          <w:sz w:val="28"/>
          <w:szCs w:val="28"/>
          <w:lang w:eastAsia="ru-RU"/>
        </w:rPr>
        <w:t>1. Назначение теста</w:t>
      </w:r>
      <w:r w:rsidRPr="00C10CEB">
        <w:rPr>
          <w:rFonts w:ascii="Times New Roman" w:eastAsia="Times New Roman" w:hAnsi="Times New Roman" w:cs="Times New Roman"/>
          <w:sz w:val="28"/>
          <w:szCs w:val="28"/>
          <w:lang w:eastAsia="ru-RU"/>
        </w:rPr>
        <w:t xml:space="preserve"> – работа проводится с целью:</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 аттестовать </w:t>
      </w:r>
      <w:proofErr w:type="gramStart"/>
      <w:r w:rsidRPr="00C10CEB">
        <w:rPr>
          <w:rFonts w:ascii="Times New Roman" w:eastAsia="Times New Roman" w:hAnsi="Times New Roman" w:cs="Times New Roman"/>
          <w:sz w:val="28"/>
          <w:szCs w:val="28"/>
          <w:lang w:eastAsia="ru-RU"/>
        </w:rPr>
        <w:t>обучающихся</w:t>
      </w:r>
      <w:proofErr w:type="gramEnd"/>
      <w:r w:rsidRPr="00C10CEB">
        <w:rPr>
          <w:rFonts w:ascii="Times New Roman" w:eastAsia="Times New Roman" w:hAnsi="Times New Roman" w:cs="Times New Roman"/>
          <w:sz w:val="28"/>
          <w:szCs w:val="28"/>
          <w:lang w:eastAsia="ru-RU"/>
        </w:rPr>
        <w:t xml:space="preserve"> по итогам изучения</w:t>
      </w:r>
      <w:r w:rsidRPr="00C10CEB">
        <w:rPr>
          <w:rFonts w:ascii="Times New Roman" w:eastAsia="Calibri" w:hAnsi="Times New Roman" w:cs="Times New Roman"/>
          <w:sz w:val="28"/>
          <w:szCs w:val="28"/>
        </w:rPr>
        <w:t xml:space="preserve"> </w:t>
      </w:r>
      <w:r w:rsidRPr="00C10CEB">
        <w:rPr>
          <w:rFonts w:ascii="Times New Roman" w:eastAsia="Times New Roman" w:hAnsi="Times New Roman" w:cs="Times New Roman"/>
          <w:b/>
          <w:sz w:val="28"/>
          <w:szCs w:val="28"/>
          <w:lang w:eastAsia="ru-RU"/>
        </w:rPr>
        <w:t>МДК 04.01</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b/>
          <w:sz w:val="28"/>
          <w:szCs w:val="28"/>
          <w:lang w:eastAsia="ru-RU"/>
        </w:rPr>
        <w:t>2</w:t>
      </w:r>
      <w:r w:rsidRPr="00C10CEB">
        <w:rPr>
          <w:rFonts w:ascii="Times New Roman" w:eastAsia="Times New Roman" w:hAnsi="Times New Roman" w:cs="Times New Roman"/>
          <w:sz w:val="28"/>
          <w:szCs w:val="28"/>
          <w:lang w:eastAsia="ru-RU"/>
        </w:rPr>
        <w:t>.</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b/>
          <w:sz w:val="28"/>
          <w:szCs w:val="28"/>
          <w:lang w:eastAsia="ru-RU"/>
        </w:rPr>
        <w:t>Отбор содержания теста</w:t>
      </w:r>
      <w:r w:rsidRPr="00C10CEB">
        <w:rPr>
          <w:rFonts w:ascii="Times New Roman" w:eastAsia="Times New Roman" w:hAnsi="Times New Roman" w:cs="Times New Roman"/>
          <w:sz w:val="28"/>
          <w:szCs w:val="28"/>
          <w:lang w:eastAsia="ru-RU"/>
        </w:rPr>
        <w:t xml:space="preserve"> производится</w:t>
      </w:r>
      <w:r w:rsidRPr="00C10CEB">
        <w:rPr>
          <w:rFonts w:ascii="Times New Roman" w:eastAsia="Times New Roman" w:hAnsi="Times New Roman" w:cs="Times New Roman"/>
          <w:b/>
          <w:sz w:val="28"/>
          <w:szCs w:val="28"/>
          <w:lang w:eastAsia="ru-RU"/>
        </w:rPr>
        <w:t xml:space="preserve"> </w:t>
      </w:r>
      <w:r w:rsidRPr="00C10CEB">
        <w:rPr>
          <w:rFonts w:ascii="Times New Roman" w:eastAsia="Times New Roman" w:hAnsi="Times New Roman" w:cs="Times New Roman"/>
          <w:sz w:val="28"/>
          <w:szCs w:val="28"/>
          <w:lang w:eastAsia="ru-RU"/>
        </w:rPr>
        <w:t>на основе следующих нормативных документов:</w:t>
      </w:r>
    </w:p>
    <w:p w:rsidR="00EB735A" w:rsidRPr="00C10CEB" w:rsidRDefault="00EB735A" w:rsidP="0091323E">
      <w:pPr>
        <w:numPr>
          <w:ilvl w:val="0"/>
          <w:numId w:val="24"/>
        </w:num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Программа модуля </w:t>
      </w:r>
      <w:r w:rsidRPr="00C10CEB">
        <w:rPr>
          <w:rFonts w:ascii="Times New Roman" w:eastAsia="Times New Roman" w:hAnsi="Times New Roman" w:cs="Times New Roman"/>
          <w:b/>
          <w:sz w:val="28"/>
          <w:szCs w:val="28"/>
          <w:lang w:eastAsia="ru-RU"/>
        </w:rPr>
        <w:t>ПМ 04.</w:t>
      </w:r>
    </w:p>
    <w:p w:rsidR="00EB735A" w:rsidRPr="00C10CEB" w:rsidRDefault="00EB735A" w:rsidP="0091323E">
      <w:pPr>
        <w:numPr>
          <w:ilvl w:val="0"/>
          <w:numId w:val="24"/>
        </w:num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Программа </w:t>
      </w:r>
      <w:r w:rsidRPr="00C10CEB">
        <w:rPr>
          <w:rFonts w:ascii="Times New Roman" w:eastAsia="Times New Roman" w:hAnsi="Times New Roman" w:cs="Times New Roman"/>
          <w:b/>
          <w:sz w:val="28"/>
          <w:szCs w:val="28"/>
          <w:lang w:eastAsia="ru-RU"/>
        </w:rPr>
        <w:t>МДК 04.01.</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b/>
          <w:sz w:val="28"/>
          <w:szCs w:val="28"/>
          <w:lang w:eastAsia="ru-RU"/>
        </w:rPr>
        <w:t>3.</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b/>
          <w:sz w:val="28"/>
          <w:szCs w:val="28"/>
          <w:lang w:eastAsia="ru-RU"/>
        </w:rPr>
        <w:t>Условия применения:</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Тест рассчитан на</w:t>
      </w:r>
      <w:r w:rsidRPr="00C10CEB">
        <w:rPr>
          <w:rFonts w:ascii="Times New Roman" w:eastAsia="Calibri" w:hAnsi="Times New Roman" w:cs="Times New Roman"/>
          <w:sz w:val="28"/>
          <w:szCs w:val="28"/>
        </w:rPr>
        <w:t xml:space="preserve"> слушателей </w:t>
      </w:r>
      <w:r w:rsidRPr="00C10CEB">
        <w:rPr>
          <w:rFonts w:ascii="Times New Roman" w:eastAsia="Times New Roman" w:hAnsi="Times New Roman" w:cs="Times New Roman"/>
          <w:sz w:val="28"/>
          <w:szCs w:val="28"/>
          <w:lang w:eastAsia="ru-RU"/>
        </w:rPr>
        <w:t xml:space="preserve">программы повышения квалификации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К выполнению работы можно готовиться по следующим учебно-методическим материалам, приведенным в </w:t>
      </w:r>
      <w:proofErr w:type="gramStart"/>
      <w:r w:rsidRPr="00C10CEB">
        <w:rPr>
          <w:rFonts w:ascii="Times New Roman" w:eastAsia="Times New Roman" w:hAnsi="Times New Roman" w:cs="Times New Roman"/>
          <w:sz w:val="28"/>
          <w:szCs w:val="28"/>
          <w:lang w:eastAsia="ru-RU"/>
        </w:rPr>
        <w:t>приложении</w:t>
      </w:r>
      <w:proofErr w:type="gramEnd"/>
      <w:r w:rsidRPr="00C10CEB">
        <w:rPr>
          <w:rFonts w:ascii="Times New Roman" w:eastAsia="Times New Roman" w:hAnsi="Times New Roman" w:cs="Times New Roman"/>
          <w:sz w:val="28"/>
          <w:szCs w:val="28"/>
          <w:lang w:eastAsia="ru-RU"/>
        </w:rPr>
        <w:t xml:space="preserve"> 2 и пункте 3.2 настоящей программы.</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4.</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b/>
          <w:sz w:val="28"/>
          <w:szCs w:val="28"/>
          <w:lang w:eastAsia="ru-RU"/>
        </w:rPr>
        <w:t>Валидность и надежность работы</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proofErr w:type="gramStart"/>
      <w:r w:rsidRPr="00C10CEB">
        <w:rPr>
          <w:rFonts w:ascii="Times New Roman" w:eastAsia="Times New Roman" w:hAnsi="Times New Roman" w:cs="Times New Roman"/>
          <w:sz w:val="28"/>
          <w:szCs w:val="28"/>
          <w:lang w:eastAsia="ru-RU"/>
        </w:rPr>
        <w:t>Содержательная</w:t>
      </w:r>
      <w:proofErr w:type="gramEnd"/>
      <w:r w:rsidRPr="00C10CEB">
        <w:rPr>
          <w:rFonts w:ascii="Times New Roman" w:eastAsia="Times New Roman" w:hAnsi="Times New Roman" w:cs="Times New Roman"/>
          <w:sz w:val="28"/>
          <w:szCs w:val="28"/>
          <w:lang w:eastAsia="ru-RU"/>
        </w:rPr>
        <w:t xml:space="preserve"> валидность работы обеспечивается применением контрольно-измерительных материалов, предназначенных для определения соответствия (или несоответствия) индивидуальных образовательных достижений (знаний, умений) основным показателям результатов подготовки. Данное соответствие обеспечивается специально разработанным </w:t>
      </w:r>
      <w:r w:rsidRPr="00C10CEB">
        <w:rPr>
          <w:rFonts w:ascii="Times New Roman" w:eastAsia="Times New Roman" w:hAnsi="Times New Roman" w:cs="Times New Roman"/>
          <w:sz w:val="28"/>
          <w:szCs w:val="28"/>
          <w:lang w:eastAsia="ru-RU"/>
        </w:rPr>
        <w:lastRenderedPageBreak/>
        <w:t xml:space="preserve">экспертами планом теста. </w:t>
      </w:r>
      <w:proofErr w:type="gramStart"/>
      <w:r w:rsidRPr="00C10CEB">
        <w:rPr>
          <w:rFonts w:ascii="Times New Roman" w:eastAsia="Calibri" w:hAnsi="Times New Roman" w:cs="Times New Roman"/>
          <w:sz w:val="28"/>
          <w:szCs w:val="28"/>
        </w:rPr>
        <w:t xml:space="preserve">План теста создан на </w:t>
      </w:r>
      <w:r w:rsidRPr="00C10CEB">
        <w:rPr>
          <w:rFonts w:ascii="Times New Roman" w:eastAsia="Calibri" w:hAnsi="Times New Roman" w:cs="Times New Roman"/>
          <w:sz w:val="28"/>
          <w:szCs w:val="28"/>
          <w:shd w:val="clear" w:color="auto" w:fill="FFFFFF"/>
        </w:rPr>
        <w:t>основе структурирования</w:t>
      </w:r>
      <w:r w:rsidRPr="00C10CEB">
        <w:rPr>
          <w:rFonts w:ascii="Times New Roman" w:eastAsia="Calibri" w:hAnsi="Times New Roman" w:cs="Times New Roman"/>
          <w:sz w:val="28"/>
          <w:szCs w:val="28"/>
        </w:rPr>
        <w:t xml:space="preserve"> с учетом цели КИМ (см. Приложение. 1.</w:t>
      </w:r>
      <w:proofErr w:type="gramEnd"/>
      <w:r w:rsidRPr="00C10CEB">
        <w:rPr>
          <w:rFonts w:ascii="Times New Roman" w:eastAsia="Calibri" w:hAnsi="Times New Roman" w:cs="Times New Roman"/>
          <w:sz w:val="28"/>
          <w:szCs w:val="28"/>
        </w:rPr>
        <w:t xml:space="preserve"> </w:t>
      </w:r>
      <w:proofErr w:type="gramStart"/>
      <w:r w:rsidRPr="00C10CEB">
        <w:rPr>
          <w:rFonts w:ascii="Times New Roman" w:eastAsia="Calibri" w:hAnsi="Times New Roman" w:cs="Times New Roman"/>
          <w:sz w:val="28"/>
          <w:szCs w:val="28"/>
        </w:rPr>
        <w:t>Тест</w:t>
      </w:r>
      <w:r w:rsidRPr="00C10CEB">
        <w:rPr>
          <w:rFonts w:ascii="Times New Roman" w:eastAsia="Calibri" w:hAnsi="Times New Roman" w:cs="Times New Roman"/>
          <w:sz w:val="28"/>
          <w:szCs w:val="28"/>
          <w:vertAlign w:val="superscript"/>
        </w:rPr>
        <w:footnoteReference w:id="5"/>
      </w:r>
      <w:r w:rsidRPr="00C10CEB">
        <w:rPr>
          <w:rFonts w:ascii="Times New Roman" w:eastAsia="Calibri" w:hAnsi="Times New Roman" w:cs="Times New Roman"/>
          <w:sz w:val="28"/>
          <w:szCs w:val="28"/>
        </w:rPr>
        <w:t>).</w:t>
      </w:r>
      <w:proofErr w:type="gramEnd"/>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Надежность работы обеспечивается стабильностью результатов выполнения включенных в нее заданий, которая должна быть установлена при их использовании в рамках дополнительной профессиональной образовательной программы повышения квалификации в области применения современных SNP технологий генотипирования для улучшения продуктивных качеств сельскохозяйственных животных.</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5.</w:t>
      </w:r>
      <w:r w:rsidRPr="00C10CEB">
        <w:rPr>
          <w:rFonts w:ascii="Times New Roman" w:eastAsia="Times New Roman" w:hAnsi="Times New Roman" w:cs="Times New Roman"/>
          <w:b/>
          <w:sz w:val="28"/>
          <w:szCs w:val="28"/>
          <w:lang w:eastAsia="ru-RU"/>
        </w:rPr>
        <w:tab/>
        <w:t xml:space="preserve">Структура и число заданий в работе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Структура теста отвечает цели: обеспечивать промежуточную аттестацию </w:t>
      </w:r>
      <w:proofErr w:type="gramStart"/>
      <w:r w:rsidRPr="00C10CEB">
        <w:rPr>
          <w:rFonts w:ascii="Times New Roman" w:eastAsia="Times New Roman" w:hAnsi="Times New Roman" w:cs="Times New Roman"/>
          <w:sz w:val="28"/>
          <w:szCs w:val="28"/>
          <w:lang w:eastAsia="ru-RU"/>
        </w:rPr>
        <w:t>обучающихся</w:t>
      </w:r>
      <w:proofErr w:type="gramEnd"/>
      <w:r w:rsidRPr="00C10CEB">
        <w:rPr>
          <w:rFonts w:ascii="Times New Roman" w:eastAsia="Times New Roman" w:hAnsi="Times New Roman" w:cs="Times New Roman"/>
          <w:sz w:val="28"/>
          <w:szCs w:val="28"/>
          <w:lang w:eastAsia="ru-RU"/>
        </w:rPr>
        <w:t xml:space="preserve"> по профессиональному модулю. В соответствии с этим в работе предусмотрена 1 часть, включающая задания, различающиеся по назначению, а также по содержанию и сложности.</w:t>
      </w:r>
    </w:p>
    <w:p w:rsidR="00EB735A" w:rsidRPr="00C10CEB" w:rsidRDefault="00EB735A" w:rsidP="00EB735A">
      <w:pPr>
        <w:tabs>
          <w:tab w:val="left" w:pos="698"/>
        </w:tabs>
        <w:spacing w:after="0" w:line="360" w:lineRule="auto"/>
        <w:ind w:firstLine="709"/>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Структура </w:t>
      </w:r>
      <w:r w:rsidRPr="00C10CEB">
        <w:rPr>
          <w:rFonts w:ascii="Times New Roman" w:eastAsia="Calibri" w:hAnsi="Times New Roman" w:cs="Times New Roman"/>
          <w:b/>
          <w:sz w:val="28"/>
          <w:szCs w:val="28"/>
        </w:rPr>
        <w:t>теста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Часть 1 содержит задания открытого и закрытого типа.</w:t>
      </w:r>
    </w:p>
    <w:p w:rsidR="00EB735A" w:rsidRPr="00C10CEB" w:rsidRDefault="00EB735A" w:rsidP="00EB735A">
      <w:pPr>
        <w:spacing w:after="0" w:line="360" w:lineRule="auto"/>
        <w:ind w:firstLine="709"/>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Число заданий в </w:t>
      </w:r>
      <w:proofErr w:type="gramStart"/>
      <w:r w:rsidRPr="00C10CEB">
        <w:rPr>
          <w:rFonts w:ascii="Times New Roman" w:eastAsia="Calibri" w:hAnsi="Times New Roman" w:cs="Times New Roman"/>
          <w:b/>
          <w:bCs/>
          <w:sz w:val="28"/>
          <w:szCs w:val="28"/>
        </w:rPr>
        <w:t>тесте</w:t>
      </w:r>
      <w:proofErr w:type="gramEnd"/>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Работа содержит 15 заданий.</w:t>
      </w:r>
    </w:p>
    <w:p w:rsidR="00EB735A" w:rsidRPr="00C10CEB" w:rsidRDefault="00EB735A" w:rsidP="00EB735A">
      <w:pPr>
        <w:spacing w:after="0" w:line="360" w:lineRule="auto"/>
        <w:ind w:firstLine="709"/>
        <w:jc w:val="both"/>
        <w:rPr>
          <w:rFonts w:ascii="Times New Roman" w:eastAsia="Arial Unicode MS" w:hAnsi="Times New Roman" w:cs="Times New Roman"/>
          <w:b/>
          <w:bCs/>
          <w:sz w:val="28"/>
          <w:szCs w:val="28"/>
          <w:lang w:eastAsia="ru-RU"/>
        </w:rPr>
      </w:pPr>
      <w:r w:rsidRPr="00C10CEB">
        <w:rPr>
          <w:rFonts w:ascii="Times New Roman" w:eastAsia="Arial Unicode MS" w:hAnsi="Times New Roman" w:cs="Times New Roman"/>
          <w:b/>
          <w:bCs/>
          <w:sz w:val="28"/>
          <w:szCs w:val="28"/>
          <w:lang w:eastAsia="ru-RU"/>
        </w:rPr>
        <w:t xml:space="preserve">Время выполнения </w:t>
      </w:r>
      <w:r w:rsidRPr="00C10CEB">
        <w:rPr>
          <w:rFonts w:ascii="Times New Roman" w:eastAsia="Calibri" w:hAnsi="Times New Roman" w:cs="Times New Roman"/>
          <w:b/>
          <w:bCs/>
          <w:sz w:val="28"/>
          <w:szCs w:val="28"/>
        </w:rPr>
        <w:t>теста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 проведение теста предлагается выделить 30 минут.</w:t>
      </w:r>
    </w:p>
    <w:p w:rsidR="00EB735A" w:rsidRPr="00C10CEB" w:rsidRDefault="00EB735A" w:rsidP="00EB735A">
      <w:pPr>
        <w:spacing w:after="0" w:line="360" w:lineRule="auto"/>
        <w:ind w:firstLine="709"/>
        <w:jc w:val="both"/>
        <w:rPr>
          <w:rFonts w:ascii="Times New Roman" w:eastAsia="Arial Unicode MS" w:hAnsi="Times New Roman" w:cs="Times New Roman"/>
          <w:b/>
          <w:bCs/>
          <w:sz w:val="28"/>
          <w:szCs w:val="28"/>
          <w:lang w:eastAsia="ru-RU"/>
        </w:rPr>
      </w:pPr>
      <w:r w:rsidRPr="00C10CEB">
        <w:rPr>
          <w:rFonts w:ascii="Times New Roman" w:eastAsia="Arial Unicode MS" w:hAnsi="Times New Roman" w:cs="Times New Roman"/>
          <w:b/>
          <w:bCs/>
          <w:sz w:val="28"/>
          <w:szCs w:val="28"/>
          <w:lang w:eastAsia="ru-RU"/>
        </w:rPr>
        <w:t>Параллельность вариантов</w:t>
      </w:r>
    </w:p>
    <w:p w:rsidR="00EB735A" w:rsidRPr="00C10CEB" w:rsidRDefault="00EB735A" w:rsidP="00EB735A">
      <w:pPr>
        <w:spacing w:after="0" w:line="360" w:lineRule="auto"/>
        <w:ind w:firstLine="709"/>
        <w:jc w:val="both"/>
        <w:rPr>
          <w:rFonts w:ascii="Times New Roman" w:eastAsia="Arial Unicode MS" w:hAnsi="Times New Roman" w:cs="Times New Roman"/>
          <w:bCs/>
          <w:sz w:val="28"/>
          <w:szCs w:val="28"/>
          <w:lang w:eastAsia="ru-RU"/>
        </w:rPr>
      </w:pPr>
      <w:r w:rsidRPr="00C10CEB">
        <w:rPr>
          <w:rFonts w:ascii="Times New Roman" w:eastAsia="Arial Unicode MS" w:hAnsi="Times New Roman" w:cs="Times New Roman"/>
          <w:bCs/>
          <w:sz w:val="28"/>
          <w:szCs w:val="28"/>
          <w:lang w:eastAsia="ru-RU"/>
        </w:rPr>
        <w:t>2 варианта одинаковых по типу заданий.</w:t>
      </w:r>
    </w:p>
    <w:p w:rsidR="00EB735A" w:rsidRPr="00C10CEB" w:rsidRDefault="00EB735A" w:rsidP="00EB735A">
      <w:pPr>
        <w:spacing w:after="0" w:line="360" w:lineRule="auto"/>
        <w:ind w:firstLine="709"/>
        <w:jc w:val="both"/>
        <w:rPr>
          <w:rFonts w:ascii="Times New Roman" w:eastAsia="Arial Unicode MS" w:hAnsi="Times New Roman" w:cs="Times New Roman"/>
          <w:b/>
          <w:bCs/>
          <w:sz w:val="28"/>
          <w:szCs w:val="28"/>
          <w:lang w:eastAsia="ru-RU"/>
        </w:rPr>
      </w:pPr>
      <w:r w:rsidRPr="00C10CEB">
        <w:rPr>
          <w:rFonts w:ascii="Times New Roman" w:eastAsia="Arial Unicode MS" w:hAnsi="Times New Roman" w:cs="Times New Roman"/>
          <w:b/>
          <w:bCs/>
          <w:sz w:val="28"/>
          <w:szCs w:val="28"/>
          <w:lang w:eastAsia="ru-RU"/>
        </w:rPr>
        <w:t>Типы заданий</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 работе предлагается использовать задания открытого типа (со свободными ответами-дополнениями, с заданными ограничениями) и закрытого типа (</w:t>
      </w:r>
      <w:proofErr w:type="gramStart"/>
      <w:r w:rsidRPr="00C10CEB">
        <w:rPr>
          <w:rFonts w:ascii="Times New Roman" w:eastAsia="Calibri" w:hAnsi="Times New Roman" w:cs="Times New Roman"/>
          <w:sz w:val="28"/>
          <w:szCs w:val="28"/>
        </w:rPr>
        <w:t>альтернативный</w:t>
      </w:r>
      <w:proofErr w:type="gramEnd"/>
      <w:r w:rsidRPr="00C10CEB">
        <w:rPr>
          <w:rFonts w:ascii="Times New Roman" w:eastAsia="Calibri" w:hAnsi="Times New Roman" w:cs="Times New Roman"/>
          <w:sz w:val="28"/>
          <w:szCs w:val="28"/>
        </w:rPr>
        <w:t>, множественного выбора, на восстановление последовательности, на установление соответствия, на исключение лишнего): задания включают эталоны верных ответов в формате ключей и модельных ответов.</w:t>
      </w:r>
    </w:p>
    <w:p w:rsidR="00EB735A" w:rsidRPr="00C10CEB" w:rsidRDefault="00EB735A" w:rsidP="00EB735A">
      <w:pPr>
        <w:spacing w:after="0" w:line="360" w:lineRule="auto"/>
        <w:ind w:firstLine="709"/>
        <w:jc w:val="both"/>
        <w:rPr>
          <w:rFonts w:ascii="Times New Roman" w:eastAsia="Arial Unicode MS" w:hAnsi="Times New Roman" w:cs="Times New Roman"/>
          <w:b/>
          <w:bCs/>
          <w:sz w:val="28"/>
          <w:szCs w:val="28"/>
          <w:lang w:eastAsia="ru-RU"/>
        </w:rPr>
      </w:pPr>
      <w:r w:rsidRPr="00C10CEB">
        <w:rPr>
          <w:rFonts w:ascii="Times New Roman" w:eastAsia="Arial Unicode MS" w:hAnsi="Times New Roman" w:cs="Times New Roman"/>
          <w:b/>
          <w:bCs/>
          <w:sz w:val="28"/>
          <w:szCs w:val="28"/>
          <w:lang w:eastAsia="ru-RU"/>
        </w:rPr>
        <w:lastRenderedPageBreak/>
        <w:t>Оценка выполнения заданий и всей работы</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Проверка ответов к заданиям 1-15, выполняется с помощью ключей.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Предлагается: верное выполнение каждого задания оценивать баллами.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04"/>
        <w:gridCol w:w="4652"/>
      </w:tblGrid>
      <w:tr w:rsidR="00EB735A" w:rsidRPr="00C10CEB" w:rsidTr="0035478F">
        <w:tc>
          <w:tcPr>
            <w:tcW w:w="4704"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Вопрос</w:t>
            </w:r>
          </w:p>
        </w:tc>
        <w:tc>
          <w:tcPr>
            <w:tcW w:w="4652"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Балл</w:t>
            </w:r>
          </w:p>
        </w:tc>
      </w:tr>
      <w:tr w:rsidR="00EB735A" w:rsidRPr="00C10CEB" w:rsidTr="0035478F">
        <w:tc>
          <w:tcPr>
            <w:tcW w:w="4704"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1-15</w:t>
            </w:r>
          </w:p>
        </w:tc>
        <w:tc>
          <w:tcPr>
            <w:tcW w:w="4652"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r>
      <w:tr w:rsidR="00EB735A" w:rsidRPr="00C10CEB" w:rsidTr="0035478F">
        <w:tc>
          <w:tcPr>
            <w:tcW w:w="4704"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ИТОГО:</w:t>
            </w:r>
          </w:p>
        </w:tc>
        <w:tc>
          <w:tcPr>
            <w:tcW w:w="4652"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15</w:t>
            </w:r>
          </w:p>
        </w:tc>
      </w:tr>
    </w:tbl>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6.</w:t>
      </w:r>
      <w:r w:rsidRPr="00C10CEB">
        <w:rPr>
          <w:rFonts w:ascii="Times New Roman" w:eastAsia="Times New Roman" w:hAnsi="Times New Roman" w:cs="Times New Roman"/>
          <w:b/>
          <w:sz w:val="28"/>
          <w:szCs w:val="28"/>
          <w:lang w:eastAsia="ru-RU"/>
        </w:rPr>
        <w:tab/>
        <w:t>Время выполнения работы</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На проведение теста предлагается выделить 30 минут</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7.</w:t>
      </w:r>
      <w:r w:rsidRPr="00C10CEB">
        <w:rPr>
          <w:rFonts w:ascii="Times New Roman" w:eastAsia="Times New Roman" w:hAnsi="Times New Roman" w:cs="Times New Roman"/>
          <w:b/>
          <w:sz w:val="28"/>
          <w:szCs w:val="28"/>
          <w:lang w:eastAsia="ru-RU"/>
        </w:rPr>
        <w:tab/>
        <w:t>Параллельность вариантов</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Параллельность вариантов обеспечивается как на этапе разработки тестовых заданий, так и при доработке их после апробации. В процессе разработки параллельность вариантов достигается за счет: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применения различных принципов композиции заданий с выбором одного или нескольких правильных ответов</w:t>
      </w:r>
    </w:p>
    <w:p w:rsidR="00EB735A" w:rsidRPr="00C10CEB" w:rsidRDefault="00EB735A" w:rsidP="00EB735A">
      <w:pPr>
        <w:tabs>
          <w:tab w:val="left" w:pos="709"/>
          <w:tab w:val="left" w:pos="993"/>
        </w:tabs>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8.</w:t>
      </w:r>
      <w:r w:rsidRPr="00C10CEB">
        <w:rPr>
          <w:rFonts w:ascii="Times New Roman" w:eastAsia="Times New Roman" w:hAnsi="Times New Roman" w:cs="Times New Roman"/>
          <w:b/>
          <w:sz w:val="28"/>
          <w:szCs w:val="28"/>
          <w:lang w:eastAsia="ru-RU"/>
        </w:rPr>
        <w:tab/>
        <w:t xml:space="preserve">Оценка выполнения тестовых заданий и теста в </w:t>
      </w:r>
      <w:proofErr w:type="gramStart"/>
      <w:r w:rsidRPr="00C10CEB">
        <w:rPr>
          <w:rFonts w:ascii="Times New Roman" w:eastAsia="Times New Roman" w:hAnsi="Times New Roman" w:cs="Times New Roman"/>
          <w:b/>
          <w:sz w:val="28"/>
          <w:szCs w:val="28"/>
          <w:lang w:eastAsia="ru-RU"/>
        </w:rPr>
        <w:t>целом</w:t>
      </w:r>
      <w:proofErr w:type="gramEnd"/>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Проверка ответов к заданиям 1-15 выполняется с помощью эталонов/ критериев верного ответа в </w:t>
      </w:r>
      <w:proofErr w:type="gramStart"/>
      <w:r w:rsidRPr="00C10CEB">
        <w:rPr>
          <w:rFonts w:ascii="Times New Roman" w:eastAsia="Times New Roman" w:hAnsi="Times New Roman" w:cs="Times New Roman"/>
          <w:sz w:val="28"/>
          <w:szCs w:val="28"/>
          <w:lang w:eastAsia="ru-RU"/>
        </w:rPr>
        <w:t>формате</w:t>
      </w:r>
      <w:proofErr w:type="gramEnd"/>
      <w:r w:rsidRPr="00C10CEB">
        <w:rPr>
          <w:rFonts w:ascii="Times New Roman" w:eastAsia="Times New Roman" w:hAnsi="Times New Roman" w:cs="Times New Roman"/>
          <w:sz w:val="28"/>
          <w:szCs w:val="28"/>
          <w:lang w:eastAsia="ru-RU"/>
        </w:rPr>
        <w:t xml:space="preserve"> ключей.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Предлагается верное выполнение каждого задания Части 1 оценивать 1 баллом. Решение о присвоении того или иного числа баллов за выполнение заданий определяется разработчиками КИМ с учетом верно ответа на задание.</w:t>
      </w:r>
    </w:p>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Фрагмент плана теста</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5387"/>
        <w:gridCol w:w="3402"/>
      </w:tblGrid>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Образовательный результат</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Тип и вид тестового задания</w:t>
            </w:r>
          </w:p>
        </w:tc>
      </w:tr>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Умеет сост</w:t>
            </w:r>
            <w:r>
              <w:rPr>
                <w:rFonts w:ascii="Times New Roman" w:eastAsia="Calibri" w:hAnsi="Times New Roman" w:cs="Times New Roman"/>
                <w:sz w:val="28"/>
                <w:szCs w:val="28"/>
              </w:rPr>
              <w:t xml:space="preserve">авить заключение по результатам </w:t>
            </w:r>
            <w:proofErr w:type="gramStart"/>
            <w:r w:rsidRPr="00700A0F">
              <w:rPr>
                <w:rFonts w:ascii="Times New Roman" w:eastAsia="Calibri" w:hAnsi="Times New Roman" w:cs="Times New Roman"/>
                <w:sz w:val="28"/>
                <w:szCs w:val="28"/>
              </w:rPr>
              <w:t>эмбрионального</w:t>
            </w:r>
            <w:proofErr w:type="gramEnd"/>
            <w:r w:rsidRPr="00700A0F">
              <w:rPr>
                <w:rFonts w:ascii="Times New Roman" w:eastAsia="Calibri" w:hAnsi="Times New Roman" w:cs="Times New Roman"/>
                <w:sz w:val="28"/>
                <w:szCs w:val="28"/>
              </w:rPr>
              <w:t xml:space="preserve"> генотипирования метолом SNP</w:t>
            </w:r>
          </w:p>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 восстановление последовательности Свободный краткий ответ</w:t>
            </w:r>
          </w:p>
        </w:tc>
      </w:tr>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Знает способы очистки генетического </w:t>
            </w:r>
            <w:r w:rsidRPr="00C10CEB">
              <w:rPr>
                <w:rFonts w:ascii="Times New Roman" w:eastAsia="Calibri" w:hAnsi="Times New Roman" w:cs="Times New Roman"/>
                <w:sz w:val="28"/>
                <w:szCs w:val="28"/>
              </w:rPr>
              <w:lastRenderedPageBreak/>
              <w:t xml:space="preserve">материала </w:t>
            </w:r>
            <w:proofErr w:type="gramStart"/>
            <w:r w:rsidRPr="00C10CEB">
              <w:rPr>
                <w:rFonts w:ascii="Times New Roman" w:eastAsia="Calibri" w:hAnsi="Times New Roman" w:cs="Times New Roman"/>
                <w:sz w:val="28"/>
                <w:szCs w:val="28"/>
              </w:rPr>
              <w:t>для</w:t>
            </w:r>
            <w:proofErr w:type="gramEnd"/>
            <w:r w:rsidRPr="00C10CEB">
              <w:rPr>
                <w:rFonts w:ascii="Times New Roman" w:eastAsia="Calibri" w:hAnsi="Times New Roman" w:cs="Times New Roman"/>
                <w:sz w:val="28"/>
                <w:szCs w:val="28"/>
              </w:rPr>
              <w:t xml:space="preserve"> </w:t>
            </w:r>
            <w:r>
              <w:rPr>
                <w:rFonts w:ascii="Times New Roman" w:eastAsia="Calibri" w:hAnsi="Times New Roman" w:cs="Times New Roman"/>
                <w:sz w:val="28"/>
                <w:szCs w:val="28"/>
              </w:rPr>
              <w:t>эмбрионального</w:t>
            </w:r>
            <w:r w:rsidRPr="00C10CEB">
              <w:rPr>
                <w:rFonts w:ascii="Times New Roman" w:eastAsia="Calibri" w:hAnsi="Times New Roman" w:cs="Times New Roman"/>
                <w:sz w:val="28"/>
                <w:szCs w:val="28"/>
              </w:rPr>
              <w:t xml:space="preserve"> генотипирования</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 xml:space="preserve">Установление </w:t>
            </w:r>
            <w:r w:rsidRPr="00C10CEB">
              <w:rPr>
                <w:rFonts w:ascii="Times New Roman" w:eastAsia="Calibri" w:hAnsi="Times New Roman" w:cs="Times New Roman"/>
                <w:sz w:val="28"/>
                <w:szCs w:val="28"/>
              </w:rPr>
              <w:lastRenderedPageBreak/>
              <w:t>соответствия</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 альтернативным ответом</w:t>
            </w:r>
          </w:p>
        </w:tc>
      </w:tr>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3</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Знает технологию типирования выявленных аллелей </w:t>
            </w:r>
            <w:r>
              <w:rPr>
                <w:rFonts w:ascii="Times New Roman" w:eastAsia="Calibri" w:hAnsi="Times New Roman" w:cs="Times New Roman"/>
                <w:sz w:val="28"/>
                <w:szCs w:val="28"/>
              </w:rPr>
              <w:t>эмбрионального периода</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Установление соответствия</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Свободный краткий ответ</w:t>
            </w:r>
          </w:p>
        </w:tc>
      </w:tr>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Знает принципы анализа результатов </w:t>
            </w:r>
            <w:r>
              <w:rPr>
                <w:rFonts w:ascii="Times New Roman" w:eastAsia="Calibri" w:hAnsi="Times New Roman" w:cs="Times New Roman"/>
                <w:sz w:val="28"/>
                <w:szCs w:val="28"/>
              </w:rPr>
              <w:t>эмбрионального</w:t>
            </w:r>
            <w:r w:rsidRPr="00C10CEB">
              <w:rPr>
                <w:rFonts w:ascii="Times New Roman" w:eastAsia="Calibri" w:hAnsi="Times New Roman" w:cs="Times New Roman"/>
                <w:sz w:val="28"/>
                <w:szCs w:val="28"/>
              </w:rPr>
              <w:t xml:space="preserve"> генотипирования</w:t>
            </w:r>
          </w:p>
        </w:tc>
        <w:tc>
          <w:tcPr>
            <w:tcW w:w="3402"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 восстановление последовательности Свободный краткий ответ</w:t>
            </w:r>
          </w:p>
        </w:tc>
      </w:tr>
      <w:tr w:rsidR="00EB735A" w:rsidRPr="00C10CEB" w:rsidTr="0035478F">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5</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Знает способы интерпретации </w:t>
            </w:r>
            <w:proofErr w:type="gramStart"/>
            <w:r>
              <w:rPr>
                <w:rFonts w:ascii="Times New Roman" w:eastAsia="Calibri" w:hAnsi="Times New Roman" w:cs="Times New Roman"/>
                <w:sz w:val="28"/>
                <w:szCs w:val="28"/>
              </w:rPr>
              <w:t>эмбрионального</w:t>
            </w:r>
            <w:proofErr w:type="gramEnd"/>
            <w:r w:rsidRPr="00C10CEB">
              <w:rPr>
                <w:rFonts w:ascii="Times New Roman" w:eastAsia="Calibri" w:hAnsi="Times New Roman" w:cs="Times New Roman"/>
                <w:sz w:val="28"/>
                <w:szCs w:val="28"/>
              </w:rPr>
              <w:t xml:space="preserve"> генотипирования</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Установление соответствия</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Свободный краткий ответ</w:t>
            </w:r>
          </w:p>
        </w:tc>
      </w:tr>
    </w:tbl>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ВАРИАНТ 1.</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 xml:space="preserve">Задание 1.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rPr>
        <w:t>На восстановление последовательности</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Определите верную последовательность основных этапов интерпретации </w:t>
      </w:r>
      <w:proofErr w:type="gramStart"/>
      <w:r>
        <w:rPr>
          <w:rFonts w:ascii="Times New Roman" w:eastAsia="Calibri" w:hAnsi="Times New Roman" w:cs="Times New Roman"/>
          <w:sz w:val="28"/>
          <w:szCs w:val="28"/>
        </w:rPr>
        <w:t>эмбрионального</w:t>
      </w:r>
      <w:proofErr w:type="gramEnd"/>
      <w:r w:rsidRPr="00C10CEB">
        <w:rPr>
          <w:rFonts w:ascii="Times New Roman" w:eastAsia="Calibri" w:hAnsi="Times New Roman" w:cs="Times New Roman"/>
          <w:sz w:val="28"/>
          <w:szCs w:val="28"/>
        </w:rPr>
        <w:t xml:space="preserve"> генотипирования: </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 Учет положительного результата</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Б. Учет референсных значений</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 Учет отрицательного результата</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Г. Выявление ДНК </w:t>
      </w:r>
    </w:p>
    <w:p w:rsidR="00EB735A" w:rsidRPr="00C10CEB" w:rsidRDefault="00EB735A" w:rsidP="00EB735A">
      <w:pPr>
        <w:suppressAutoHyphens/>
        <w:autoSpaceDE w:val="0"/>
        <w:spacing w:after="0" w:line="360" w:lineRule="auto"/>
        <w:ind w:firstLine="709"/>
        <w:contextualSpacing/>
        <w:jc w:val="both"/>
        <w:rPr>
          <w:rFonts w:ascii="Times New Roman" w:eastAsia="Times New Roman" w:hAnsi="Times New Roman" w:cs="Times New Roman"/>
          <w:sz w:val="28"/>
          <w:szCs w:val="28"/>
          <w:u w:val="single"/>
          <w:lang w:eastAsia="ar-SA"/>
        </w:rPr>
      </w:pPr>
      <w:r w:rsidRPr="00C10CEB">
        <w:rPr>
          <w:rFonts w:ascii="Times New Roman" w:eastAsia="Times New Roman" w:hAnsi="Times New Roman" w:cs="Times New Roman"/>
          <w:sz w:val="28"/>
          <w:szCs w:val="28"/>
          <w:u w:val="single"/>
          <w:lang w:eastAsia="ar-SA"/>
        </w:rPr>
        <w:t>Бланк ответа:</w:t>
      </w:r>
    </w:p>
    <w:tbl>
      <w:tblPr>
        <w:tblpPr w:leftFromText="180" w:rightFromText="180" w:vertAnchor="text" w:horzAnchor="margin" w:tblpX="108" w:tblpY="375"/>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2394"/>
        <w:gridCol w:w="2392"/>
        <w:gridCol w:w="2248"/>
      </w:tblGrid>
      <w:tr w:rsidR="00EB735A" w:rsidRPr="00C10CEB" w:rsidTr="0035478F">
        <w:tc>
          <w:tcPr>
            <w:tcW w:w="1227" w:type="pct"/>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284" w:type="pct"/>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283" w:type="pct"/>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c>
          <w:tcPr>
            <w:tcW w:w="1206" w:type="pct"/>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r>
      <w:tr w:rsidR="00EB735A" w:rsidRPr="00C10CEB" w:rsidTr="0035478F">
        <w:tc>
          <w:tcPr>
            <w:tcW w:w="1227" w:type="pct"/>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284" w:type="pct"/>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283" w:type="pct"/>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206" w:type="pct"/>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Правильный ответ:</w:t>
      </w:r>
    </w:p>
    <w:tbl>
      <w:tblPr>
        <w:tblpPr w:leftFromText="180" w:rightFromText="180" w:vertAnchor="text" w:horzAnchor="margin" w:tblpX="108" w:tblpY="375"/>
        <w:tblW w:w="487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88"/>
        <w:gridCol w:w="2394"/>
        <w:gridCol w:w="2392"/>
        <w:gridCol w:w="2248"/>
      </w:tblGrid>
      <w:tr w:rsidR="00EB735A" w:rsidRPr="00C10CEB" w:rsidTr="0035478F">
        <w:tc>
          <w:tcPr>
            <w:tcW w:w="1227" w:type="pct"/>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284" w:type="pct"/>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283" w:type="pct"/>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c>
          <w:tcPr>
            <w:tcW w:w="1206" w:type="pct"/>
            <w:tcBorders>
              <w:top w:val="single" w:sz="4" w:space="0" w:color="000000"/>
              <w:left w:val="single" w:sz="4" w:space="0" w:color="000000"/>
              <w:bottom w:val="single" w:sz="4" w:space="0" w:color="000000"/>
              <w:right w:val="single" w:sz="4" w:space="0" w:color="000000"/>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r>
      <w:tr w:rsidR="00EB735A" w:rsidRPr="00C10CEB" w:rsidTr="0035478F">
        <w:tc>
          <w:tcPr>
            <w:tcW w:w="1227" w:type="pct"/>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Б</w:t>
            </w:r>
          </w:p>
        </w:tc>
        <w:tc>
          <w:tcPr>
            <w:tcW w:w="1284" w:type="pct"/>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Г</w:t>
            </w:r>
          </w:p>
        </w:tc>
        <w:tc>
          <w:tcPr>
            <w:tcW w:w="1283" w:type="pct"/>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w:t>
            </w:r>
          </w:p>
        </w:tc>
        <w:tc>
          <w:tcPr>
            <w:tcW w:w="1206" w:type="pct"/>
            <w:tcBorders>
              <w:top w:val="single" w:sz="4" w:space="0" w:color="000000"/>
              <w:left w:val="single" w:sz="4" w:space="0" w:color="000000"/>
              <w:bottom w:val="single" w:sz="4" w:space="0" w:color="000000"/>
              <w:right w:val="single" w:sz="4" w:space="0" w:color="000000"/>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Количество баллов:</w:t>
      </w:r>
      <w:r w:rsidRPr="00C10CEB">
        <w:rPr>
          <w:rFonts w:ascii="Times New Roman" w:eastAsia="Calibri" w:hAnsi="Times New Roman" w:cs="Times New Roman"/>
          <w:sz w:val="28"/>
          <w:szCs w:val="28"/>
        </w:rPr>
        <w:t xml:space="preserve"> последовательность </w:t>
      </w:r>
      <w:proofErr w:type="gramStart"/>
      <w:r w:rsidRPr="00C10CEB">
        <w:rPr>
          <w:rFonts w:ascii="Times New Roman" w:eastAsia="Calibri" w:hAnsi="Times New Roman" w:cs="Times New Roman"/>
          <w:sz w:val="28"/>
          <w:szCs w:val="28"/>
        </w:rPr>
        <w:t>определена</w:t>
      </w:r>
      <w:proofErr w:type="gramEnd"/>
      <w:r w:rsidRPr="00C10CEB">
        <w:rPr>
          <w:rFonts w:ascii="Times New Roman" w:eastAsia="Calibri" w:hAnsi="Times New Roman" w:cs="Times New Roman"/>
          <w:sz w:val="28"/>
          <w:szCs w:val="28"/>
        </w:rPr>
        <w:t xml:space="preserve"> верно – 1 балл; последовательность определена неправильно – 0 баллов.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2.</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Закончите предложение:</w:t>
      </w:r>
    </w:p>
    <w:p w:rsidR="00EB735A" w:rsidRPr="00C10CEB" w:rsidRDefault="00EB735A" w:rsidP="00EB735A">
      <w:pPr>
        <w:shd w:val="clear" w:color="auto" w:fill="FFFFFF"/>
        <w:spacing w:after="0" w:line="360" w:lineRule="auto"/>
        <w:ind w:firstLine="709"/>
        <w:jc w:val="both"/>
        <w:outlineLvl w:val="2"/>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 xml:space="preserve">Полиморфизм длины рестрикционных фрагментов один из самых первых методов генотипирования. Суть заключается в подборе рестриктазы (фермент, расщепляющий ДНК вблизи строго характерной для него последовательности нуклеотидов), которая </w:t>
      </w:r>
      <w:proofErr w:type="gramStart"/>
      <w:r w:rsidRPr="00C10CEB">
        <w:rPr>
          <w:rFonts w:ascii="Times New Roman" w:eastAsia="Calibri" w:hAnsi="Times New Roman" w:cs="Times New Roman"/>
          <w:sz w:val="28"/>
          <w:szCs w:val="28"/>
          <w:lang w:eastAsia="ru-RU"/>
        </w:rPr>
        <w:t>узнавала бы ____________с одним аллелем и не узнавала</w:t>
      </w:r>
      <w:proofErr w:type="gramEnd"/>
      <w:r w:rsidRPr="00C10CEB">
        <w:rPr>
          <w:rFonts w:ascii="Times New Roman" w:eastAsia="Calibri" w:hAnsi="Times New Roman" w:cs="Times New Roman"/>
          <w:sz w:val="28"/>
          <w:szCs w:val="28"/>
          <w:lang w:eastAsia="ru-RU"/>
        </w:rPr>
        <w:t xml:space="preserve"> бы с другим.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Правильный ответ: последовательность</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3.</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Различают несколько видов взаимодействия неаллельных генов:</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 новообразование, комплементарность, эпистаз, модификации, полимерия</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Б) новообразование, эпистаз, модификации, полимерия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Г) новообразование, комплементарность, модификации, полимерия</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4.</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Кодоминирование - это процесс проявления у гибридной особи в равной мере обоих ______________.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Ключ: родительских признаков</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5.</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Закрытый вопрос на установление соответствия</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Соотнесите</w:t>
      </w:r>
      <w:r w:rsidRPr="00C10CEB">
        <w:rPr>
          <w:rFonts w:ascii="Times New Roman" w:eastAsia="Times New Roman" w:hAnsi="Times New Roman" w:cs="Times New Roman"/>
          <w:b/>
          <w:sz w:val="28"/>
          <w:szCs w:val="28"/>
          <w:lang w:eastAsia="ru-RU"/>
        </w:rPr>
        <w:t xml:space="preserve"> </w:t>
      </w:r>
      <w:r w:rsidRPr="00C10CEB">
        <w:rPr>
          <w:rFonts w:ascii="Times New Roman" w:eastAsia="Times New Roman" w:hAnsi="Times New Roman" w:cs="Times New Roman"/>
          <w:sz w:val="28"/>
          <w:szCs w:val="28"/>
          <w:lang w:eastAsia="ru-RU"/>
        </w:rPr>
        <w:t>правильную последовательность основных этапов взаимодействия аллельных генов.</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Заполните таблицу.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p>
    <w:tbl>
      <w:tblPr>
        <w:tblW w:w="0" w:type="auto"/>
        <w:tblInd w:w="108" w:type="dxa"/>
        <w:tblLayout w:type="fixed"/>
        <w:tblLook w:val="04A0" w:firstRow="1" w:lastRow="0" w:firstColumn="1" w:lastColumn="0" w:noHBand="0" w:noVBand="1"/>
      </w:tblPr>
      <w:tblGrid>
        <w:gridCol w:w="3544"/>
        <w:gridCol w:w="5528"/>
      </w:tblGrid>
      <w:tr w:rsidR="00EB735A" w:rsidRPr="00C10CEB" w:rsidTr="0035478F">
        <w:tc>
          <w:tcPr>
            <w:tcW w:w="3544"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 1-ый этап</w:t>
            </w:r>
          </w:p>
        </w:tc>
        <w:tc>
          <w:tcPr>
            <w:tcW w:w="5528"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1. кодоминирование </w:t>
            </w:r>
          </w:p>
        </w:tc>
      </w:tr>
      <w:tr w:rsidR="00EB735A" w:rsidRPr="00C10CEB" w:rsidTr="0035478F">
        <w:tc>
          <w:tcPr>
            <w:tcW w:w="3544"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 2-ой этап</w:t>
            </w:r>
          </w:p>
        </w:tc>
        <w:tc>
          <w:tcPr>
            <w:tcW w:w="5528"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 неполное доминирование</w:t>
            </w:r>
          </w:p>
        </w:tc>
      </w:tr>
      <w:tr w:rsidR="00EB735A" w:rsidRPr="00C10CEB" w:rsidTr="0035478F">
        <w:tc>
          <w:tcPr>
            <w:tcW w:w="3544"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3-ий этап</w:t>
            </w:r>
          </w:p>
        </w:tc>
        <w:tc>
          <w:tcPr>
            <w:tcW w:w="5528"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3. </w:t>
            </w:r>
            <w:proofErr w:type="gramStart"/>
            <w:r w:rsidRPr="00C10CEB">
              <w:rPr>
                <w:rFonts w:ascii="Times New Roman" w:eastAsia="Times New Roman" w:hAnsi="Times New Roman" w:cs="Times New Roman"/>
                <w:sz w:val="28"/>
                <w:szCs w:val="28"/>
                <w:lang w:eastAsia="ru-RU"/>
              </w:rPr>
              <w:t>промежуточных</w:t>
            </w:r>
            <w:proofErr w:type="gramEnd"/>
            <w:r w:rsidRPr="00C10CEB">
              <w:rPr>
                <w:rFonts w:ascii="Times New Roman" w:eastAsia="Times New Roman" w:hAnsi="Times New Roman" w:cs="Times New Roman"/>
                <w:sz w:val="28"/>
                <w:szCs w:val="28"/>
                <w:lang w:eastAsia="ru-RU"/>
              </w:rPr>
              <w:t xml:space="preserve"> характер наследования</w:t>
            </w:r>
          </w:p>
        </w:tc>
      </w:tr>
      <w:tr w:rsidR="00EB735A" w:rsidRPr="00C10CEB" w:rsidTr="0035478F">
        <w:tc>
          <w:tcPr>
            <w:tcW w:w="3544"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c>
          <w:tcPr>
            <w:tcW w:w="5528"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4.  сверхдоминирование.</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Бланк ответа: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gridCol w:w="2719"/>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w:t>
            </w:r>
          </w:p>
        </w:tc>
        <w:tc>
          <w:tcPr>
            <w:tcW w:w="2719"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2719"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Правильный ответ: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gridCol w:w="2719"/>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w:t>
            </w:r>
          </w:p>
        </w:tc>
        <w:tc>
          <w:tcPr>
            <w:tcW w:w="2719"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w:t>
            </w:r>
          </w:p>
        </w:tc>
        <w:tc>
          <w:tcPr>
            <w:tcW w:w="2719"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Количество баллов:</w:t>
      </w:r>
      <w:r w:rsidRPr="00C10CEB">
        <w:rPr>
          <w:rFonts w:ascii="Times New Roman" w:eastAsia="Calibri" w:hAnsi="Times New Roman" w:cs="Times New Roman"/>
          <w:sz w:val="28"/>
          <w:szCs w:val="28"/>
        </w:rPr>
        <w:t xml:space="preserve"> соответствие </w:t>
      </w:r>
      <w:proofErr w:type="gramStart"/>
      <w:r w:rsidRPr="00C10CEB">
        <w:rPr>
          <w:rFonts w:ascii="Times New Roman" w:eastAsia="Calibri" w:hAnsi="Times New Roman" w:cs="Times New Roman"/>
          <w:sz w:val="28"/>
          <w:szCs w:val="28"/>
        </w:rPr>
        <w:t>определено</w:t>
      </w:r>
      <w:proofErr w:type="gramEnd"/>
      <w:r w:rsidRPr="00C10CEB">
        <w:rPr>
          <w:rFonts w:ascii="Times New Roman" w:eastAsia="Calibri" w:hAnsi="Times New Roman" w:cs="Times New Roman"/>
          <w:sz w:val="28"/>
          <w:szCs w:val="28"/>
        </w:rPr>
        <w:t xml:space="preserve"> верно – 1 балл; соответствие определено неправильно – 0 баллов.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6.</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Необходимость применения методов анализа генетической изменчивости, основанных на изучении ДНК, диктуется тем обстоятельством, что ранее широко использовавшиеся для этой цели белковые системы не могут в полной мере адекватно отражать ____________в группах животных.</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Ключ: генетическое сходство</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7.</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Верно ли следующее утверждение? Обведите правильный ответ. </w:t>
      </w:r>
    </w:p>
    <w:p w:rsidR="00EB735A" w:rsidRPr="00C10CEB" w:rsidRDefault="00EB735A" w:rsidP="00EB735A">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С точки зрения популяционной генетики </w:t>
      </w:r>
      <w:proofErr w:type="gramStart"/>
      <w:r w:rsidRPr="00C10CEB">
        <w:rPr>
          <w:rFonts w:ascii="Times New Roman" w:eastAsia="Times New Roman" w:hAnsi="Times New Roman" w:cs="Times New Roman"/>
          <w:sz w:val="28"/>
          <w:szCs w:val="28"/>
          <w:lang w:eastAsia="ru-RU"/>
        </w:rPr>
        <w:t>неправильное</w:t>
      </w:r>
      <w:proofErr w:type="gramEnd"/>
      <w:r w:rsidRPr="00C10CEB">
        <w:rPr>
          <w:rFonts w:ascii="Times New Roman" w:eastAsia="Times New Roman" w:hAnsi="Times New Roman" w:cs="Times New Roman"/>
          <w:sz w:val="28"/>
          <w:szCs w:val="28"/>
          <w:lang w:eastAsia="ru-RU"/>
        </w:rPr>
        <w:t xml:space="preserve"> генотипирование в конечном итоге может привести к вымыванию уникальных, свойственных определенным породам аллелей, к снижению</w:t>
      </w:r>
    </w:p>
    <w:p w:rsidR="00EB735A" w:rsidRPr="00C10CEB" w:rsidRDefault="00EB735A" w:rsidP="00EB735A">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генетического разнообразия, к стиранию генетических различий между породами?</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1.Да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2.Нет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8.</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Гены, не проявляющие собственного действия, но усиливающие или ослабляющие эффект действия других генов, называются ______________.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генами-модификаторами</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9.</w:t>
      </w:r>
    </w:p>
    <w:p w:rsidR="00EB735A" w:rsidRPr="00C10CEB" w:rsidRDefault="00EB735A" w:rsidP="00EB735A">
      <w:pPr>
        <w:spacing w:after="0" w:line="360" w:lineRule="auto"/>
        <w:ind w:firstLine="709"/>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Оценка генотипа животных позволяет оценить состояние генетической структуры популяций, степень консолидации, а также проследить направление процессов изменчивости в динамике?</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1.Да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2.Нет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Правильный ответ: 1.</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Calibri" w:hAnsi="Times New Roman" w:cs="Times New Roman"/>
          <w:b/>
          <w:sz w:val="28"/>
          <w:szCs w:val="28"/>
          <w:u w:val="single"/>
        </w:rPr>
        <w:lastRenderedPageBreak/>
        <w:t>Задание 10.</w:t>
      </w:r>
      <w:r w:rsidRPr="00C10CEB">
        <w:rPr>
          <w:rFonts w:ascii="Times New Roman" w:eastAsia="Times New Roman" w:hAnsi="Times New Roman" w:cs="Times New Roman"/>
          <w:b/>
          <w:sz w:val="28"/>
          <w:szCs w:val="28"/>
          <w:lang w:eastAsia="ru-RU"/>
        </w:rPr>
        <w:t xml:space="preserve"> </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Определите основные этапов методологии для </w:t>
      </w:r>
      <w:proofErr w:type="gramStart"/>
      <w:r w:rsidRPr="00C10CEB">
        <w:rPr>
          <w:rFonts w:ascii="Times New Roman" w:eastAsia="Times New Roman" w:hAnsi="Times New Roman" w:cs="Times New Roman"/>
          <w:sz w:val="28"/>
          <w:szCs w:val="28"/>
          <w:lang w:eastAsia="ru-RU"/>
        </w:rPr>
        <w:t>направленного</w:t>
      </w:r>
      <w:proofErr w:type="gramEnd"/>
      <w:r w:rsidRPr="00C10CEB">
        <w:rPr>
          <w:rFonts w:ascii="Times New Roman" w:eastAsia="Times New Roman" w:hAnsi="Times New Roman" w:cs="Times New Roman"/>
          <w:sz w:val="28"/>
          <w:szCs w:val="28"/>
          <w:lang w:eastAsia="ru-RU"/>
        </w:rPr>
        <w:t xml:space="preserve"> генотипирования методом </w:t>
      </w:r>
      <w:r w:rsidRPr="00C10CEB">
        <w:rPr>
          <w:rFonts w:ascii="Times New Roman" w:eastAsia="Times New Roman" w:hAnsi="Times New Roman" w:cs="Times New Roman"/>
          <w:sz w:val="28"/>
          <w:szCs w:val="28"/>
          <w:lang w:val="en-US" w:eastAsia="ru-RU"/>
        </w:rPr>
        <w:t>SNP</w:t>
      </w:r>
      <w:r w:rsidRPr="00C10CEB">
        <w:rPr>
          <w:rFonts w:ascii="Times New Roman" w:eastAsia="Times New Roman" w:hAnsi="Times New Roman" w:cs="Times New Roman"/>
          <w:sz w:val="28"/>
          <w:szCs w:val="28"/>
          <w:lang w:eastAsia="ru-RU"/>
        </w:rPr>
        <w:t>:</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 Оценка аллелофонда+ изучение генеалогических связей+ генетическая характеристика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Б) Анализ популяционно-генетических параметров + оценка аллелофонда + изучение генеалогических связей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 Анализ продуктивности + оценка аллелофонда + изучение генеалогических связей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Б</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11.</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Одним из путей генетического усовершенствования молочного скота является создание новых специализированных типов?</w:t>
      </w:r>
    </w:p>
    <w:p w:rsidR="00EB735A" w:rsidRPr="00C10CEB" w:rsidRDefault="00EB735A" w:rsidP="00EB735A">
      <w:pPr>
        <w:spacing w:after="0" w:line="360" w:lineRule="auto"/>
        <w:ind w:firstLine="709"/>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Да</w:t>
      </w:r>
      <w:proofErr w:type="gramStart"/>
      <w:r w:rsidRPr="00C10CEB">
        <w:rPr>
          <w:rFonts w:ascii="Times New Roman" w:eastAsia="Times New Roman" w:hAnsi="Times New Roman" w:cs="Times New Roman"/>
          <w:sz w:val="28"/>
          <w:szCs w:val="28"/>
          <w:lang w:eastAsia="ru-RU"/>
        </w:rPr>
        <w:t xml:space="preserve"> </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t>Н</w:t>
      </w:r>
      <w:proofErr w:type="gramEnd"/>
      <w:r w:rsidRPr="00C10CEB">
        <w:rPr>
          <w:rFonts w:ascii="Times New Roman" w:eastAsia="Times New Roman" w:hAnsi="Times New Roman" w:cs="Times New Roman"/>
          <w:sz w:val="28"/>
          <w:szCs w:val="28"/>
          <w:lang w:eastAsia="ru-RU"/>
        </w:rPr>
        <w:t>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 xml:space="preserve">Задание 12. </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соответствии с требованиями Федерального закона «О племенном животноводстве» на территории РФ должно осуществляться ________________ племенных животных.</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генетическое тестирование</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13.</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hd w:val="clear" w:color="auto" w:fill="FFFFFF"/>
        <w:spacing w:after="0" w:line="360" w:lineRule="auto"/>
        <w:ind w:firstLine="709"/>
        <w:outlineLvl w:val="2"/>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Гибридизация олигонуклеотидных зондов при проведении генотипирования включает: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lastRenderedPageBreak/>
        <w:t xml:space="preserve">А) тримолекулярном </w:t>
      </w:r>
      <w:proofErr w:type="gramStart"/>
      <w:r w:rsidRPr="00C10CEB">
        <w:rPr>
          <w:rFonts w:ascii="Times New Roman" w:eastAsia="Times New Roman" w:hAnsi="Times New Roman" w:cs="Times New Roman"/>
          <w:sz w:val="28"/>
          <w:szCs w:val="28"/>
          <w:lang w:eastAsia="ru-RU"/>
        </w:rPr>
        <w:t>взаимодействии</w:t>
      </w:r>
      <w:proofErr w:type="gramEnd"/>
      <w:r w:rsidRPr="00C10CEB">
        <w:rPr>
          <w:rFonts w:ascii="Times New Roman" w:eastAsia="Times New Roman" w:hAnsi="Times New Roman" w:cs="Times New Roman"/>
          <w:sz w:val="28"/>
          <w:szCs w:val="28"/>
          <w:lang w:eastAsia="ru-RU"/>
        </w:rPr>
        <w:t xml:space="preserve"> ДНК + тримолекулярном взаимодействии двух зондов в области нуклеотидной замены</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Б) тримолекулярном </w:t>
      </w:r>
      <w:proofErr w:type="gramStart"/>
      <w:r w:rsidRPr="00C10CEB">
        <w:rPr>
          <w:rFonts w:ascii="Times New Roman" w:eastAsia="Times New Roman" w:hAnsi="Times New Roman" w:cs="Times New Roman"/>
          <w:sz w:val="28"/>
          <w:szCs w:val="28"/>
          <w:lang w:eastAsia="ru-RU"/>
        </w:rPr>
        <w:t>взаимодействии</w:t>
      </w:r>
      <w:proofErr w:type="gramEnd"/>
      <w:r w:rsidRPr="00C10CEB">
        <w:rPr>
          <w:rFonts w:ascii="Times New Roman" w:eastAsia="Times New Roman" w:hAnsi="Times New Roman" w:cs="Times New Roman"/>
          <w:sz w:val="28"/>
          <w:szCs w:val="28"/>
          <w:lang w:eastAsia="ru-RU"/>
        </w:rPr>
        <w:t xml:space="preserve"> ДНК + тримолекулярном взаимодействии двух зондов в области нуклеотидной замены + гибридизация ДНК с праймерами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 тримолекулярном </w:t>
      </w:r>
      <w:proofErr w:type="gramStart"/>
      <w:r w:rsidRPr="00C10CEB">
        <w:rPr>
          <w:rFonts w:ascii="Times New Roman" w:eastAsia="Times New Roman" w:hAnsi="Times New Roman" w:cs="Times New Roman"/>
          <w:sz w:val="28"/>
          <w:szCs w:val="28"/>
          <w:lang w:eastAsia="ru-RU"/>
        </w:rPr>
        <w:t>взаимодействии</w:t>
      </w:r>
      <w:proofErr w:type="gramEnd"/>
      <w:r w:rsidRPr="00C10CEB">
        <w:rPr>
          <w:rFonts w:ascii="Times New Roman" w:eastAsia="Times New Roman" w:hAnsi="Times New Roman" w:cs="Times New Roman"/>
          <w:sz w:val="28"/>
          <w:szCs w:val="28"/>
          <w:lang w:eastAsia="ru-RU"/>
        </w:rPr>
        <w:t xml:space="preserve"> ДНК + гибридизация ДНК с праймерами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Б.</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14.</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Calibri" w:hAnsi="Times New Roman" w:cs="Times New Roman"/>
          <w:sz w:val="28"/>
          <w:szCs w:val="28"/>
        </w:rPr>
        <w:t>Эпистаз – это процесс при котором взаимодействие одного доминантного гена, например гена</w:t>
      </w:r>
      <w:proofErr w:type="gramStart"/>
      <w:r w:rsidRPr="00C10CEB">
        <w:rPr>
          <w:rFonts w:ascii="Times New Roman" w:eastAsia="Calibri" w:hAnsi="Times New Roman" w:cs="Times New Roman"/>
          <w:sz w:val="28"/>
          <w:szCs w:val="28"/>
        </w:rPr>
        <w:t xml:space="preserve"> С</w:t>
      </w:r>
      <w:proofErr w:type="gramEnd"/>
      <w:r w:rsidRPr="00C10CEB">
        <w:rPr>
          <w:rFonts w:ascii="Times New Roman" w:eastAsia="Calibri" w:hAnsi="Times New Roman" w:cs="Times New Roman"/>
          <w:sz w:val="28"/>
          <w:szCs w:val="28"/>
        </w:rPr>
        <w:t>, _________действие другого неаллельного доминантного гена В.</w:t>
      </w:r>
      <w:r w:rsidRPr="00C10CEB">
        <w:rPr>
          <w:rFonts w:ascii="Times New Roman" w:eastAsia="Times New Roman" w:hAnsi="Times New Roman" w:cs="Times New Roman"/>
          <w:sz w:val="28"/>
          <w:szCs w:val="28"/>
          <w:lang w:eastAsia="ru-RU"/>
        </w:rPr>
        <w:t xml:space="preserve">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подавляет.</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15.</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на восстановление последовательности</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Установите последовательность проведения полиморфизма длин ретрикционных фрагментов:</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А) рестрикция</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Б) ПЦР-амплификация</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В) Оценка соответствия последовательности аллельности признака </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3191"/>
        <w:gridCol w:w="3191"/>
      </w:tblGrid>
      <w:tr w:rsidR="00EB735A" w:rsidRPr="00C10CEB" w:rsidTr="0035478F">
        <w:tc>
          <w:tcPr>
            <w:tcW w:w="1628"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1686"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1686"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w:t>
            </w:r>
          </w:p>
        </w:tc>
      </w:tr>
      <w:tr w:rsidR="00EB735A" w:rsidRPr="00C10CEB" w:rsidTr="0035478F">
        <w:tc>
          <w:tcPr>
            <w:tcW w:w="1628"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1686"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1686"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Ключ: 1 - Б, 2 – А, 3 – В.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ВАРИАНТ 2.</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 xml:space="preserve">Задание 1.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rPr>
        <w:t>На восстановление последовательности</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rPr>
        <w:t xml:space="preserve">Определите верную последовательность использования мультиспектральных зондов при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генотипировании:</w:t>
      </w:r>
    </w:p>
    <w:p w:rsidR="00EB735A" w:rsidRPr="00C10CEB" w:rsidRDefault="00EB735A" w:rsidP="00EB735A">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shd w:val="clear" w:color="auto" w:fill="FFFFFF"/>
        </w:rPr>
        <w:t xml:space="preserve">А. </w:t>
      </w:r>
      <w:r w:rsidRPr="00C10CEB">
        <w:rPr>
          <w:rFonts w:ascii="Times New Roman" w:eastAsia="Calibri" w:hAnsi="Times New Roman" w:cs="Times New Roman"/>
          <w:sz w:val="28"/>
          <w:szCs w:val="28"/>
        </w:rPr>
        <w:t>Масс-спектрометрический анализ амплификационной ДНК.</w:t>
      </w:r>
    </w:p>
    <w:p w:rsidR="00EB735A" w:rsidRPr="00C10CEB" w:rsidRDefault="00EB735A" w:rsidP="00EB735A">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Б.  Разделение достроенных олигонуклеотидных зондов.</w:t>
      </w:r>
    </w:p>
    <w:p w:rsidR="00EB735A" w:rsidRPr="00C10CEB" w:rsidRDefault="00EB735A" w:rsidP="00EB735A">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 Реакция минисеквенирования на матрице ПЦР.</w:t>
      </w: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Бланк ответа:</w:t>
      </w:r>
    </w:p>
    <w:tbl>
      <w:tblPr>
        <w:tblpPr w:leftFromText="180" w:rightFromText="180" w:vertAnchor="text" w:horzAnchor="margin" w:tblpX="108" w:tblpY="375"/>
        <w:tblW w:w="37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2410"/>
        <w:gridCol w:w="2409"/>
      </w:tblGrid>
      <w:tr w:rsidR="00EB735A" w:rsidRPr="00C10CEB" w:rsidTr="0035478F">
        <w:tc>
          <w:tcPr>
            <w:tcW w:w="1617"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692"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691"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r>
      <w:tr w:rsidR="00EB735A" w:rsidRPr="00C10CEB" w:rsidTr="0035478F">
        <w:trPr>
          <w:trHeight w:val="70"/>
        </w:trPr>
        <w:tc>
          <w:tcPr>
            <w:tcW w:w="1617"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692"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691"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Правильный ответ:</w:t>
      </w:r>
    </w:p>
    <w:tbl>
      <w:tblPr>
        <w:tblpPr w:leftFromText="180" w:rightFromText="180" w:vertAnchor="text" w:horzAnchor="margin" w:tblpX="108" w:tblpY="375"/>
        <w:tblW w:w="36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2410"/>
        <w:gridCol w:w="2341"/>
      </w:tblGrid>
      <w:tr w:rsidR="00EB735A" w:rsidRPr="00C10CEB" w:rsidTr="0035478F">
        <w:tc>
          <w:tcPr>
            <w:tcW w:w="1633" w:type="pct"/>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708" w:type="pct"/>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659" w:type="pct"/>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r>
      <w:tr w:rsidR="00EB735A" w:rsidRPr="00C10CEB" w:rsidTr="0035478F">
        <w:tc>
          <w:tcPr>
            <w:tcW w:w="1633" w:type="pct"/>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w:t>
            </w:r>
          </w:p>
        </w:tc>
        <w:tc>
          <w:tcPr>
            <w:tcW w:w="1708" w:type="pct"/>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Б</w:t>
            </w:r>
          </w:p>
        </w:tc>
        <w:tc>
          <w:tcPr>
            <w:tcW w:w="1659" w:type="pct"/>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Количество баллов:</w:t>
      </w:r>
      <w:r w:rsidRPr="00C10CEB">
        <w:rPr>
          <w:rFonts w:ascii="Times New Roman" w:eastAsia="Calibri" w:hAnsi="Times New Roman" w:cs="Times New Roman"/>
          <w:sz w:val="28"/>
          <w:szCs w:val="28"/>
        </w:rPr>
        <w:t xml:space="preserve"> последовательность </w:t>
      </w:r>
      <w:proofErr w:type="gramStart"/>
      <w:r w:rsidRPr="00C10CEB">
        <w:rPr>
          <w:rFonts w:ascii="Times New Roman" w:eastAsia="Calibri" w:hAnsi="Times New Roman" w:cs="Times New Roman"/>
          <w:sz w:val="28"/>
          <w:szCs w:val="28"/>
        </w:rPr>
        <w:t>определена</w:t>
      </w:r>
      <w:proofErr w:type="gramEnd"/>
      <w:r w:rsidRPr="00C10CEB">
        <w:rPr>
          <w:rFonts w:ascii="Times New Roman" w:eastAsia="Calibri" w:hAnsi="Times New Roman" w:cs="Times New Roman"/>
          <w:sz w:val="28"/>
          <w:szCs w:val="28"/>
        </w:rPr>
        <w:t xml:space="preserve"> верно – 1 балл; последовательность определена неправильно – 0 баллов.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2.</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Закончите предложение:</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Генотипирование – комплекс лабораторных процедур, направленных на получение информации о ____________ живого организма.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Правильный ответ: генетическом </w:t>
      </w:r>
      <w:proofErr w:type="gramStart"/>
      <w:r w:rsidRPr="00C10CEB">
        <w:rPr>
          <w:rFonts w:ascii="Times New Roman" w:eastAsia="Calibri" w:hAnsi="Times New Roman" w:cs="Times New Roman"/>
          <w:sz w:val="28"/>
          <w:szCs w:val="28"/>
        </w:rPr>
        <w:t>статусе</w:t>
      </w:r>
      <w:proofErr w:type="gramEnd"/>
      <w:r w:rsidRPr="00C10CEB">
        <w:rPr>
          <w:rFonts w:ascii="Times New Roman" w:eastAsia="Calibri" w:hAnsi="Times New Roman" w:cs="Times New Roman"/>
          <w:sz w:val="28"/>
          <w:szCs w:val="28"/>
        </w:rPr>
        <w:t>.</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3.</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Ознакомьтесь с вопросом, выбранный ответ обведите</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Очистка генетического материала состоит из следующих основных стадий:</w:t>
      </w:r>
    </w:p>
    <w:p w:rsidR="00EB735A" w:rsidRPr="00C10CEB" w:rsidRDefault="00EB735A" w:rsidP="00EB735A">
      <w:pPr>
        <w:suppressAutoHyphens/>
        <w:autoSpaceDE w:val="0"/>
        <w:spacing w:after="0" w:line="360" w:lineRule="auto"/>
        <w:ind w:firstLine="709"/>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А) идентификация замены + введение замены + получения варианта белка с множественными заменами</w:t>
      </w:r>
    </w:p>
    <w:p w:rsidR="00EB735A" w:rsidRPr="00C10CEB" w:rsidRDefault="00EB735A" w:rsidP="00EB735A">
      <w:pPr>
        <w:suppressAutoHyphens/>
        <w:autoSpaceDE w:val="0"/>
        <w:spacing w:after="0" w:line="360" w:lineRule="auto"/>
        <w:ind w:firstLine="709"/>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Б) введение замены + получения варианта белка с множественными заменами + идентификация замены</w:t>
      </w:r>
    </w:p>
    <w:p w:rsidR="00EB735A" w:rsidRPr="00C10CEB" w:rsidRDefault="00EB735A" w:rsidP="00EB735A">
      <w:pPr>
        <w:suppressAutoHyphens/>
        <w:autoSpaceDE w:val="0"/>
        <w:spacing w:after="0" w:line="360" w:lineRule="auto"/>
        <w:ind w:firstLine="709"/>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lastRenderedPageBreak/>
        <w:t>В) получения варианта белка с множественными заменами + введение замены + идентификация замены</w:t>
      </w:r>
    </w:p>
    <w:p w:rsidR="00EB735A" w:rsidRPr="00C10CEB" w:rsidRDefault="00EB735A" w:rsidP="00EB735A">
      <w:pPr>
        <w:suppressAutoHyphens/>
        <w:autoSpaceDE w:val="0"/>
        <w:spacing w:after="0" w:line="360" w:lineRule="auto"/>
        <w:ind w:firstLine="709"/>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Ключ: 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4.</w:t>
      </w:r>
    </w:p>
    <w:p w:rsidR="00EB735A" w:rsidRPr="00C10CEB" w:rsidRDefault="00EB735A" w:rsidP="00EB735A">
      <w:pPr>
        <w:spacing w:after="0" w:line="360" w:lineRule="auto"/>
        <w:ind w:firstLine="709"/>
        <w:jc w:val="both"/>
        <w:rPr>
          <w:rFonts w:ascii="Times New Roman" w:eastAsia="Calibri" w:hAnsi="Times New Roman" w:cs="Times New Roman"/>
          <w:b/>
          <w:sz w:val="28"/>
          <w:szCs w:val="28"/>
          <w:shd w:val="clear" w:color="auto" w:fill="FFFFFF"/>
        </w:rPr>
      </w:pPr>
      <w:r w:rsidRPr="00C10CEB">
        <w:rPr>
          <w:rFonts w:ascii="Times New Roman" w:eastAsia="Calibri" w:hAnsi="Times New Roman" w:cs="Times New Roman"/>
          <w:b/>
          <w:sz w:val="28"/>
          <w:szCs w:val="28"/>
          <w:shd w:val="clear" w:color="auto" w:fill="FFFFFF"/>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 xml:space="preserve">Точечный нуклеотидный полиморфизм является формальной причиной ________________ </w:t>
      </w:r>
      <w:proofErr w:type="gramStart"/>
      <w:r w:rsidRPr="00C10CEB">
        <w:rPr>
          <w:rFonts w:ascii="Times New Roman" w:eastAsia="Calibri" w:hAnsi="Times New Roman" w:cs="Times New Roman"/>
          <w:sz w:val="28"/>
          <w:szCs w:val="28"/>
          <w:shd w:val="clear" w:color="auto" w:fill="FFFFFF"/>
        </w:rPr>
        <w:t>хромосомных</w:t>
      </w:r>
      <w:proofErr w:type="gramEnd"/>
      <w:r w:rsidRPr="00C10CEB">
        <w:rPr>
          <w:rFonts w:ascii="Times New Roman" w:eastAsia="Calibri" w:hAnsi="Times New Roman" w:cs="Times New Roman"/>
          <w:sz w:val="28"/>
          <w:szCs w:val="28"/>
          <w:shd w:val="clear" w:color="auto" w:fill="FFFFFF"/>
        </w:rPr>
        <w:t xml:space="preserve"> абберация</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 xml:space="preserve">Ключ: </w:t>
      </w:r>
      <w:r w:rsidRPr="00C10CEB">
        <w:rPr>
          <w:rFonts w:ascii="Times New Roman" w:eastAsia="Times New Roman" w:hAnsi="Times New Roman" w:cs="Times New Roman"/>
          <w:sz w:val="28"/>
          <w:szCs w:val="28"/>
          <w:shd w:val="clear" w:color="auto" w:fill="FFFFFF"/>
          <w:lang w:eastAsia="ru-RU"/>
        </w:rPr>
        <w:t>мультифакторных</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5.</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Закрытый вопрос на установление соответствия</w:t>
      </w:r>
    </w:p>
    <w:p w:rsidR="00EB735A" w:rsidRPr="00C10CEB" w:rsidRDefault="00EB735A" w:rsidP="00EB735A">
      <w:pPr>
        <w:suppressAutoHyphens/>
        <w:autoSpaceDE w:val="0"/>
        <w:spacing w:after="0" w:line="360" w:lineRule="auto"/>
        <w:ind w:firstLine="709"/>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Соотнесите правильность работы высокопроизводительной аналитической схемы при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генотипировании:</w:t>
      </w:r>
    </w:p>
    <w:p w:rsidR="00EB735A" w:rsidRPr="00C10CEB" w:rsidRDefault="00EB735A" w:rsidP="00EB735A">
      <w:pPr>
        <w:suppressAutoHyphens/>
        <w:autoSpaceDE w:val="0"/>
        <w:spacing w:after="0" w:line="360" w:lineRule="auto"/>
        <w:ind w:firstLine="709"/>
        <w:rPr>
          <w:rFonts w:ascii="Times New Roman" w:eastAsia="Calibri" w:hAnsi="Times New Roman" w:cs="Times New Roman"/>
          <w:sz w:val="28"/>
          <w:szCs w:val="28"/>
        </w:rPr>
      </w:pPr>
      <w:r w:rsidRPr="00C10CEB">
        <w:rPr>
          <w:rFonts w:ascii="Times New Roman" w:eastAsia="Calibri" w:hAnsi="Times New Roman" w:cs="Times New Roman"/>
          <w:sz w:val="28"/>
          <w:szCs w:val="28"/>
        </w:rPr>
        <w:t>Заполните таблицу. </w:t>
      </w:r>
    </w:p>
    <w:tbl>
      <w:tblPr>
        <w:tblW w:w="0" w:type="auto"/>
        <w:tblInd w:w="108" w:type="dxa"/>
        <w:tblLook w:val="04A0" w:firstRow="1" w:lastRow="0" w:firstColumn="1" w:lastColumn="0" w:noHBand="0" w:noVBand="1"/>
      </w:tblPr>
      <w:tblGrid>
        <w:gridCol w:w="3686"/>
        <w:gridCol w:w="5776"/>
      </w:tblGrid>
      <w:tr w:rsidR="00EB735A" w:rsidRPr="00C10CEB" w:rsidTr="0035478F">
        <w:tc>
          <w:tcPr>
            <w:tcW w:w="3686" w:type="dxa"/>
            <w:hideMark/>
          </w:tcPr>
          <w:p w:rsidR="00EB735A" w:rsidRPr="00C10CEB" w:rsidRDefault="00EB735A" w:rsidP="0035478F">
            <w:pPr>
              <w:suppressAutoHyphens/>
              <w:autoSpaceDE w:val="0"/>
              <w:spacing w:after="0" w:line="360" w:lineRule="auto"/>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А) Очистка ампликонов перед реакцией</w:t>
            </w:r>
          </w:p>
        </w:tc>
        <w:tc>
          <w:tcPr>
            <w:tcW w:w="5776" w:type="dxa"/>
          </w:tcPr>
          <w:p w:rsidR="00EB735A" w:rsidRPr="00C10CEB" w:rsidRDefault="00EB735A" w:rsidP="0035478F">
            <w:pPr>
              <w:suppressAutoHyphens/>
              <w:autoSpaceDE w:val="0"/>
              <w:spacing w:after="0" w:line="360" w:lineRule="auto"/>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1.  использование рекомбинантной ДНК полимеразы</w:t>
            </w:r>
          </w:p>
        </w:tc>
      </w:tr>
      <w:tr w:rsidR="00EB735A" w:rsidRPr="00C10CEB" w:rsidTr="0035478F">
        <w:tc>
          <w:tcPr>
            <w:tcW w:w="3686" w:type="dxa"/>
            <w:hideMark/>
          </w:tcPr>
          <w:p w:rsidR="00EB735A" w:rsidRPr="00C10CEB" w:rsidRDefault="00EB735A" w:rsidP="0035478F">
            <w:pPr>
              <w:suppressAutoHyphens/>
              <w:autoSpaceDE w:val="0"/>
              <w:spacing w:after="0" w:line="360" w:lineRule="auto"/>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Б) Оптимизация реакции</w:t>
            </w:r>
          </w:p>
        </w:tc>
        <w:tc>
          <w:tcPr>
            <w:tcW w:w="5776" w:type="dxa"/>
            <w:hideMark/>
          </w:tcPr>
          <w:p w:rsidR="00EB735A" w:rsidRPr="00C10CEB" w:rsidRDefault="00EB735A" w:rsidP="0035478F">
            <w:pPr>
              <w:suppressAutoHyphens/>
              <w:autoSpaceDE w:val="0"/>
              <w:spacing w:after="0" w:line="360" w:lineRule="auto"/>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 xml:space="preserve">2.  </w:t>
            </w:r>
            <w:r w:rsidRPr="00C10CEB">
              <w:rPr>
                <w:rFonts w:ascii="Times New Roman" w:eastAsia="Times New Roman" w:hAnsi="Times New Roman" w:cs="Times New Roman"/>
                <w:sz w:val="28"/>
                <w:szCs w:val="28"/>
                <w:lang w:val="en-US" w:eastAsia="ar-SA"/>
              </w:rPr>
              <w:t>SAP</w:t>
            </w:r>
            <w:r w:rsidRPr="00C10CEB">
              <w:rPr>
                <w:rFonts w:ascii="Times New Roman" w:eastAsia="Times New Roman" w:hAnsi="Times New Roman" w:cs="Times New Roman"/>
                <w:sz w:val="28"/>
                <w:szCs w:val="28"/>
                <w:lang w:eastAsia="ar-SA"/>
              </w:rPr>
              <w:t>-дефо</w:t>
            </w:r>
            <w:r w:rsidRPr="00C10CEB">
              <w:rPr>
                <w:rFonts w:ascii="Times New Roman" w:eastAsia="Times New Roman" w:hAnsi="Times New Roman" w:cs="Times New Roman"/>
                <w:sz w:val="28"/>
                <w:szCs w:val="28"/>
                <w:lang w:val="en-US" w:eastAsia="ar-SA"/>
              </w:rPr>
              <w:t>c</w:t>
            </w:r>
            <w:r w:rsidRPr="00C10CEB">
              <w:rPr>
                <w:rFonts w:ascii="Times New Roman" w:eastAsia="Times New Roman" w:hAnsi="Times New Roman" w:cs="Times New Roman"/>
                <w:sz w:val="28"/>
                <w:szCs w:val="28"/>
                <w:lang w:eastAsia="ar-SA"/>
              </w:rPr>
              <w:t xml:space="preserve">орилирование </w:t>
            </w:r>
          </w:p>
        </w:tc>
      </w:tr>
      <w:tr w:rsidR="00EB735A" w:rsidRPr="00C10CEB" w:rsidTr="0035478F">
        <w:tc>
          <w:tcPr>
            <w:tcW w:w="3686" w:type="dxa"/>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 повышение чувствительности системы</w:t>
            </w:r>
          </w:p>
        </w:tc>
        <w:tc>
          <w:tcPr>
            <w:tcW w:w="5776" w:type="dxa"/>
            <w:hideMark/>
          </w:tcPr>
          <w:p w:rsidR="00EB735A" w:rsidRPr="00C10CEB" w:rsidRDefault="00EB735A" w:rsidP="0035478F">
            <w:pPr>
              <w:suppressAutoHyphens/>
              <w:autoSpaceDE w:val="0"/>
              <w:spacing w:after="0" w:line="360" w:lineRule="auto"/>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3. использование реакционных буферов</w:t>
            </w:r>
          </w:p>
        </w:tc>
      </w:tr>
      <w:tr w:rsidR="00EB735A" w:rsidRPr="00C10CEB" w:rsidTr="0035478F">
        <w:tc>
          <w:tcPr>
            <w:tcW w:w="3686" w:type="dxa"/>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5776" w:type="dxa"/>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 масс-тюнинг олигонуклеотидов</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Бланк ответа: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gridCol w:w="2715"/>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w:t>
            </w: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Правильный ответ: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gridCol w:w="2715"/>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w:t>
            </w: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4</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Количество баллов:</w:t>
      </w:r>
      <w:r w:rsidRPr="00C10CEB">
        <w:rPr>
          <w:rFonts w:ascii="Times New Roman" w:eastAsia="Calibri" w:hAnsi="Times New Roman" w:cs="Times New Roman"/>
          <w:sz w:val="28"/>
          <w:szCs w:val="28"/>
        </w:rPr>
        <w:t xml:space="preserve"> соответствие </w:t>
      </w:r>
      <w:proofErr w:type="gramStart"/>
      <w:r w:rsidRPr="00C10CEB">
        <w:rPr>
          <w:rFonts w:ascii="Times New Roman" w:eastAsia="Calibri" w:hAnsi="Times New Roman" w:cs="Times New Roman"/>
          <w:sz w:val="28"/>
          <w:szCs w:val="28"/>
        </w:rPr>
        <w:t>определено</w:t>
      </w:r>
      <w:proofErr w:type="gramEnd"/>
      <w:r w:rsidRPr="00C10CEB">
        <w:rPr>
          <w:rFonts w:ascii="Times New Roman" w:eastAsia="Calibri" w:hAnsi="Times New Roman" w:cs="Times New Roman"/>
          <w:sz w:val="28"/>
          <w:szCs w:val="28"/>
        </w:rPr>
        <w:t xml:space="preserve"> верно – 1 балл; соответствие определено неправильно – 0 баллов. </w:t>
      </w: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lastRenderedPageBreak/>
        <w:t>Задание 6.</w:t>
      </w:r>
    </w:p>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Новообразованием в генотипировании называется такой тип взаимодействия генов, когда при их сочетании в одном организме развивается совершенно ______________. </w:t>
      </w: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Ключ: новая форма признака.</w:t>
      </w: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7.</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Верно ли следующее утверждение? Обведите правильный ответ.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При промежуточном характере наследования потомство в первом поколении сохраняет единообразие, но оно не похоже полностью ни на одного из родителей, как это было при полном доминировании, а обладает признаком промежуточного характера.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1.Да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2.Нет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8.</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Степень консолидации аллельных линий, оцененная на основании их генотипа, достоверно коррелирует с уровнем ______________.</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 Ключ: </w:t>
      </w:r>
      <w:r w:rsidRPr="00C10CEB">
        <w:rPr>
          <w:rFonts w:ascii="Times New Roman" w:eastAsia="Times New Roman" w:hAnsi="Times New Roman" w:cs="Times New Roman"/>
          <w:sz w:val="28"/>
          <w:szCs w:val="28"/>
          <w:lang w:eastAsia="ru-RU"/>
        </w:rPr>
        <w:t>показателей продуктивности</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b/>
          <w:sz w:val="28"/>
          <w:szCs w:val="28"/>
          <w:u w:val="single"/>
        </w:rPr>
        <w:t>Задание 9.</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Проблемой для SNP генотипирования является наличие так называемых нулевых аллелей, прерывистых полос и изменений типа Плюс-А?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 1.Да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2.Нет</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Правильный ответ: 1.</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10.</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множественным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ходе SNP анализа маркерам должны применяться следующие требования:</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А) Картирование и не сцепленное друг с другом наследование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Б) Возможность </w:t>
      </w:r>
      <w:proofErr w:type="gramStart"/>
      <w:r w:rsidRPr="00C10CEB">
        <w:rPr>
          <w:rFonts w:ascii="Times New Roman" w:eastAsia="Times New Roman" w:hAnsi="Times New Roman" w:cs="Times New Roman"/>
          <w:sz w:val="28"/>
          <w:szCs w:val="28"/>
          <w:lang w:eastAsia="ru-RU"/>
        </w:rPr>
        <w:t>простого</w:t>
      </w:r>
      <w:proofErr w:type="gramEnd"/>
      <w:r w:rsidRPr="00C10CEB">
        <w:rPr>
          <w:rFonts w:ascii="Times New Roman" w:eastAsia="Times New Roman" w:hAnsi="Times New Roman" w:cs="Times New Roman"/>
          <w:sz w:val="28"/>
          <w:szCs w:val="28"/>
          <w:lang w:eastAsia="ru-RU"/>
        </w:rPr>
        <w:t xml:space="preserve"> и достоверного типирования</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Менделевский тип наследования (высоко мутагенные микросателлиты могут показывать отклонения от распределения по Менделю, что является не удобным для определения генетических расстояний)</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11.</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Международным обществом генетики животных предложены панели локусов микросателлитов для основных видов сельскохозяйственных, домашних и одомашненных животных, в которые включены наиболее информативные локусы, использующиеся при контроле достоверности происхождения.</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Да</w:t>
      </w:r>
      <w:proofErr w:type="gramStart"/>
      <w:r w:rsidRPr="00C10CEB">
        <w:rPr>
          <w:rFonts w:ascii="Times New Roman" w:eastAsia="Times New Roman" w:hAnsi="Times New Roman" w:cs="Times New Roman"/>
          <w:sz w:val="28"/>
          <w:szCs w:val="28"/>
          <w:lang w:eastAsia="ru-RU"/>
        </w:rPr>
        <w:t xml:space="preserve"> </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t>Н</w:t>
      </w:r>
      <w:proofErr w:type="gramEnd"/>
      <w:r w:rsidRPr="00C10CEB">
        <w:rPr>
          <w:rFonts w:ascii="Times New Roman" w:eastAsia="Times New Roman" w:hAnsi="Times New Roman" w:cs="Times New Roman"/>
          <w:sz w:val="28"/>
          <w:szCs w:val="28"/>
          <w:lang w:eastAsia="ru-RU"/>
        </w:rPr>
        <w:t>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lastRenderedPageBreak/>
        <w:t xml:space="preserve">Задание 12. </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При сверхдоминировании гетерозиготы оказываются более жизнеспособными, но при спаривании между собой они </w:t>
      </w:r>
      <w:proofErr w:type="gramStart"/>
      <w:r w:rsidRPr="00C10CEB">
        <w:rPr>
          <w:rFonts w:ascii="Times New Roman" w:eastAsia="Times New Roman" w:hAnsi="Times New Roman" w:cs="Times New Roman"/>
          <w:sz w:val="28"/>
          <w:szCs w:val="28"/>
          <w:lang w:eastAsia="ru-RU"/>
        </w:rPr>
        <w:t>расщепляются и дают</w:t>
      </w:r>
      <w:proofErr w:type="gramEnd"/>
      <w:r w:rsidRPr="00C10CEB">
        <w:rPr>
          <w:rFonts w:ascii="Times New Roman" w:eastAsia="Times New Roman" w:hAnsi="Times New Roman" w:cs="Times New Roman"/>
          <w:sz w:val="28"/>
          <w:szCs w:val="28"/>
          <w:lang w:eastAsia="ru-RU"/>
        </w:rPr>
        <w:t xml:space="preserve"> лишь около _________.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50% гетерозигот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Calibri" w:hAnsi="Times New Roman" w:cs="Times New Roman"/>
          <w:b/>
          <w:sz w:val="28"/>
          <w:szCs w:val="28"/>
          <w:u w:val="single"/>
        </w:rPr>
        <w:t>Задание 13.</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Схема правильного взаимодействия монолокусных и мультилокусных </w:t>
      </w:r>
      <w:r w:rsidRPr="00C10CEB">
        <w:rPr>
          <w:rFonts w:ascii="Times New Roman" w:eastAsia="Times New Roman" w:hAnsi="Times New Roman" w:cs="Times New Roman"/>
          <w:sz w:val="28"/>
          <w:szCs w:val="28"/>
          <w:lang w:val="en-US" w:eastAsia="ru-RU"/>
        </w:rPr>
        <w:t>SNP</w:t>
      </w:r>
      <w:r w:rsidRPr="00C10CEB">
        <w:rPr>
          <w:rFonts w:ascii="Times New Roman" w:eastAsia="Times New Roman" w:hAnsi="Times New Roman" w:cs="Times New Roman"/>
          <w:sz w:val="28"/>
          <w:szCs w:val="28"/>
          <w:lang w:eastAsia="ru-RU"/>
        </w:rPr>
        <w:t xml:space="preserve"> маркеров:</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val="en-US" w:eastAsia="ru-RU"/>
        </w:rPr>
      </w:pPr>
      <w:r w:rsidRPr="00C10CEB">
        <w:rPr>
          <w:rFonts w:ascii="Times New Roman" w:eastAsia="Times New Roman" w:hAnsi="Times New Roman" w:cs="Times New Roman"/>
          <w:sz w:val="28"/>
          <w:szCs w:val="28"/>
          <w:lang w:eastAsia="ru-RU"/>
        </w:rPr>
        <w:t>А</w:t>
      </w:r>
      <w:r w:rsidRPr="00C10CEB">
        <w:rPr>
          <w:rFonts w:ascii="Times New Roman" w:eastAsia="Times New Roman" w:hAnsi="Times New Roman" w:cs="Times New Roman"/>
          <w:sz w:val="28"/>
          <w:szCs w:val="28"/>
          <w:lang w:val="en-US" w:eastAsia="ru-RU"/>
        </w:rPr>
        <w:t>) SSR + STS+CAPS</w:t>
      </w:r>
    </w:p>
    <w:p w:rsidR="00EB735A" w:rsidRPr="00C10CEB" w:rsidRDefault="00EB735A" w:rsidP="00EB735A">
      <w:pPr>
        <w:shd w:val="clear" w:color="auto" w:fill="FFFFFF"/>
        <w:spacing w:after="0" w:line="360" w:lineRule="auto"/>
        <w:ind w:firstLine="709"/>
        <w:jc w:val="both"/>
        <w:rPr>
          <w:rFonts w:ascii="Times New Roman" w:eastAsia="Times New Roman" w:hAnsi="Times New Roman" w:cs="Times New Roman"/>
          <w:sz w:val="28"/>
          <w:szCs w:val="28"/>
          <w:lang w:val="en-US" w:eastAsia="ru-RU"/>
        </w:rPr>
      </w:pPr>
      <w:r w:rsidRPr="00C10CEB">
        <w:rPr>
          <w:rFonts w:ascii="Times New Roman" w:eastAsia="Times New Roman" w:hAnsi="Times New Roman" w:cs="Times New Roman"/>
          <w:sz w:val="28"/>
          <w:szCs w:val="28"/>
          <w:lang w:eastAsia="ru-RU"/>
        </w:rPr>
        <w:t>Б</w:t>
      </w:r>
      <w:r w:rsidRPr="00C10CEB">
        <w:rPr>
          <w:rFonts w:ascii="Times New Roman" w:eastAsia="Times New Roman" w:hAnsi="Times New Roman" w:cs="Times New Roman"/>
          <w:sz w:val="28"/>
          <w:szCs w:val="28"/>
          <w:lang w:val="en-US" w:eastAsia="ru-RU"/>
        </w:rPr>
        <w:t xml:space="preserve">) SSR + RAPD+ISSR </w:t>
      </w:r>
    </w:p>
    <w:p w:rsidR="00EB735A" w:rsidRPr="00C10CEB" w:rsidRDefault="00EB735A" w:rsidP="00EB735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 </w:t>
      </w:r>
      <w:r w:rsidRPr="00C10CEB">
        <w:rPr>
          <w:rFonts w:ascii="Times New Roman" w:eastAsia="Times New Roman" w:hAnsi="Times New Roman" w:cs="Times New Roman"/>
          <w:sz w:val="28"/>
          <w:szCs w:val="28"/>
          <w:lang w:val="en-US" w:eastAsia="ru-RU"/>
        </w:rPr>
        <w:t>STS</w:t>
      </w:r>
      <w:r w:rsidRPr="00C10CEB">
        <w:rPr>
          <w:rFonts w:ascii="Times New Roman" w:eastAsia="Times New Roman" w:hAnsi="Times New Roman" w:cs="Times New Roman"/>
          <w:sz w:val="28"/>
          <w:szCs w:val="28"/>
          <w:lang w:eastAsia="ru-RU"/>
        </w:rPr>
        <w:t>+</w:t>
      </w:r>
      <w:r w:rsidRPr="00C10CEB">
        <w:rPr>
          <w:rFonts w:ascii="Times New Roman" w:eastAsia="Times New Roman" w:hAnsi="Times New Roman" w:cs="Times New Roman"/>
          <w:sz w:val="28"/>
          <w:szCs w:val="28"/>
          <w:lang w:val="en-US" w:eastAsia="ru-RU"/>
        </w:rPr>
        <w:t>CAPS</w:t>
      </w:r>
      <w:r w:rsidRPr="00C10CEB">
        <w:rPr>
          <w:rFonts w:ascii="Times New Roman" w:eastAsia="Times New Roman" w:hAnsi="Times New Roman" w:cs="Times New Roman"/>
          <w:sz w:val="28"/>
          <w:szCs w:val="28"/>
          <w:lang w:eastAsia="ru-RU"/>
        </w:rPr>
        <w:t>+SSAP</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А</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14.</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Аллельные профили скота по SNP технологиям могут служить критерием оценки уровня изменчивости продуктивных показателей в_____________________.</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Ключ: генеалогических </w:t>
      </w:r>
      <w:proofErr w:type="gramStart"/>
      <w:r w:rsidRPr="00C10CEB">
        <w:rPr>
          <w:rFonts w:ascii="Times New Roman" w:eastAsia="Times New Roman" w:hAnsi="Times New Roman" w:cs="Times New Roman"/>
          <w:sz w:val="28"/>
          <w:szCs w:val="28"/>
          <w:lang w:eastAsia="ru-RU"/>
        </w:rPr>
        <w:t>линиях</w:t>
      </w:r>
      <w:proofErr w:type="gramEnd"/>
      <w:r w:rsidRPr="00C10CEB">
        <w:rPr>
          <w:rFonts w:ascii="Times New Roman" w:eastAsia="Times New Roman" w:hAnsi="Times New Roman" w:cs="Times New Roman"/>
          <w:sz w:val="28"/>
          <w:szCs w:val="28"/>
          <w:lang w:eastAsia="ru-RU"/>
        </w:rPr>
        <w:t>.</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15.</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на восстановление последовательности</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Определите верную последовательность методологии генетической оценки животных для геномной селекции.</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 Выделение геномных участков с высокой плотностью SNP, генотипы которых ассоциированы с желательным проявлением совокупности хозяйственно ценных признаков</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Б) Геномное сканирование с использованием десятков тысяч эталонных фрагментов ДНК (ДНК-микроматриц) для выявления мононуклеотидных замен вдоль генома у разных животных</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 Создание ДНК-микропанелей для генотипирования множества SNP, ассоциированных с желательным проявлением хозяйственно ценных признаков (предполагая, что они маркируют главные гены этих количественных признаков)</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Г) Включения результатов такого множественного генотипирования по SNP в оценки племенной ценности с использованием методов геномного сканирования (GEBV – Genomic Breeding Values)</w:t>
      </w: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Бланк ответа:</w:t>
      </w:r>
    </w:p>
    <w:tbl>
      <w:tblPr>
        <w:tblpPr w:leftFromText="180" w:rightFromText="180" w:vertAnchor="text" w:horzAnchor="margin" w:tblpX="108" w:tblpY="375"/>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2"/>
        <w:gridCol w:w="2411"/>
        <w:gridCol w:w="2411"/>
        <w:gridCol w:w="2198"/>
      </w:tblGrid>
      <w:tr w:rsidR="00EB735A" w:rsidRPr="00C10CEB" w:rsidTr="0035478F">
        <w:tc>
          <w:tcPr>
            <w:tcW w:w="1235"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293"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293"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c>
          <w:tcPr>
            <w:tcW w:w="1179"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r>
      <w:tr w:rsidR="00EB735A" w:rsidRPr="00C10CEB" w:rsidTr="0035478F">
        <w:tc>
          <w:tcPr>
            <w:tcW w:w="1235"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293"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293"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179"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Times New Roman" w:hAnsi="Times New Roman" w:cs="Times New Roman"/>
          <w:sz w:val="28"/>
          <w:szCs w:val="28"/>
          <w:lang w:eastAsia="ru-RU"/>
        </w:rPr>
        <w:t>Ключ: 1 - Б, 2 – А, 3 – В, 4–Г.</w:t>
      </w:r>
    </w:p>
    <w:p w:rsidR="00EB735A" w:rsidRPr="00C10CEB" w:rsidRDefault="00EB735A" w:rsidP="00EB735A">
      <w:pPr>
        <w:spacing w:after="0" w:line="360" w:lineRule="auto"/>
        <w:ind w:firstLine="709"/>
        <w:jc w:val="both"/>
        <w:rPr>
          <w:rFonts w:ascii="Times New Roman" w:eastAsia="Calibri" w:hAnsi="Times New Roman" w:cs="Times New Roman"/>
          <w:b/>
          <w:sz w:val="26"/>
          <w:szCs w:val="26"/>
          <w:u w:val="single"/>
        </w:rPr>
      </w:pPr>
    </w:p>
    <w:p w:rsidR="00EB735A" w:rsidRPr="00C10CEB" w:rsidRDefault="00EB735A" w:rsidP="00EB735A">
      <w:pPr>
        <w:spacing w:after="0" w:line="360" w:lineRule="auto"/>
        <w:ind w:firstLine="709"/>
        <w:contextualSpacing/>
        <w:jc w:val="right"/>
        <w:rPr>
          <w:rFonts w:ascii="Times New Roman" w:eastAsia="Calibri" w:hAnsi="Times New Roman" w:cs="Times New Roman"/>
          <w:i/>
          <w:sz w:val="28"/>
          <w:szCs w:val="26"/>
        </w:rPr>
      </w:pPr>
    </w:p>
    <w:p w:rsidR="00EB735A" w:rsidRPr="00C10CEB" w:rsidRDefault="00EB735A" w:rsidP="00EB735A">
      <w:pPr>
        <w:spacing w:after="0" w:line="360" w:lineRule="auto"/>
        <w:ind w:firstLine="709"/>
        <w:contextualSpacing/>
        <w:jc w:val="right"/>
        <w:rPr>
          <w:rFonts w:ascii="Times New Roman" w:eastAsia="Calibri" w:hAnsi="Times New Roman" w:cs="Times New Roman"/>
          <w:sz w:val="28"/>
          <w:szCs w:val="26"/>
        </w:rPr>
        <w:sectPr w:rsidR="00EB735A" w:rsidRPr="00C10CEB" w:rsidSect="002D382F">
          <w:pgSz w:w="11906" w:h="16838"/>
          <w:pgMar w:top="1134" w:right="850" w:bottom="1134" w:left="1701" w:header="709" w:footer="709" w:gutter="0"/>
          <w:cols w:space="708"/>
          <w:docGrid w:linePitch="360"/>
        </w:sectPr>
      </w:pPr>
    </w:p>
    <w:p w:rsidR="00EB735A" w:rsidRPr="00C10CEB" w:rsidRDefault="00EB735A" w:rsidP="00EB735A">
      <w:pPr>
        <w:spacing w:after="0" w:line="360" w:lineRule="auto"/>
        <w:ind w:firstLine="709"/>
        <w:contextualSpacing/>
        <w:jc w:val="right"/>
        <w:rPr>
          <w:rFonts w:ascii="Times New Roman" w:eastAsia="Times New Roman" w:hAnsi="Times New Roman" w:cs="Times New Roman"/>
          <w:i/>
          <w:sz w:val="26"/>
          <w:szCs w:val="26"/>
          <w:lang w:eastAsia="ru-RU"/>
        </w:rPr>
      </w:pPr>
      <w:r w:rsidRPr="00C10CEB">
        <w:rPr>
          <w:rFonts w:ascii="Times New Roman" w:eastAsia="Times New Roman" w:hAnsi="Times New Roman" w:cs="Times New Roman"/>
          <w:i/>
          <w:sz w:val="26"/>
          <w:szCs w:val="26"/>
          <w:lang w:eastAsia="ru-RU"/>
        </w:rPr>
        <w:lastRenderedPageBreak/>
        <w:t>Приложение 5</w:t>
      </w:r>
    </w:p>
    <w:p w:rsidR="00EB735A" w:rsidRPr="00C10CEB" w:rsidRDefault="00EB735A" w:rsidP="00EB735A">
      <w:pPr>
        <w:spacing w:after="0" w:line="360" w:lineRule="auto"/>
        <w:jc w:val="both"/>
        <w:rPr>
          <w:rFonts w:ascii="Times New Roman" w:eastAsia="Calibri" w:hAnsi="Times New Roman" w:cs="Times New Roman"/>
          <w:sz w:val="24"/>
        </w:rPr>
      </w:pPr>
    </w:p>
    <w:p w:rsidR="00EB735A" w:rsidRDefault="00EB735A" w:rsidP="00EB735A">
      <w:pPr>
        <w:spacing w:after="0" w:line="360" w:lineRule="auto"/>
        <w:jc w:val="both"/>
        <w:rPr>
          <w:rFonts w:ascii="Times New Roman" w:eastAsia="Calibri" w:hAnsi="Times New Roman" w:cs="Times New Roman"/>
          <w:sz w:val="28"/>
          <w:szCs w:val="28"/>
        </w:rPr>
      </w:pPr>
    </w:p>
    <w:p w:rsidR="00500E2F" w:rsidRDefault="00500E2F" w:rsidP="00EB735A">
      <w:pPr>
        <w:spacing w:after="0" w:line="360" w:lineRule="auto"/>
        <w:jc w:val="both"/>
        <w:rPr>
          <w:rFonts w:ascii="Times New Roman" w:eastAsia="Calibri" w:hAnsi="Times New Roman" w:cs="Times New Roman"/>
          <w:sz w:val="28"/>
          <w:szCs w:val="28"/>
        </w:rPr>
      </w:pPr>
    </w:p>
    <w:p w:rsidR="00500E2F" w:rsidRDefault="00500E2F" w:rsidP="00EB735A">
      <w:pPr>
        <w:spacing w:after="0" w:line="360" w:lineRule="auto"/>
        <w:jc w:val="both"/>
        <w:rPr>
          <w:rFonts w:ascii="Times New Roman" w:eastAsia="Calibri" w:hAnsi="Times New Roman" w:cs="Times New Roman"/>
          <w:sz w:val="28"/>
          <w:szCs w:val="28"/>
        </w:rPr>
      </w:pPr>
    </w:p>
    <w:p w:rsidR="00500E2F" w:rsidRDefault="00500E2F" w:rsidP="00EB735A">
      <w:pPr>
        <w:spacing w:after="0" w:line="360" w:lineRule="auto"/>
        <w:jc w:val="both"/>
        <w:rPr>
          <w:rFonts w:ascii="Times New Roman" w:eastAsia="Calibri" w:hAnsi="Times New Roman" w:cs="Times New Roman"/>
          <w:sz w:val="28"/>
          <w:szCs w:val="28"/>
        </w:rPr>
      </w:pPr>
    </w:p>
    <w:p w:rsidR="00500E2F" w:rsidRDefault="00500E2F" w:rsidP="00EB735A">
      <w:pPr>
        <w:spacing w:after="0" w:line="360" w:lineRule="auto"/>
        <w:jc w:val="both"/>
        <w:rPr>
          <w:rFonts w:ascii="Times New Roman" w:eastAsia="Calibri" w:hAnsi="Times New Roman" w:cs="Times New Roman"/>
          <w:sz w:val="28"/>
          <w:szCs w:val="28"/>
        </w:rPr>
      </w:pPr>
    </w:p>
    <w:p w:rsidR="00500E2F" w:rsidRDefault="00500E2F" w:rsidP="00EB735A">
      <w:pPr>
        <w:spacing w:after="0" w:line="360" w:lineRule="auto"/>
        <w:jc w:val="both"/>
        <w:rPr>
          <w:rFonts w:ascii="Times New Roman" w:eastAsia="Calibri" w:hAnsi="Times New Roman" w:cs="Times New Roman"/>
          <w:sz w:val="28"/>
          <w:szCs w:val="28"/>
        </w:rPr>
      </w:pPr>
    </w:p>
    <w:p w:rsidR="00500E2F" w:rsidRPr="00C10CEB" w:rsidRDefault="00500E2F"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spacing w:after="0" w:line="360" w:lineRule="auto"/>
        <w:jc w:val="both"/>
        <w:rPr>
          <w:rFonts w:ascii="Times New Roman" w:eastAsia="Calibri" w:hAnsi="Times New Roman" w:cs="Times New Roman"/>
          <w:sz w:val="28"/>
          <w:szCs w:val="28"/>
        </w:rPr>
      </w:pPr>
    </w:p>
    <w:p w:rsidR="00EB735A" w:rsidRPr="00C10CEB" w:rsidRDefault="00EB735A" w:rsidP="00EB735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caps/>
          <w:sz w:val="28"/>
          <w:szCs w:val="28"/>
        </w:rPr>
      </w:pPr>
      <w:r w:rsidRPr="00C10CEB">
        <w:rPr>
          <w:rFonts w:ascii="Times New Roman" w:eastAsia="Calibri" w:hAnsi="Times New Roman" w:cs="Times New Roman"/>
          <w:b/>
          <w:caps/>
          <w:sz w:val="28"/>
          <w:szCs w:val="28"/>
        </w:rPr>
        <w:t xml:space="preserve">ПРОГРАММа ПРОФЕССИОНАЛЬНОГО МОДУЛЯ </w:t>
      </w:r>
    </w:p>
    <w:p w:rsidR="00EB735A" w:rsidRPr="00C10CEB" w:rsidRDefault="00EB735A" w:rsidP="00EB735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caps/>
          <w:sz w:val="28"/>
          <w:szCs w:val="28"/>
        </w:rPr>
        <w:t>ПМ 05</w:t>
      </w:r>
      <w:r w:rsidRPr="00C10CEB">
        <w:rPr>
          <w:rFonts w:ascii="Times New Roman" w:eastAsia="Calibri" w:hAnsi="Times New Roman" w:cs="Times New Roman"/>
          <w:b/>
          <w:caps/>
          <w:sz w:val="28"/>
          <w:szCs w:val="28"/>
          <w:lang w:eastAsia="ar-SA"/>
        </w:rPr>
        <w:t xml:space="preserve"> </w:t>
      </w:r>
      <w:r w:rsidRPr="00C10CEB">
        <w:rPr>
          <w:rFonts w:ascii="Times New Roman" w:eastAsia="Calibri" w:hAnsi="Times New Roman" w:cs="Times New Roman"/>
          <w:b/>
          <w:caps/>
          <w:sz w:val="28"/>
          <w:szCs w:val="28"/>
        </w:rPr>
        <w:t>«</w:t>
      </w:r>
      <w:r w:rsidRPr="00C10CEB">
        <w:rPr>
          <w:rFonts w:ascii="Times New Roman" w:eastAsia="Calibri" w:hAnsi="Times New Roman" w:cs="Times New Roman"/>
          <w:b/>
          <w:sz w:val="28"/>
          <w:szCs w:val="28"/>
        </w:rPr>
        <w:t xml:space="preserve">ОРГАНИЗАЦИОННО-ТЕХНОЛОГИЧЕСКИЕ </w:t>
      </w:r>
    </w:p>
    <w:p w:rsidR="00EB735A" w:rsidRPr="00C10CEB" w:rsidRDefault="00EB735A" w:rsidP="00EB735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caps/>
          <w:sz w:val="28"/>
          <w:szCs w:val="28"/>
        </w:rPr>
      </w:pPr>
      <w:r w:rsidRPr="00C10CEB">
        <w:rPr>
          <w:rFonts w:ascii="Times New Roman" w:eastAsia="Calibri" w:hAnsi="Times New Roman" w:cs="Times New Roman"/>
          <w:b/>
          <w:sz w:val="28"/>
          <w:szCs w:val="28"/>
        </w:rPr>
        <w:t>ОБЕСПЕЧЕНИЯ SNP АНАЛИЗА</w:t>
      </w:r>
      <w:r w:rsidRPr="00C10CEB">
        <w:rPr>
          <w:rFonts w:ascii="Times New Roman" w:eastAsia="Calibri" w:hAnsi="Times New Roman" w:cs="Times New Roman"/>
          <w:b/>
          <w:caps/>
          <w:sz w:val="28"/>
          <w:szCs w:val="28"/>
        </w:rPr>
        <w:t>»</w:t>
      </w:r>
    </w:p>
    <w:p w:rsidR="00EB735A" w:rsidRPr="00C10CEB" w:rsidRDefault="00EB735A" w:rsidP="00EB735A">
      <w:pPr>
        <w:spacing w:after="0" w:line="360" w:lineRule="auto"/>
        <w:jc w:val="both"/>
        <w:rPr>
          <w:rFonts w:ascii="Times New Roman" w:eastAsia="Calibri" w:hAnsi="Times New Roman" w:cs="Times New Roman"/>
          <w:b/>
          <w:caps/>
          <w:sz w:val="28"/>
          <w:szCs w:val="28"/>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Программа профессионального модуля предназначена для освоения специалистами отдела молекулярно-генетических исследований, лаборантами в области осуществления технологического обеспечения SNP оборудования</w:t>
      </w:r>
      <w:r>
        <w:rPr>
          <w:rFonts w:ascii="Times New Roman" w:eastAsia="Calibri" w:hAnsi="Times New Roman" w:cs="Times New Roman"/>
          <w:sz w:val="28"/>
          <w:szCs w:val="28"/>
        </w:rPr>
        <w:t>.</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ПК-5</w:t>
      </w:r>
      <w:proofErr w:type="gramStart"/>
      <w:r w:rsidRPr="00C10CEB">
        <w:rPr>
          <w:rFonts w:ascii="Times New Roman" w:eastAsia="Calibri" w:hAnsi="Times New Roman" w:cs="Times New Roman"/>
          <w:sz w:val="28"/>
          <w:szCs w:val="28"/>
        </w:rPr>
        <w:t xml:space="preserve"> О</w:t>
      </w:r>
      <w:proofErr w:type="gramEnd"/>
      <w:r w:rsidRPr="00C10CEB">
        <w:rPr>
          <w:rFonts w:ascii="Times New Roman" w:eastAsia="Calibri" w:hAnsi="Times New Roman" w:cs="Times New Roman"/>
          <w:sz w:val="28"/>
          <w:szCs w:val="28"/>
        </w:rPr>
        <w:t>существлять технологическое обеспечение SNP оборудования</w:t>
      </w:r>
      <w:r>
        <w:rPr>
          <w:rFonts w:ascii="Times New Roman" w:eastAsia="Calibri" w:hAnsi="Times New Roman" w:cs="Times New Roman"/>
          <w:sz w:val="28"/>
          <w:szCs w:val="28"/>
        </w:rPr>
        <w:t>.</w:t>
      </w:r>
    </w:p>
    <w:p w:rsidR="00EB735A" w:rsidRPr="00C10CEB" w:rsidRDefault="00EB735A" w:rsidP="00EB735A">
      <w:pPr>
        <w:spacing w:after="0" w:line="360" w:lineRule="auto"/>
        <w:ind w:firstLine="709"/>
        <w:contextualSpacing/>
        <w:rPr>
          <w:rFonts w:ascii="Times New Roman" w:eastAsia="Calibri" w:hAnsi="Times New Roman" w:cs="Times New Roman"/>
          <w:sz w:val="28"/>
          <w:szCs w:val="28"/>
          <w:lang w:eastAsia="ar-SA"/>
        </w:rPr>
      </w:pPr>
      <w:r w:rsidRPr="00C10CEB">
        <w:rPr>
          <w:rFonts w:ascii="Times New Roman" w:eastAsia="Calibri" w:hAnsi="Times New Roman" w:cs="Times New Roman"/>
          <w:sz w:val="28"/>
          <w:szCs w:val="28"/>
        </w:rPr>
        <w:t>Организация-разработчик:</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ind w:firstLine="709"/>
        <w:jc w:val="both"/>
        <w:rPr>
          <w:rFonts w:ascii="Times New Roman" w:eastAsia="Calibri" w:hAnsi="Times New Roman" w:cs="Times New Roman"/>
          <w:sz w:val="28"/>
          <w:szCs w:val="28"/>
        </w:rPr>
      </w:pPr>
      <w:proofErr w:type="gramStart"/>
      <w:r w:rsidRPr="00C10CEB">
        <w:rPr>
          <w:rFonts w:ascii="Times New Roman" w:eastAsia="Calibri" w:hAnsi="Times New Roman" w:cs="Times New Roman"/>
          <w:sz w:val="28"/>
          <w:szCs w:val="28"/>
        </w:rPr>
        <w:t>Федеральное</w:t>
      </w:r>
      <w:proofErr w:type="gramEnd"/>
      <w:r w:rsidRPr="00C10CEB">
        <w:rPr>
          <w:rFonts w:ascii="Times New Roman" w:eastAsia="Calibri" w:hAnsi="Times New Roman" w:cs="Times New Roman"/>
          <w:sz w:val="28"/>
          <w:szCs w:val="28"/>
        </w:rPr>
        <w:t xml:space="preserve"> государственное бюджетное образовательное учреждение высшего образования «Ставропольский государственный аграрный университет».</w:t>
      </w:r>
    </w:p>
    <w:p w:rsidR="00EB735A" w:rsidRPr="00C10CEB" w:rsidRDefault="00EB735A" w:rsidP="00EB735A">
      <w:pPr>
        <w:spacing w:after="0" w:line="360" w:lineRule="auto"/>
        <w:ind w:firstLine="709"/>
        <w:jc w:val="both"/>
        <w:rPr>
          <w:rFonts w:ascii="Times New Roman" w:eastAsia="Calibri" w:hAnsi="Times New Roman" w:cs="Times New Roman"/>
          <w:sz w:val="24"/>
        </w:rPr>
      </w:pPr>
      <w:r w:rsidRPr="00C10CEB">
        <w:rPr>
          <w:rFonts w:ascii="Times New Roman" w:eastAsia="Calibri" w:hAnsi="Times New Roman" w:cs="Times New Roman"/>
          <w:sz w:val="28"/>
          <w:szCs w:val="28"/>
        </w:rPr>
        <w:t>Разработчики:</w:t>
      </w:r>
      <w:r w:rsidRPr="00C10CEB">
        <w:rPr>
          <w:rFonts w:ascii="Times New Roman" w:eastAsia="Calibri" w:hAnsi="Times New Roman" w:cs="Times New Roman"/>
          <w:sz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6008"/>
      </w:tblGrid>
      <w:tr w:rsidR="00EB735A" w:rsidRPr="00C10CEB" w:rsidTr="0035478F">
        <w:tc>
          <w:tcPr>
            <w:tcW w:w="3348" w:type="dxa"/>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Авторы:</w:t>
            </w:r>
            <w:r w:rsidRPr="00C10CEB">
              <w:rPr>
                <w:rFonts w:ascii="Times New Roman" w:eastAsia="Calibri" w:hAnsi="Times New Roman" w:cs="Times New Roman"/>
                <w:sz w:val="28"/>
                <w:szCs w:val="24"/>
              </w:rPr>
              <w:br/>
              <w:t>ФИО</w:t>
            </w:r>
          </w:p>
        </w:tc>
        <w:tc>
          <w:tcPr>
            <w:tcW w:w="6008" w:type="dxa"/>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4"/>
              </w:rPr>
            </w:pPr>
            <w:r w:rsidRPr="00C10CEB">
              <w:rPr>
                <w:rFonts w:ascii="Times New Roman" w:eastAsia="Calibri" w:hAnsi="Times New Roman" w:cs="Times New Roman"/>
                <w:sz w:val="28"/>
                <w:szCs w:val="24"/>
              </w:rPr>
              <w:t>Ученая степень, звание, должность, место работы</w:t>
            </w:r>
          </w:p>
        </w:tc>
      </w:tr>
      <w:tr w:rsidR="00EB735A" w:rsidRPr="00C10CEB" w:rsidTr="0035478F">
        <w:tc>
          <w:tcPr>
            <w:tcW w:w="3348" w:type="dxa"/>
            <w:shd w:val="clear" w:color="auto" w:fill="auto"/>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Кудинов Андрей Андреевич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Младший научный сотрудник лаборатории молекулярной организации генома, ФГБНУ </w:t>
            </w:r>
            <w:r w:rsidRPr="00C10CEB">
              <w:rPr>
                <w:rFonts w:ascii="Times New Roman" w:eastAsia="Calibri" w:hAnsi="Times New Roman" w:cs="Times New Roman"/>
                <w:sz w:val="28"/>
                <w:szCs w:val="28"/>
              </w:rPr>
              <w:t>ВНИИ генетики и разведения сельскохозяйственных животных</w:t>
            </w:r>
          </w:p>
        </w:tc>
      </w:tr>
      <w:tr w:rsidR="00EB735A" w:rsidRPr="00C10CEB" w:rsidTr="0035478F">
        <w:tc>
          <w:tcPr>
            <w:tcW w:w="3348"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Терлецкий Валерий Павлович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Главный научный сотрудник лаборатории молекулярной цитогенетики, доктор биологических наук, ФГБНУ </w:t>
            </w:r>
            <w:r w:rsidRPr="00C10CEB">
              <w:rPr>
                <w:rFonts w:ascii="Times New Roman" w:eastAsia="Calibri" w:hAnsi="Times New Roman" w:cs="Times New Roman"/>
                <w:sz w:val="28"/>
                <w:szCs w:val="28"/>
              </w:rPr>
              <w:t>ВНИИ генетики и разведения сельскохозяйственных животных</w:t>
            </w:r>
          </w:p>
        </w:tc>
      </w:tr>
      <w:tr w:rsidR="00EB735A" w:rsidRPr="00C10CEB" w:rsidTr="0035478F">
        <w:tc>
          <w:tcPr>
            <w:tcW w:w="3348"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Сердюк Григорий Николаевич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 xml:space="preserve">Главный научный сотрудник лаборатории иммуногенетики, доктор биологических наук, ФГБНУ </w:t>
            </w:r>
            <w:r w:rsidRPr="00C10CEB">
              <w:rPr>
                <w:rFonts w:ascii="Times New Roman" w:eastAsia="Calibri" w:hAnsi="Times New Roman" w:cs="Times New Roman"/>
                <w:sz w:val="28"/>
                <w:szCs w:val="28"/>
              </w:rPr>
              <w:t>ВНИИ генетики и разведения сельскохозяйственных животных</w:t>
            </w:r>
          </w:p>
        </w:tc>
      </w:tr>
      <w:tr w:rsidR="00EB735A" w:rsidRPr="00C10CEB" w:rsidTr="0035478F">
        <w:tc>
          <w:tcPr>
            <w:tcW w:w="3348"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Яковлев Александр Федорович</w:t>
            </w:r>
          </w:p>
        </w:tc>
        <w:tc>
          <w:tcPr>
            <w:tcW w:w="6008" w:type="dxa"/>
            <w:shd w:val="clear" w:color="auto" w:fill="auto"/>
          </w:tcPr>
          <w:p w:rsidR="00EB735A" w:rsidRDefault="00EB735A" w:rsidP="0035478F">
            <w:pPr>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sz w:val="28"/>
                <w:szCs w:val="24"/>
              </w:rPr>
              <w:t xml:space="preserve">Главный научный сотрудник лаборатории молекулярной цитогенетики, доктор биологических наук, ФГБНУ </w:t>
            </w:r>
            <w:r w:rsidRPr="00C10CEB">
              <w:rPr>
                <w:rFonts w:ascii="Times New Roman" w:eastAsia="Calibri" w:hAnsi="Times New Roman" w:cs="Times New Roman"/>
                <w:sz w:val="28"/>
                <w:szCs w:val="28"/>
              </w:rPr>
              <w:t>ВНИИ генетики и разведения сельскохозяйственных животных</w:t>
            </w:r>
          </w:p>
          <w:p w:rsidR="00EB735A" w:rsidRPr="00C10CEB" w:rsidRDefault="00EB735A" w:rsidP="0035478F">
            <w:pPr>
              <w:spacing w:after="0" w:line="360" w:lineRule="auto"/>
              <w:rPr>
                <w:rFonts w:ascii="Times New Roman" w:eastAsia="Calibri" w:hAnsi="Times New Roman" w:cs="Times New Roman"/>
                <w:sz w:val="28"/>
                <w:szCs w:val="24"/>
              </w:rPr>
            </w:pPr>
          </w:p>
        </w:tc>
      </w:tr>
      <w:tr w:rsidR="00EB735A" w:rsidRPr="00C10CEB" w:rsidTr="0035478F">
        <w:tc>
          <w:tcPr>
            <w:tcW w:w="3348"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lastRenderedPageBreak/>
              <w:t>Смарагдов Михаил Григорьевич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Заведующий лабораторией молекулярной организации генома, кандидат биологических наук, ФГБНУ ВНИИ генетики и разведения сельскохозяйственных животных</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Олейник Сергей Александрович</w:t>
            </w:r>
          </w:p>
        </w:tc>
        <w:tc>
          <w:tcPr>
            <w:tcW w:w="6008" w:type="dxa"/>
            <w:shd w:val="clear" w:color="auto" w:fill="auto"/>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8"/>
                <w:szCs w:val="24"/>
              </w:rPr>
            </w:pPr>
            <w:r w:rsidRPr="00C10CEB">
              <w:rPr>
                <w:rFonts w:ascii="Times New Roman" w:eastAsia="Calibri" w:hAnsi="Times New Roman" w:cs="Times New Roman"/>
                <w:sz w:val="28"/>
                <w:szCs w:val="24"/>
              </w:rPr>
              <w:t>Доктор сельскохозяйственных наук, профессор кафедры частной зоотехнии, селекции и разведения животных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Криворучко Александр Юрьевич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Доктор биологических наук, руководитель научно-диагностического и лечебно-ветеринарного центра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Ожередова Надежда Аркадьевна</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Доктор ветеринарных наук, профессор, заведующий кафедрой эпизоотологии и микробиологии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Морозов Виталий Юрьевич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ветеринарных наук, доцент, проректор по научной и инновационной работе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Скрипкин Валентин Сергеевич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ветеринарных наук, доцент, декан факультетов ветеринарной медицины и технологического менеджмента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Веревкина Марина Николаевна</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биологических наук, доцент кафедры эпизоотологии и микробиологии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Агарков Александр Викторович</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биологических наук, заместитель декана по учебной работе ветеринарного факультета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lastRenderedPageBreak/>
              <w:t xml:space="preserve">Скляров Сергей Павлович </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4"/>
              </w:rPr>
              <w:t>Кандидат ветеринарных наук, доцент кафедры паразитологии, ветсанэкспертизы, анатомии и патанатомии им. профессора С.Н. Никольского ФГБОУ ВО Ставропольский ГАУ</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8"/>
              </w:rPr>
              <w:t>Селионова Марина Ивановна</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4"/>
              </w:rPr>
            </w:pPr>
            <w:r w:rsidRPr="00C10CEB">
              <w:rPr>
                <w:rFonts w:ascii="Times New Roman" w:eastAsia="Calibri" w:hAnsi="Times New Roman" w:cs="Times New Roman"/>
                <w:sz w:val="28"/>
                <w:szCs w:val="28"/>
              </w:rPr>
              <w:t>Доктор биологических наук, профессор, директор ФГБНУ «Всероссийский научно-исследовательский институт овцеводства и козоводства»</w:t>
            </w:r>
          </w:p>
        </w:tc>
      </w:tr>
      <w:tr w:rsidR="00EB735A" w:rsidRPr="00C10CEB" w:rsidTr="0035478F">
        <w:tc>
          <w:tcPr>
            <w:tcW w:w="334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sz w:val="28"/>
                <w:szCs w:val="28"/>
              </w:rPr>
              <w:t>Michael N. Romanov</w:t>
            </w:r>
          </w:p>
        </w:tc>
        <w:tc>
          <w:tcPr>
            <w:tcW w:w="6008" w:type="dxa"/>
            <w:shd w:val="clear" w:color="auto" w:fill="auto"/>
          </w:tcPr>
          <w:p w:rsidR="00EB735A" w:rsidRPr="00C10CEB" w:rsidRDefault="00EB735A" w:rsidP="0035478F">
            <w:pPr>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sz w:val="28"/>
                <w:szCs w:val="28"/>
              </w:rPr>
              <w:t>Кандидат биологических наук Кентского Университета Великобритании (University of Kent)</w:t>
            </w:r>
          </w:p>
        </w:tc>
      </w:tr>
    </w:tbl>
    <w:p w:rsidR="00EB735A" w:rsidRPr="00C10CEB" w:rsidRDefault="00EB735A" w:rsidP="00EB735A">
      <w:pPr>
        <w:spacing w:after="0" w:line="360" w:lineRule="auto"/>
        <w:ind w:firstLine="709"/>
        <w:jc w:val="both"/>
        <w:rPr>
          <w:rFonts w:ascii="Times New Roman" w:eastAsia="Calibri" w:hAnsi="Times New Roman" w:cs="Times New Roman"/>
          <w:sz w:val="24"/>
        </w:rPr>
      </w:pPr>
    </w:p>
    <w:p w:rsidR="00EB735A" w:rsidRPr="00C10CEB" w:rsidRDefault="00EB735A" w:rsidP="00EB735A">
      <w:pPr>
        <w:spacing w:after="0" w:line="360" w:lineRule="auto"/>
        <w:ind w:firstLine="709"/>
        <w:jc w:val="both"/>
        <w:rPr>
          <w:rFonts w:ascii="Times New Roman" w:eastAsia="Calibri" w:hAnsi="Times New Roman" w:cs="Times New Roman"/>
          <w:caps/>
          <w:sz w:val="28"/>
          <w:szCs w:val="28"/>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lang w:eastAsia="ar-SA"/>
        </w:rPr>
      </w:pPr>
      <w:r w:rsidRPr="00C10CEB">
        <w:rPr>
          <w:rFonts w:ascii="Times New Roman" w:eastAsia="Calibri" w:hAnsi="Times New Roman" w:cs="Times New Roman"/>
          <w:caps/>
          <w:sz w:val="28"/>
          <w:szCs w:val="28"/>
        </w:rPr>
        <w:t>П</w:t>
      </w:r>
      <w:r w:rsidRPr="00C10CEB">
        <w:rPr>
          <w:rFonts w:ascii="Times New Roman" w:eastAsia="Calibri" w:hAnsi="Times New Roman" w:cs="Times New Roman"/>
          <w:sz w:val="28"/>
          <w:szCs w:val="28"/>
        </w:rPr>
        <w:t>равообладатель программы:</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ind w:firstLine="709"/>
        <w:jc w:val="both"/>
        <w:rPr>
          <w:rFonts w:ascii="Times New Roman" w:eastAsia="Calibri" w:hAnsi="Times New Roman" w:cs="Times New Roman"/>
          <w:sz w:val="28"/>
          <w:szCs w:val="28"/>
        </w:rPr>
      </w:pPr>
      <w:proofErr w:type="gramStart"/>
      <w:r w:rsidRPr="00C10CEB">
        <w:rPr>
          <w:rFonts w:ascii="Times New Roman" w:eastAsia="Calibri" w:hAnsi="Times New Roman" w:cs="Times New Roman"/>
          <w:sz w:val="28"/>
          <w:szCs w:val="28"/>
        </w:rPr>
        <w:t>Федеральное</w:t>
      </w:r>
      <w:proofErr w:type="gramEnd"/>
      <w:r w:rsidRPr="00C10CEB">
        <w:rPr>
          <w:rFonts w:ascii="Times New Roman" w:eastAsia="Calibri" w:hAnsi="Times New Roman" w:cs="Times New Roman"/>
          <w:sz w:val="28"/>
          <w:szCs w:val="28"/>
        </w:rPr>
        <w:t xml:space="preserve"> государственное бюджетное образовательное учреждение высшего образования «Ставропольский государственный аграрный университет». 355017, Ставропольский край, город Ставрополь, переулок Зоотехнический 12.</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ind w:firstLine="709"/>
        <w:jc w:val="both"/>
        <w:rPr>
          <w:rFonts w:ascii="Times New Roman" w:eastAsia="Calibri" w:hAnsi="Times New Roman" w:cs="Times New Roman"/>
          <w:sz w:val="28"/>
          <w:szCs w:val="28"/>
        </w:rPr>
        <w:sectPr w:rsidR="00EB735A" w:rsidRPr="00C10CEB" w:rsidSect="00DA4343">
          <w:pgSz w:w="11906" w:h="16838"/>
          <w:pgMar w:top="1134" w:right="850" w:bottom="1134" w:left="1701" w:header="709" w:footer="709" w:gutter="0"/>
          <w:cols w:space="708"/>
          <w:docGrid w:linePitch="360"/>
        </w:sectPr>
      </w:pPr>
    </w:p>
    <w:p w:rsidR="00EB735A" w:rsidRPr="00C10CEB" w:rsidRDefault="00EB735A" w:rsidP="00EB735A">
      <w:pPr>
        <w:spacing w:after="200" w:line="360" w:lineRule="auto"/>
        <w:contextualSpacing/>
        <w:jc w:val="center"/>
        <w:rPr>
          <w:rFonts w:ascii="Times New Roman" w:eastAsia="Calibri" w:hAnsi="Times New Roman" w:cs="Times New Roman"/>
          <w:sz w:val="28"/>
          <w:szCs w:val="28"/>
          <w:lang w:eastAsia="ar-SA"/>
        </w:rPr>
      </w:pPr>
      <w:r w:rsidRPr="00C10CEB">
        <w:rPr>
          <w:rFonts w:ascii="Times New Roman" w:eastAsia="Calibri" w:hAnsi="Times New Roman" w:cs="Times New Roman"/>
          <w:b/>
          <w:caps/>
          <w:sz w:val="28"/>
          <w:szCs w:val="28"/>
        </w:rPr>
        <w:lastRenderedPageBreak/>
        <w:t>СОДЕРЖАНИЕ</w:t>
      </w:r>
    </w:p>
    <w:p w:rsidR="00EB735A" w:rsidRPr="00C10CEB" w:rsidRDefault="00EB735A" w:rsidP="00EB735A">
      <w:pPr>
        <w:spacing w:after="200" w:line="360" w:lineRule="auto"/>
        <w:contextualSpacing/>
        <w:rPr>
          <w:rFonts w:ascii="Times New Roman" w:eastAsia="Calibri" w:hAnsi="Times New Roman" w:cs="Times New Roman"/>
          <w:sz w:val="28"/>
          <w:szCs w:val="28"/>
        </w:rPr>
      </w:pPr>
    </w:p>
    <w:tbl>
      <w:tblPr>
        <w:tblW w:w="9810" w:type="dxa"/>
        <w:jc w:val="center"/>
        <w:tblLayout w:type="fixed"/>
        <w:tblLook w:val="04A0" w:firstRow="1" w:lastRow="0" w:firstColumn="1" w:lastColumn="0" w:noHBand="0" w:noVBand="1"/>
      </w:tblPr>
      <w:tblGrid>
        <w:gridCol w:w="9183"/>
        <w:gridCol w:w="627"/>
      </w:tblGrid>
      <w:tr w:rsidR="00EB735A" w:rsidRPr="00C10CEB" w:rsidTr="0035478F">
        <w:trPr>
          <w:trHeight w:val="379"/>
          <w:jc w:val="center"/>
        </w:trPr>
        <w:tc>
          <w:tcPr>
            <w:tcW w:w="9183" w:type="dxa"/>
            <w:hideMark/>
          </w:tcPr>
          <w:p w:rsidR="00EB735A" w:rsidRPr="00C10CEB" w:rsidRDefault="00EB735A" w:rsidP="0035478F">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1. Паспорт профессионального модуля </w:t>
            </w:r>
          </w:p>
        </w:tc>
        <w:tc>
          <w:tcPr>
            <w:tcW w:w="627" w:type="dxa"/>
          </w:tcPr>
          <w:p w:rsidR="00EB735A" w:rsidRPr="00C10CEB" w:rsidRDefault="00EB735A" w:rsidP="0035478F">
            <w:pPr>
              <w:snapToGrid w:val="0"/>
              <w:spacing w:after="200" w:line="360" w:lineRule="auto"/>
              <w:contextualSpacing/>
              <w:jc w:val="center"/>
              <w:rPr>
                <w:rFonts w:ascii="Times New Roman" w:eastAsia="Calibri" w:hAnsi="Times New Roman" w:cs="Times New Roman"/>
                <w:sz w:val="28"/>
                <w:szCs w:val="28"/>
              </w:rPr>
            </w:pPr>
          </w:p>
        </w:tc>
      </w:tr>
      <w:tr w:rsidR="00EB735A" w:rsidRPr="00C10CEB" w:rsidTr="0035478F">
        <w:trPr>
          <w:trHeight w:val="424"/>
          <w:jc w:val="center"/>
        </w:trPr>
        <w:tc>
          <w:tcPr>
            <w:tcW w:w="9183" w:type="dxa"/>
            <w:hideMark/>
          </w:tcPr>
          <w:p w:rsidR="00EB735A" w:rsidRPr="00C10CEB" w:rsidRDefault="00EB735A" w:rsidP="0035478F">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2. Структура и содержание профессионального модуля </w:t>
            </w:r>
          </w:p>
        </w:tc>
        <w:tc>
          <w:tcPr>
            <w:tcW w:w="627" w:type="dxa"/>
          </w:tcPr>
          <w:p w:rsidR="00EB735A" w:rsidRPr="00C10CEB" w:rsidRDefault="00EB735A" w:rsidP="0035478F">
            <w:pPr>
              <w:snapToGrid w:val="0"/>
              <w:spacing w:after="200" w:line="360" w:lineRule="auto"/>
              <w:contextualSpacing/>
              <w:jc w:val="center"/>
              <w:rPr>
                <w:rFonts w:ascii="Times New Roman" w:eastAsia="Calibri" w:hAnsi="Times New Roman" w:cs="Times New Roman"/>
                <w:sz w:val="28"/>
                <w:szCs w:val="28"/>
              </w:rPr>
            </w:pPr>
          </w:p>
        </w:tc>
      </w:tr>
      <w:tr w:rsidR="00EB735A" w:rsidRPr="00C10CEB" w:rsidTr="0035478F">
        <w:trPr>
          <w:trHeight w:val="417"/>
          <w:jc w:val="center"/>
        </w:trPr>
        <w:tc>
          <w:tcPr>
            <w:tcW w:w="9183" w:type="dxa"/>
            <w:hideMark/>
          </w:tcPr>
          <w:p w:rsidR="00EB735A" w:rsidRPr="00C10CEB" w:rsidRDefault="00EB735A" w:rsidP="0035478F">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3. Условия реализации программы профессионального модуля </w:t>
            </w:r>
          </w:p>
        </w:tc>
        <w:tc>
          <w:tcPr>
            <w:tcW w:w="627" w:type="dxa"/>
          </w:tcPr>
          <w:p w:rsidR="00EB735A" w:rsidRPr="00C10CEB" w:rsidRDefault="00EB735A" w:rsidP="0035478F">
            <w:pPr>
              <w:snapToGrid w:val="0"/>
              <w:spacing w:after="200" w:line="360" w:lineRule="auto"/>
              <w:contextualSpacing/>
              <w:jc w:val="center"/>
              <w:rPr>
                <w:rFonts w:ascii="Times New Roman" w:eastAsia="Calibri" w:hAnsi="Times New Roman" w:cs="Times New Roman"/>
                <w:sz w:val="28"/>
                <w:szCs w:val="28"/>
              </w:rPr>
            </w:pPr>
          </w:p>
        </w:tc>
      </w:tr>
      <w:tr w:rsidR="00EB735A" w:rsidRPr="00C10CEB" w:rsidTr="0035478F">
        <w:trPr>
          <w:trHeight w:val="451"/>
          <w:jc w:val="center"/>
        </w:trPr>
        <w:tc>
          <w:tcPr>
            <w:tcW w:w="9183" w:type="dxa"/>
            <w:hideMark/>
          </w:tcPr>
          <w:p w:rsidR="00EB735A" w:rsidRPr="00C10CEB" w:rsidRDefault="00EB735A" w:rsidP="0035478F">
            <w:pPr>
              <w:spacing w:after="20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4. Контроль и оценка результатов освоения профессионального модуля </w:t>
            </w:r>
          </w:p>
        </w:tc>
        <w:tc>
          <w:tcPr>
            <w:tcW w:w="627" w:type="dxa"/>
          </w:tcPr>
          <w:p w:rsidR="00EB735A" w:rsidRPr="00C10CEB" w:rsidRDefault="00EB735A" w:rsidP="0035478F">
            <w:pPr>
              <w:snapToGrid w:val="0"/>
              <w:spacing w:after="200" w:line="360" w:lineRule="auto"/>
              <w:contextualSpacing/>
              <w:jc w:val="center"/>
              <w:rPr>
                <w:rFonts w:ascii="Times New Roman" w:eastAsia="Calibri" w:hAnsi="Times New Roman" w:cs="Times New Roman"/>
                <w:sz w:val="28"/>
                <w:szCs w:val="28"/>
              </w:rPr>
            </w:pPr>
          </w:p>
        </w:tc>
      </w:tr>
      <w:tr w:rsidR="00EB735A" w:rsidRPr="00C10CEB" w:rsidTr="0035478F">
        <w:trPr>
          <w:trHeight w:val="424"/>
          <w:jc w:val="center"/>
        </w:trPr>
        <w:tc>
          <w:tcPr>
            <w:tcW w:w="9183" w:type="dxa"/>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Приложение 1.1. Образцы оценочных средств</w:t>
            </w:r>
          </w:p>
        </w:tc>
        <w:tc>
          <w:tcPr>
            <w:tcW w:w="627" w:type="dxa"/>
          </w:tcPr>
          <w:p w:rsidR="00EB735A" w:rsidRPr="00C10CEB" w:rsidRDefault="00EB735A" w:rsidP="0035478F">
            <w:pPr>
              <w:snapToGrid w:val="0"/>
              <w:spacing w:after="200" w:line="360" w:lineRule="auto"/>
              <w:contextualSpacing/>
              <w:jc w:val="center"/>
              <w:rPr>
                <w:rFonts w:ascii="Times New Roman" w:eastAsia="Calibri" w:hAnsi="Times New Roman" w:cs="Times New Roman"/>
                <w:sz w:val="28"/>
                <w:szCs w:val="28"/>
              </w:rPr>
            </w:pPr>
          </w:p>
        </w:tc>
      </w:tr>
      <w:tr w:rsidR="00EB735A" w:rsidRPr="00C10CEB" w:rsidTr="0035478F">
        <w:trPr>
          <w:trHeight w:val="424"/>
          <w:jc w:val="center"/>
        </w:trPr>
        <w:tc>
          <w:tcPr>
            <w:tcW w:w="9183" w:type="dxa"/>
            <w:hideMark/>
          </w:tcPr>
          <w:p w:rsidR="00EB735A" w:rsidRDefault="00EB735A" w:rsidP="00500E2F">
            <w:pPr>
              <w:spacing w:after="0" w:line="360" w:lineRule="auto"/>
              <w:jc w:val="both"/>
              <w:rPr>
                <w:rFonts w:ascii="Times New Roman" w:eastAsia="Calibri" w:hAnsi="Times New Roman" w:cs="Times New Roman"/>
                <w:sz w:val="28"/>
                <w:szCs w:val="28"/>
                <w:lang w:val="en-US"/>
              </w:rPr>
            </w:pPr>
            <w:r w:rsidRPr="00C10CEB">
              <w:rPr>
                <w:rFonts w:ascii="Times New Roman" w:eastAsia="Calibri" w:hAnsi="Times New Roman" w:cs="Times New Roman"/>
                <w:sz w:val="28"/>
                <w:szCs w:val="28"/>
              </w:rPr>
              <w:t>Приложение 1.2. Учебно-методические материалы</w:t>
            </w:r>
          </w:p>
          <w:p w:rsidR="00500E2F" w:rsidRPr="00500E2F" w:rsidRDefault="00500E2F" w:rsidP="00500E2F">
            <w:pPr>
              <w:spacing w:after="0" w:line="360" w:lineRule="auto"/>
              <w:jc w:val="both"/>
              <w:rPr>
                <w:rFonts w:ascii="Times New Roman" w:eastAsia="Calibri" w:hAnsi="Times New Roman" w:cs="Times New Roman"/>
                <w:sz w:val="28"/>
                <w:szCs w:val="28"/>
                <w:lang w:val="en-US"/>
              </w:rPr>
            </w:pPr>
          </w:p>
        </w:tc>
        <w:tc>
          <w:tcPr>
            <w:tcW w:w="627" w:type="dxa"/>
          </w:tcPr>
          <w:p w:rsidR="00EB735A" w:rsidRPr="00C10CEB" w:rsidRDefault="00EB735A" w:rsidP="0035478F">
            <w:pPr>
              <w:snapToGrid w:val="0"/>
              <w:spacing w:after="200" w:line="360" w:lineRule="auto"/>
              <w:contextualSpacing/>
              <w:jc w:val="center"/>
              <w:rPr>
                <w:rFonts w:ascii="Times New Roman" w:eastAsia="Times New Roman" w:hAnsi="Times New Roman" w:cs="Times New Roman"/>
                <w:sz w:val="28"/>
                <w:szCs w:val="28"/>
              </w:rPr>
            </w:pPr>
          </w:p>
        </w:tc>
      </w:tr>
    </w:tbl>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lastRenderedPageBreak/>
        <w:t xml:space="preserve">1. ПАСПОРТ ПРОГРАММЫ ПРОФЕССИОНАЛЬНОГО МОДУЛЯ </w:t>
      </w:r>
    </w:p>
    <w:p w:rsidR="00EB735A" w:rsidRPr="00C10CEB" w:rsidRDefault="00EB735A" w:rsidP="00EB735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ПМ 05 «ОРГАНИЗАЦИОННО-ТЕХНОЛОГИЧЕСКИЕ ОБЕСПЕЧЕНИЯ SNP АНАЛИЗА»</w:t>
      </w:r>
    </w:p>
    <w:p w:rsidR="00EB735A" w:rsidRPr="00C10CEB" w:rsidRDefault="00EB735A" w:rsidP="00EB735A">
      <w:pPr>
        <w:spacing w:after="0" w:line="360" w:lineRule="auto"/>
        <w:contextualSpacing/>
        <w:rPr>
          <w:rFonts w:ascii="Times New Roman" w:eastAsia="Calibri" w:hAnsi="Times New Roman" w:cs="Times New Roman"/>
          <w:b/>
          <w:i/>
          <w:sz w:val="28"/>
          <w:szCs w:val="28"/>
        </w:rPr>
      </w:pPr>
    </w:p>
    <w:p w:rsidR="00EB735A" w:rsidRPr="00C10CEB" w:rsidRDefault="00EB735A" w:rsidP="00EB735A">
      <w:pPr>
        <w:spacing w:after="0" w:line="360" w:lineRule="auto"/>
        <w:contextualSpacing/>
        <w:jc w:val="center"/>
        <w:rPr>
          <w:rFonts w:ascii="Times New Roman" w:eastAsia="Calibri" w:hAnsi="Times New Roman" w:cs="Times New Roman"/>
          <w:b/>
          <w:i/>
          <w:sz w:val="28"/>
          <w:szCs w:val="28"/>
          <w:lang w:eastAsia="ar-SA"/>
        </w:rPr>
      </w:pPr>
      <w:r w:rsidRPr="00C10CEB">
        <w:rPr>
          <w:rFonts w:ascii="Times New Roman" w:eastAsia="Calibri" w:hAnsi="Times New Roman" w:cs="Times New Roman"/>
          <w:b/>
          <w:i/>
          <w:sz w:val="28"/>
          <w:szCs w:val="28"/>
        </w:rPr>
        <w:t>1.1. Область применения программы</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Профессиональный модуль предназначен для </w:t>
      </w:r>
      <w:r>
        <w:rPr>
          <w:rFonts w:ascii="Times New Roman" w:eastAsia="Calibri" w:hAnsi="Times New Roman" w:cs="Times New Roman"/>
          <w:sz w:val="28"/>
          <w:szCs w:val="28"/>
        </w:rPr>
        <w:t>повышения квалификации</w:t>
      </w:r>
      <w:r w:rsidRPr="00C10CEB">
        <w:rPr>
          <w:rFonts w:ascii="Times New Roman" w:eastAsia="Calibri" w:hAnsi="Times New Roman" w:cs="Times New Roman"/>
          <w:sz w:val="28"/>
          <w:szCs w:val="28"/>
        </w:rPr>
        <w:t xml:space="preserve"> целевой группы: специалист</w:t>
      </w:r>
      <w:r>
        <w:rPr>
          <w:rFonts w:ascii="Times New Roman" w:eastAsia="Calibri" w:hAnsi="Times New Roman" w:cs="Times New Roman"/>
          <w:sz w:val="28"/>
          <w:szCs w:val="28"/>
        </w:rPr>
        <w:t>ы</w:t>
      </w:r>
      <w:r w:rsidRPr="00C10CEB">
        <w:rPr>
          <w:rFonts w:ascii="Times New Roman" w:eastAsia="Calibri" w:hAnsi="Times New Roman" w:cs="Times New Roman"/>
          <w:sz w:val="28"/>
          <w:szCs w:val="28"/>
        </w:rPr>
        <w:t xml:space="preserve"> отдела молекулярно-генетических исследований, лаборант</w:t>
      </w:r>
      <w:r>
        <w:rPr>
          <w:rFonts w:ascii="Times New Roman" w:eastAsia="Calibri" w:hAnsi="Times New Roman" w:cs="Times New Roman"/>
          <w:sz w:val="28"/>
          <w:szCs w:val="28"/>
        </w:rPr>
        <w:t>ы</w:t>
      </w:r>
      <w:r w:rsidRPr="00C10CEB">
        <w:rPr>
          <w:rFonts w:ascii="Times New Roman" w:eastAsia="Calibri" w:hAnsi="Times New Roman" w:cs="Times New Roman"/>
          <w:sz w:val="28"/>
          <w:szCs w:val="28"/>
        </w:rPr>
        <w:t xml:space="preserve"> в области осуществления технологического обеспечения SNP оборудования.</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Программа профессионального модуля используется в образовательной программе повышения квалификации «Применение современных SNP технологий генотипирования для улучшения продуктивных качеств сельскохозяйственных животных» в части получения следующих результатов:</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lang w:eastAsia="ar-SA"/>
        </w:rPr>
      </w:pPr>
    </w:p>
    <w:tbl>
      <w:tblPr>
        <w:tblW w:w="9296" w:type="dxa"/>
        <w:jc w:val="center"/>
        <w:tblLayout w:type="fixed"/>
        <w:tblLook w:val="04A0" w:firstRow="1" w:lastRow="0" w:firstColumn="1" w:lastColumn="0" w:noHBand="0" w:noVBand="1"/>
      </w:tblPr>
      <w:tblGrid>
        <w:gridCol w:w="2381"/>
        <w:gridCol w:w="6915"/>
      </w:tblGrid>
      <w:tr w:rsidR="00EB735A" w:rsidRPr="00C10CEB" w:rsidTr="0035478F">
        <w:trPr>
          <w:trHeight w:val="464"/>
          <w:jc w:val="center"/>
        </w:trPr>
        <w:tc>
          <w:tcPr>
            <w:tcW w:w="2381" w:type="dxa"/>
            <w:tcBorders>
              <w:top w:val="single" w:sz="4" w:space="0" w:color="000000"/>
              <w:left w:val="single" w:sz="4" w:space="0" w:color="000000"/>
              <w:bottom w:val="single" w:sz="4" w:space="0" w:color="000000"/>
              <w:right w:val="nil"/>
            </w:tcBorders>
            <w:shd w:val="clear" w:color="auto" w:fill="D9D9D9"/>
          </w:tcPr>
          <w:p w:rsidR="00EB735A" w:rsidRPr="00C10CEB" w:rsidRDefault="00EB735A" w:rsidP="0035478F">
            <w:pPr>
              <w:spacing w:after="0" w:line="360" w:lineRule="auto"/>
              <w:ind w:firstLine="709"/>
              <w:contextualSpacing/>
              <w:rPr>
                <w:rFonts w:ascii="Times New Roman" w:eastAsia="Calibri" w:hAnsi="Times New Roman" w:cs="Times New Roman"/>
                <w:sz w:val="24"/>
                <w:szCs w:val="24"/>
                <w:lang w:eastAsia="ar-SA"/>
              </w:rPr>
            </w:pPr>
          </w:p>
        </w:tc>
        <w:tc>
          <w:tcPr>
            <w:tcW w:w="6915" w:type="dxa"/>
            <w:tcBorders>
              <w:top w:val="single" w:sz="4" w:space="0" w:color="000000"/>
              <w:left w:val="single" w:sz="4" w:space="0" w:color="000000"/>
              <w:bottom w:val="single" w:sz="4" w:space="0" w:color="000000"/>
              <w:right w:val="single" w:sz="4" w:space="0" w:color="000000"/>
            </w:tcBorders>
            <w:shd w:val="clear" w:color="auto" w:fill="D9D9D9"/>
            <w:hideMark/>
          </w:tcPr>
          <w:p w:rsidR="00EB735A" w:rsidRPr="00C10CEB" w:rsidRDefault="00EB735A" w:rsidP="0035478F">
            <w:pPr>
              <w:spacing w:after="0" w:line="360" w:lineRule="auto"/>
              <w:ind w:firstLine="3"/>
              <w:contextualSpacing/>
              <w:jc w:val="center"/>
              <w:rPr>
                <w:rFonts w:ascii="Times New Roman" w:eastAsia="Calibri" w:hAnsi="Times New Roman" w:cs="Times New Roman"/>
              </w:rPr>
            </w:pPr>
            <w:r w:rsidRPr="00C10CEB">
              <w:rPr>
                <w:rFonts w:ascii="Times New Roman" w:eastAsia="Calibri" w:hAnsi="Times New Roman" w:cs="Times New Roman"/>
                <w:sz w:val="28"/>
                <w:szCs w:val="28"/>
              </w:rPr>
              <w:t>Профессиональная компетенция</w:t>
            </w:r>
          </w:p>
        </w:tc>
      </w:tr>
      <w:tr w:rsidR="00EB735A" w:rsidRPr="00C10CEB" w:rsidTr="0035478F">
        <w:trPr>
          <w:trHeight w:val="928"/>
          <w:jc w:val="center"/>
        </w:trPr>
        <w:tc>
          <w:tcPr>
            <w:tcW w:w="2381" w:type="dxa"/>
            <w:tcBorders>
              <w:top w:val="single" w:sz="4" w:space="0" w:color="000000"/>
              <w:left w:val="single" w:sz="4" w:space="0" w:color="000000"/>
              <w:bottom w:val="single" w:sz="4" w:space="0" w:color="000000"/>
              <w:right w:val="nil"/>
            </w:tcBorders>
            <w:hideMark/>
          </w:tcPr>
          <w:p w:rsidR="00EB735A" w:rsidRPr="00C10CEB" w:rsidRDefault="00EB735A" w:rsidP="0035478F">
            <w:pPr>
              <w:spacing w:after="0" w:line="360" w:lineRule="auto"/>
              <w:ind w:firstLine="709"/>
              <w:contextualSpacing/>
              <w:rPr>
                <w:rFonts w:ascii="Times New Roman" w:eastAsia="Calibri" w:hAnsi="Times New Roman" w:cs="Times New Roman"/>
              </w:rPr>
            </w:pPr>
            <w:r w:rsidRPr="00C10CEB">
              <w:rPr>
                <w:rFonts w:ascii="Times New Roman" w:eastAsia="Calibri" w:hAnsi="Times New Roman" w:cs="Times New Roman"/>
                <w:sz w:val="28"/>
                <w:szCs w:val="28"/>
              </w:rPr>
              <w:t>ПК 5</w:t>
            </w:r>
          </w:p>
        </w:tc>
        <w:tc>
          <w:tcPr>
            <w:tcW w:w="6915"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contextualSpacing/>
              <w:jc w:val="both"/>
              <w:rPr>
                <w:rFonts w:ascii="Times New Roman" w:eastAsia="Calibri" w:hAnsi="Times New Roman" w:cs="Times New Roman"/>
                <w:bCs/>
                <w:sz w:val="28"/>
                <w:szCs w:val="28"/>
              </w:rPr>
            </w:pPr>
            <w:r w:rsidRPr="00C10CEB">
              <w:rPr>
                <w:rFonts w:ascii="Times New Roman" w:eastAsia="Calibri" w:hAnsi="Times New Roman" w:cs="Times New Roman"/>
                <w:sz w:val="28"/>
                <w:szCs w:val="28"/>
              </w:rPr>
              <w:t>Осуществлять технологическое обеспечение SNP оборудования</w:t>
            </w:r>
          </w:p>
        </w:tc>
      </w:tr>
    </w:tbl>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Данный модуль является инвариантным для целевой группы: специалисты отдела молекулярно-генетических исследований, лаборанты  по программе повышения квалификации «Применение современных SNP технологий генотипирования для улучшения продуктивных качеств сельскохозяйственных животных». </w:t>
      </w:r>
    </w:p>
    <w:p w:rsidR="00EB735A" w:rsidRPr="00C10CEB" w:rsidRDefault="00EB735A" w:rsidP="00EB735A">
      <w:pPr>
        <w:spacing w:after="0" w:line="360" w:lineRule="auto"/>
        <w:contextualSpacing/>
        <w:jc w:val="center"/>
        <w:rPr>
          <w:rFonts w:ascii="Times New Roman" w:eastAsia="Calibri" w:hAnsi="Times New Roman" w:cs="Times New Roman"/>
          <w:b/>
          <w:i/>
          <w:sz w:val="28"/>
          <w:szCs w:val="28"/>
          <w:lang w:eastAsia="ar-SA"/>
        </w:rPr>
      </w:pPr>
      <w:r w:rsidRPr="00C10CEB">
        <w:rPr>
          <w:rFonts w:ascii="Times New Roman" w:eastAsia="Calibri" w:hAnsi="Times New Roman" w:cs="Times New Roman"/>
          <w:b/>
          <w:i/>
          <w:sz w:val="28"/>
          <w:szCs w:val="28"/>
        </w:rPr>
        <w:t>1.2. Требования к промежуточным результатам освоения модуля</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С целью формирования перечисленных результатов </w:t>
      </w:r>
      <w:proofErr w:type="gramStart"/>
      <w:r w:rsidRPr="00C10CEB">
        <w:rPr>
          <w:rFonts w:ascii="Times New Roman" w:eastAsia="Calibri" w:hAnsi="Times New Roman" w:cs="Times New Roman"/>
          <w:sz w:val="28"/>
          <w:szCs w:val="28"/>
        </w:rPr>
        <w:t>обучающийся</w:t>
      </w:r>
      <w:proofErr w:type="gramEnd"/>
      <w:r w:rsidRPr="00C10CEB">
        <w:rPr>
          <w:rFonts w:ascii="Times New Roman" w:eastAsia="Calibri" w:hAnsi="Times New Roman" w:cs="Times New Roman"/>
          <w:sz w:val="28"/>
          <w:szCs w:val="28"/>
        </w:rPr>
        <w:t xml:space="preserve"> в ходе освоения программы модуля должен:</w:t>
      </w:r>
    </w:p>
    <w:p w:rsidR="00EB735A" w:rsidRPr="00C10CEB" w:rsidRDefault="00EB735A" w:rsidP="00EB735A">
      <w:pPr>
        <w:spacing w:after="0" w:line="360" w:lineRule="auto"/>
        <w:ind w:firstLine="709"/>
        <w:contextualSpacing/>
        <w:rPr>
          <w:rFonts w:ascii="Times New Roman" w:eastAsia="Calibri" w:hAnsi="Times New Roman" w:cs="Times New Roman"/>
          <w:b/>
          <w:sz w:val="28"/>
          <w:szCs w:val="28"/>
        </w:rPr>
      </w:pPr>
      <w:r w:rsidRPr="00C10CEB">
        <w:rPr>
          <w:rFonts w:ascii="Times New Roman" w:eastAsia="Calibri" w:hAnsi="Times New Roman" w:cs="Times New Roman"/>
          <w:b/>
          <w:sz w:val="28"/>
          <w:szCs w:val="28"/>
        </w:rPr>
        <w:t>иметь практический опыт:</w:t>
      </w:r>
    </w:p>
    <w:p w:rsidR="00EB735A" w:rsidRPr="00C10CEB" w:rsidRDefault="00EB735A" w:rsidP="0091323E">
      <w:pPr>
        <w:numPr>
          <w:ilvl w:val="0"/>
          <w:numId w:val="14"/>
        </w:numPr>
        <w:spacing w:after="0" w:line="360" w:lineRule="auto"/>
        <w:ind w:firstLine="709"/>
        <w:contextualSpacing/>
        <w:jc w:val="both"/>
        <w:rPr>
          <w:rFonts w:ascii="Times New Roman" w:eastAsia="Calibri" w:hAnsi="Times New Roman" w:cs="Times New Roman"/>
          <w:b/>
          <w:sz w:val="28"/>
          <w:szCs w:val="28"/>
        </w:rPr>
      </w:pPr>
      <w:r w:rsidRPr="00C10CEB">
        <w:rPr>
          <w:rFonts w:ascii="Times New Roman" w:eastAsia="Calibri" w:hAnsi="Times New Roman" w:cs="Times New Roman"/>
          <w:sz w:val="28"/>
          <w:szCs w:val="28"/>
        </w:rPr>
        <w:lastRenderedPageBreak/>
        <w:t>осуществлять технологическое обеспечение SNP оборудования.</w:t>
      </w:r>
    </w:p>
    <w:p w:rsidR="00EB735A" w:rsidRPr="00C10CEB" w:rsidRDefault="00EB735A" w:rsidP="00EB735A">
      <w:pPr>
        <w:spacing w:after="0" w:line="360" w:lineRule="auto"/>
        <w:ind w:firstLine="709"/>
        <w:contextualSpacing/>
        <w:rPr>
          <w:rFonts w:ascii="Times New Roman" w:eastAsia="Calibri" w:hAnsi="Times New Roman" w:cs="Times New Roman"/>
          <w:b/>
          <w:sz w:val="28"/>
          <w:szCs w:val="28"/>
        </w:rPr>
      </w:pPr>
      <w:r w:rsidRPr="00C10CEB">
        <w:rPr>
          <w:rFonts w:ascii="Times New Roman" w:eastAsia="Calibri" w:hAnsi="Times New Roman" w:cs="Times New Roman"/>
          <w:b/>
          <w:sz w:val="28"/>
          <w:szCs w:val="28"/>
        </w:rPr>
        <w:t>уметь:</w:t>
      </w:r>
    </w:p>
    <w:p w:rsidR="00EB735A" w:rsidRPr="00C10CEB" w:rsidRDefault="00EB735A" w:rsidP="0091323E">
      <w:pPr>
        <w:numPr>
          <w:ilvl w:val="0"/>
          <w:numId w:val="13"/>
        </w:numPr>
        <w:spacing w:after="0" w:line="360" w:lineRule="auto"/>
        <w:ind w:firstLine="709"/>
        <w:contextualSpacing/>
        <w:jc w:val="both"/>
        <w:rPr>
          <w:rFonts w:ascii="Times New Roman" w:eastAsia="Calibri" w:hAnsi="Times New Roman" w:cs="Times New Roman"/>
          <w:b/>
          <w:sz w:val="28"/>
          <w:szCs w:val="28"/>
        </w:rPr>
      </w:pPr>
      <w:r w:rsidRPr="00C10CEB">
        <w:rPr>
          <w:rFonts w:ascii="Times New Roman" w:eastAsia="Calibri" w:hAnsi="Times New Roman" w:cs="Times New Roman"/>
          <w:sz w:val="28"/>
          <w:szCs w:val="28"/>
        </w:rPr>
        <w:t xml:space="preserve">проводить установление параметров работы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оборудования для исследования эксперессии генов.</w:t>
      </w:r>
    </w:p>
    <w:p w:rsidR="00EB735A" w:rsidRPr="00C10CEB" w:rsidRDefault="00EB735A" w:rsidP="00EB735A">
      <w:pPr>
        <w:spacing w:after="0" w:line="360" w:lineRule="auto"/>
        <w:ind w:firstLine="709"/>
        <w:contextualSpacing/>
        <w:rPr>
          <w:rFonts w:ascii="Times New Roman" w:eastAsia="Calibri" w:hAnsi="Times New Roman" w:cs="Times New Roman"/>
          <w:b/>
          <w:sz w:val="28"/>
          <w:szCs w:val="28"/>
        </w:rPr>
      </w:pPr>
      <w:r w:rsidRPr="00C10CEB">
        <w:rPr>
          <w:rFonts w:ascii="Times New Roman" w:eastAsia="Calibri" w:hAnsi="Times New Roman" w:cs="Times New Roman"/>
          <w:b/>
          <w:sz w:val="28"/>
          <w:szCs w:val="28"/>
        </w:rPr>
        <w:t>знать:</w:t>
      </w:r>
    </w:p>
    <w:p w:rsidR="00EB735A" w:rsidRPr="00C10CEB" w:rsidRDefault="00EB735A" w:rsidP="0091323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санитарные режимы работы в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w:t>
      </w:r>
      <w:proofErr w:type="gramStart"/>
      <w:r w:rsidRPr="00C10CEB">
        <w:rPr>
          <w:rFonts w:ascii="Times New Roman" w:eastAsia="Calibri" w:hAnsi="Times New Roman" w:cs="Times New Roman"/>
          <w:sz w:val="28"/>
          <w:szCs w:val="28"/>
        </w:rPr>
        <w:t>лабораториях</w:t>
      </w:r>
      <w:proofErr w:type="gramEnd"/>
      <w:r w:rsidRPr="00C10CEB">
        <w:rPr>
          <w:rFonts w:ascii="Times New Roman" w:eastAsia="Calibri" w:hAnsi="Times New Roman" w:cs="Times New Roman"/>
          <w:sz w:val="28"/>
          <w:szCs w:val="28"/>
        </w:rPr>
        <w:t xml:space="preserve">; </w:t>
      </w:r>
    </w:p>
    <w:p w:rsidR="00EB735A" w:rsidRPr="00C10CEB" w:rsidRDefault="00EB735A" w:rsidP="0091323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принципы организации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исследований;</w:t>
      </w:r>
    </w:p>
    <w:p w:rsidR="00EB735A" w:rsidRPr="00C10CEB" w:rsidRDefault="00EB735A" w:rsidP="0091323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методы обеззараживания исследуемого генетического материала;</w:t>
      </w:r>
    </w:p>
    <w:p w:rsidR="00EB735A" w:rsidRPr="00C10CEB" w:rsidRDefault="00EB735A" w:rsidP="0091323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реагенты для реакционной смеси One-Step, RTP-CR</w:t>
      </w:r>
      <w:r w:rsidRPr="00C10CEB">
        <w:rPr>
          <w:rFonts w:ascii="Times New Roman" w:eastAsia="Calibri" w:hAnsi="Times New Roman" w:cs="Times New Roman"/>
          <w:sz w:val="28"/>
          <w:szCs w:val="28"/>
          <w:lang w:val="en-US"/>
        </w:rPr>
        <w:t>MasterMix</w:t>
      </w:r>
      <w:proofErr w:type="gramStart"/>
      <w:r w:rsidRPr="00C10CEB">
        <w:rPr>
          <w:rFonts w:ascii="Times New Roman" w:eastAsia="Calibri" w:hAnsi="Times New Roman" w:cs="Times New Roman"/>
          <w:sz w:val="28"/>
          <w:szCs w:val="28"/>
        </w:rPr>
        <w:t>и</w:t>
      </w:r>
      <w:proofErr w:type="gramEnd"/>
      <w:r w:rsidRPr="00C10CEB">
        <w:rPr>
          <w:rFonts w:ascii="Times New Roman" w:eastAsia="Calibri" w:hAnsi="Times New Roman" w:cs="Times New Roman"/>
          <w:sz w:val="28"/>
          <w:szCs w:val="28"/>
          <w:lang w:val="en-US"/>
        </w:rPr>
        <w:t>RT</w:t>
      </w:r>
      <w:r w:rsidRPr="00C10CEB">
        <w:rPr>
          <w:rFonts w:ascii="Times New Roman" w:eastAsia="Calibri" w:hAnsi="Times New Roman" w:cs="Times New Roman"/>
          <w:sz w:val="28"/>
          <w:szCs w:val="28"/>
        </w:rPr>
        <w:t>-</w:t>
      </w:r>
      <w:r w:rsidRPr="00C10CEB">
        <w:rPr>
          <w:rFonts w:ascii="Times New Roman" w:eastAsia="Calibri" w:hAnsi="Times New Roman" w:cs="Times New Roman"/>
          <w:sz w:val="28"/>
          <w:szCs w:val="28"/>
          <w:lang w:val="en-US"/>
        </w:rPr>
        <w:t>PCR</w:t>
      </w:r>
      <w:r w:rsidRPr="00C10CEB">
        <w:rPr>
          <w:rFonts w:ascii="Times New Roman" w:eastAsia="Calibri" w:hAnsi="Times New Roman" w:cs="Times New Roman"/>
          <w:sz w:val="28"/>
          <w:szCs w:val="28"/>
        </w:rPr>
        <w:t>;</w:t>
      </w:r>
    </w:p>
    <w:p w:rsidR="00EB735A" w:rsidRPr="00C10CEB" w:rsidRDefault="00EB735A" w:rsidP="0091323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both"/>
        <w:rPr>
          <w:rFonts w:ascii="Times New Roman" w:eastAsia="Calibri" w:hAnsi="Times New Roman" w:cs="Times New Roman"/>
          <w:b/>
          <w:i/>
          <w:sz w:val="28"/>
          <w:szCs w:val="28"/>
        </w:rPr>
      </w:pPr>
      <w:r w:rsidRPr="00C10CEB">
        <w:rPr>
          <w:rFonts w:ascii="Times New Roman" w:eastAsia="Calibri" w:hAnsi="Times New Roman" w:cs="Times New Roman"/>
          <w:sz w:val="28"/>
          <w:szCs w:val="28"/>
        </w:rPr>
        <w:t>параметры термического цикла.</w:t>
      </w:r>
    </w:p>
    <w:p w:rsidR="00EB735A" w:rsidRPr="00C10CEB" w:rsidRDefault="00EB735A" w:rsidP="00EB735A">
      <w:pPr>
        <w:spacing w:after="0" w:line="360" w:lineRule="auto"/>
        <w:contextualSpacing/>
        <w:jc w:val="center"/>
        <w:rPr>
          <w:rFonts w:ascii="Times New Roman" w:eastAsia="Calibri" w:hAnsi="Times New Roman" w:cs="Times New Roman"/>
          <w:b/>
          <w:i/>
          <w:sz w:val="28"/>
          <w:szCs w:val="28"/>
          <w:lang w:eastAsia="ar-SA"/>
        </w:rPr>
      </w:pPr>
      <w:r w:rsidRPr="00C10CEB">
        <w:rPr>
          <w:rFonts w:ascii="Times New Roman" w:eastAsia="Calibri" w:hAnsi="Times New Roman" w:cs="Times New Roman"/>
          <w:b/>
          <w:i/>
          <w:sz w:val="28"/>
          <w:szCs w:val="28"/>
        </w:rPr>
        <w:t>1.3. Количество часов на освоение программы модуля:</w:t>
      </w:r>
    </w:p>
    <w:p w:rsidR="00EB735A" w:rsidRPr="00C10CEB" w:rsidRDefault="00EB735A" w:rsidP="00EB735A">
      <w:pPr>
        <w:spacing w:after="0" w:line="360" w:lineRule="auto"/>
        <w:ind w:firstLine="709"/>
        <w:contextualSpacing/>
        <w:jc w:val="both"/>
        <w:rPr>
          <w:rFonts w:ascii="Times New Roman" w:eastAsia="Calibri" w:hAnsi="Times New Roman" w:cs="Times New Roman"/>
          <w:spacing w:val="-2"/>
          <w:sz w:val="28"/>
          <w:szCs w:val="28"/>
          <w:lang w:eastAsia="ar-SA"/>
        </w:rPr>
      </w:pPr>
      <w:r w:rsidRPr="00C10CEB">
        <w:rPr>
          <w:rFonts w:ascii="Times New Roman" w:eastAsia="Calibri" w:hAnsi="Times New Roman" w:cs="Times New Roman"/>
          <w:sz w:val="28"/>
          <w:szCs w:val="28"/>
        </w:rPr>
        <w:t>Нормативный срок освоения модуля</w:t>
      </w:r>
      <w:r w:rsidRPr="00C10CEB">
        <w:rPr>
          <w:rFonts w:ascii="Times New Roman" w:eastAsia="Calibri" w:hAnsi="Times New Roman" w:cs="Times New Roman"/>
          <w:spacing w:val="-2"/>
          <w:sz w:val="28"/>
          <w:szCs w:val="28"/>
        </w:rPr>
        <w:t xml:space="preserve"> составляет – 72 часа, в том числе: </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pacing w:val="-2"/>
          <w:sz w:val="28"/>
          <w:szCs w:val="28"/>
        </w:rPr>
        <w:t xml:space="preserve">– </w:t>
      </w:r>
      <w:r w:rsidRPr="00C10CEB">
        <w:rPr>
          <w:rFonts w:ascii="Times New Roman" w:eastAsia="Calibri" w:hAnsi="Times New Roman" w:cs="Times New Roman"/>
          <w:sz w:val="28"/>
          <w:szCs w:val="28"/>
        </w:rPr>
        <w:t xml:space="preserve">обязательной аудиторной учебной нагрузки </w:t>
      </w:r>
      <w:proofErr w:type="gramStart"/>
      <w:r w:rsidRPr="00C10CEB">
        <w:rPr>
          <w:rFonts w:ascii="Times New Roman" w:eastAsia="Calibri" w:hAnsi="Times New Roman" w:cs="Times New Roman"/>
          <w:sz w:val="28"/>
          <w:szCs w:val="28"/>
        </w:rPr>
        <w:t>обучающегося</w:t>
      </w:r>
      <w:proofErr w:type="gramEnd"/>
      <w:r w:rsidRPr="00C10CEB">
        <w:rPr>
          <w:rFonts w:ascii="Times New Roman" w:eastAsia="Calibri" w:hAnsi="Times New Roman" w:cs="Times New Roman"/>
          <w:sz w:val="28"/>
          <w:szCs w:val="28"/>
        </w:rPr>
        <w:t xml:space="preserve"> – 20 часов (из которых практические работы – 12 часов);</w:t>
      </w:r>
    </w:p>
    <w:p w:rsidR="00EB735A" w:rsidRPr="00C10CEB" w:rsidRDefault="00EB735A" w:rsidP="00EB735A">
      <w:pPr>
        <w:spacing w:after="0" w:line="360" w:lineRule="auto"/>
        <w:ind w:firstLine="709"/>
        <w:contextualSpacing/>
        <w:jc w:val="both"/>
        <w:rPr>
          <w:rFonts w:ascii="Times New Roman" w:eastAsia="Calibri" w:hAnsi="Times New Roman" w:cs="Times New Roman"/>
          <w:spacing w:val="-2"/>
          <w:sz w:val="28"/>
          <w:szCs w:val="28"/>
        </w:rPr>
      </w:pPr>
      <w:r w:rsidRPr="00C10CEB">
        <w:rPr>
          <w:rFonts w:ascii="Times New Roman" w:eastAsia="Calibri" w:hAnsi="Times New Roman" w:cs="Times New Roman"/>
          <w:sz w:val="28"/>
          <w:szCs w:val="28"/>
        </w:rPr>
        <w:t xml:space="preserve">– самостоятельной работы </w:t>
      </w:r>
      <w:proofErr w:type="gramStart"/>
      <w:r w:rsidRPr="00C10CEB">
        <w:rPr>
          <w:rFonts w:ascii="Times New Roman" w:eastAsia="Calibri" w:hAnsi="Times New Roman" w:cs="Times New Roman"/>
          <w:sz w:val="28"/>
          <w:szCs w:val="28"/>
        </w:rPr>
        <w:t>обучающегося</w:t>
      </w:r>
      <w:proofErr w:type="gramEnd"/>
      <w:r w:rsidRPr="00C10CEB">
        <w:rPr>
          <w:rFonts w:ascii="Times New Roman" w:eastAsia="Calibri" w:hAnsi="Times New Roman" w:cs="Times New Roman"/>
          <w:sz w:val="28"/>
          <w:szCs w:val="28"/>
        </w:rPr>
        <w:t xml:space="preserve"> – 48 часов</w:t>
      </w:r>
      <w:r w:rsidRPr="00C10CEB">
        <w:rPr>
          <w:rFonts w:ascii="Times New Roman" w:eastAsia="Calibri" w:hAnsi="Times New Roman" w:cs="Times New Roman"/>
          <w:spacing w:val="-2"/>
          <w:sz w:val="28"/>
          <w:szCs w:val="28"/>
        </w:rPr>
        <w:t>;</w:t>
      </w:r>
    </w:p>
    <w:p w:rsidR="00EB735A" w:rsidRPr="00C10CEB" w:rsidRDefault="00EB735A" w:rsidP="00EB735A">
      <w:pPr>
        <w:spacing w:after="0" w:line="360" w:lineRule="auto"/>
        <w:ind w:firstLine="709"/>
        <w:jc w:val="both"/>
        <w:rPr>
          <w:rFonts w:ascii="Times New Roman" w:eastAsia="Calibri" w:hAnsi="Times New Roman" w:cs="Times New Roman"/>
          <w:spacing w:val="-2"/>
          <w:sz w:val="28"/>
          <w:szCs w:val="28"/>
        </w:rPr>
      </w:pPr>
      <w:r w:rsidRPr="00C10CEB">
        <w:rPr>
          <w:rFonts w:ascii="Times New Roman" w:eastAsia="Calibri" w:hAnsi="Times New Roman" w:cs="Times New Roman"/>
          <w:spacing w:val="-2"/>
          <w:sz w:val="28"/>
          <w:szCs w:val="28"/>
        </w:rPr>
        <w:t>– практики – 2 часа.</w:t>
      </w:r>
    </w:p>
    <w:p w:rsidR="00EB735A" w:rsidRPr="00C10CEB" w:rsidRDefault="00EB735A" w:rsidP="00EB735A">
      <w:pPr>
        <w:spacing w:after="0" w:line="360" w:lineRule="auto"/>
        <w:ind w:firstLine="709"/>
        <w:jc w:val="both"/>
        <w:rPr>
          <w:rFonts w:ascii="Times New Roman" w:eastAsia="Calibri" w:hAnsi="Times New Roman" w:cs="Times New Roman"/>
          <w:spacing w:val="-2"/>
          <w:sz w:val="28"/>
          <w:szCs w:val="28"/>
        </w:rPr>
        <w:sectPr w:rsidR="00EB735A" w:rsidRPr="00C10CEB">
          <w:pgSz w:w="11906" w:h="16838"/>
          <w:pgMar w:top="1134" w:right="850" w:bottom="1134" w:left="1701" w:header="708" w:footer="708" w:gutter="0"/>
          <w:cols w:space="708"/>
          <w:docGrid w:linePitch="360"/>
        </w:sectPr>
      </w:pPr>
    </w:p>
    <w:p w:rsidR="00EB735A" w:rsidRPr="00C10CEB" w:rsidRDefault="00EB735A" w:rsidP="00EB735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lastRenderedPageBreak/>
        <w:t>2. СТРУКТУРА И СОДЕРЖАНИЕ ПРОФЕССИОНАЛЬНОГО МОДУЛЯ ПМ 05 «ОРГАНИЗАЦИОННО-ТЕХНОЛОГИЧЕСКИЕ ОБЕСПЕЧЕНИЯ SNP АНАЛИЗА»</w:t>
      </w:r>
    </w:p>
    <w:p w:rsidR="00EB735A" w:rsidRPr="00C10CEB" w:rsidRDefault="00EB735A" w:rsidP="00EB735A">
      <w:pPr>
        <w:spacing w:after="0" w:line="360" w:lineRule="auto"/>
        <w:contextualSpacing/>
        <w:jc w:val="center"/>
        <w:rPr>
          <w:rFonts w:ascii="Times New Roman" w:eastAsia="Calibri" w:hAnsi="Times New Roman" w:cs="Times New Roman"/>
          <w:b/>
          <w:sz w:val="28"/>
          <w:szCs w:val="28"/>
          <w:lang w:eastAsia="ar-SA"/>
        </w:rPr>
      </w:pPr>
      <w:r w:rsidRPr="00C10CEB">
        <w:rPr>
          <w:rFonts w:ascii="Times New Roman" w:eastAsia="Calibri" w:hAnsi="Times New Roman" w:cs="Times New Roman"/>
          <w:b/>
          <w:sz w:val="28"/>
          <w:szCs w:val="28"/>
        </w:rPr>
        <w:t xml:space="preserve">2.1 </w:t>
      </w:r>
      <w:r w:rsidRPr="00C10CEB">
        <w:rPr>
          <w:rFonts w:ascii="Times New Roman" w:eastAsia="Calibri" w:hAnsi="Times New Roman" w:cs="Times New Roman"/>
          <w:b/>
          <w:i/>
          <w:sz w:val="28"/>
          <w:szCs w:val="28"/>
        </w:rPr>
        <w:t>Учебно-тематический план профессионального модуля</w:t>
      </w:r>
    </w:p>
    <w:tbl>
      <w:tblPr>
        <w:tblW w:w="493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3"/>
        <w:gridCol w:w="930"/>
        <w:gridCol w:w="1112"/>
        <w:gridCol w:w="2027"/>
        <w:gridCol w:w="1562"/>
        <w:gridCol w:w="2463"/>
      </w:tblGrid>
      <w:tr w:rsidR="00EB735A" w:rsidRPr="00C10CEB" w:rsidTr="0035478F">
        <w:trPr>
          <w:trHeight w:val="292"/>
        </w:trPr>
        <w:tc>
          <w:tcPr>
            <w:tcW w:w="2183"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EB735A" w:rsidRPr="00C10CEB" w:rsidRDefault="00EB735A" w:rsidP="0035478F">
            <w:pPr>
              <w:spacing w:after="0" w:line="360" w:lineRule="auto"/>
              <w:jc w:val="center"/>
              <w:rPr>
                <w:rFonts w:ascii="Times New Roman" w:eastAsia="Calibri" w:hAnsi="Times New Roman" w:cs="Times New Roman"/>
                <w:b/>
                <w:iCs/>
                <w:sz w:val="28"/>
                <w:szCs w:val="28"/>
                <w:lang w:eastAsia="ar-SA"/>
              </w:rPr>
            </w:pPr>
            <w:r w:rsidRPr="00C10CEB">
              <w:rPr>
                <w:rFonts w:ascii="Times New Roman" w:eastAsia="Calibri" w:hAnsi="Times New Roman" w:cs="Times New Roman"/>
                <w:b/>
                <w:sz w:val="28"/>
                <w:szCs w:val="28"/>
              </w:rPr>
              <w:t>Наименования элементов ПМ</w:t>
            </w:r>
          </w:p>
        </w:tc>
        <w:tc>
          <w:tcPr>
            <w:tcW w:w="333" w:type="pct"/>
            <w:vMerge w:val="restart"/>
            <w:tcBorders>
              <w:top w:val="single" w:sz="4" w:space="0" w:color="auto"/>
              <w:left w:val="single" w:sz="4" w:space="0" w:color="auto"/>
              <w:bottom w:val="single" w:sz="4" w:space="0" w:color="auto"/>
              <w:right w:val="single" w:sz="4" w:space="0" w:color="auto"/>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iCs/>
                <w:sz w:val="28"/>
                <w:szCs w:val="28"/>
              </w:rPr>
            </w:pPr>
            <w:r w:rsidRPr="00C10CEB">
              <w:rPr>
                <w:rFonts w:ascii="Times New Roman" w:eastAsia="Calibri" w:hAnsi="Times New Roman" w:cs="Times New Roman"/>
                <w:b/>
                <w:iCs/>
                <w:sz w:val="28"/>
                <w:szCs w:val="28"/>
              </w:rPr>
              <w:t>Всего</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iCs/>
                <w:sz w:val="28"/>
                <w:szCs w:val="28"/>
              </w:rPr>
              <w:t>часов</w:t>
            </w:r>
          </w:p>
        </w:tc>
        <w:tc>
          <w:tcPr>
            <w:tcW w:w="1106" w:type="pct"/>
            <w:gridSpan w:val="2"/>
            <w:tcBorders>
              <w:top w:val="single" w:sz="4" w:space="0" w:color="auto"/>
              <w:left w:val="single" w:sz="4" w:space="0" w:color="auto"/>
              <w:bottom w:val="single" w:sz="4" w:space="0" w:color="auto"/>
              <w:right w:val="single" w:sz="4" w:space="0" w:color="auto"/>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Обязательная аудиторная</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учебная нагрузка, часов</w:t>
            </w:r>
          </w:p>
        </w:tc>
        <w:tc>
          <w:tcPr>
            <w:tcW w:w="546" w:type="pct"/>
            <w:vMerge w:val="restart"/>
            <w:tcBorders>
              <w:top w:val="single" w:sz="4" w:space="0" w:color="auto"/>
              <w:left w:val="single" w:sz="4" w:space="0" w:color="auto"/>
              <w:bottom w:val="single" w:sz="4" w:space="0" w:color="auto"/>
              <w:right w:val="single" w:sz="4" w:space="0" w:color="auto"/>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Практика,</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часов</w:t>
            </w:r>
          </w:p>
        </w:tc>
        <w:tc>
          <w:tcPr>
            <w:tcW w:w="833" w:type="pct"/>
            <w:vMerge w:val="restart"/>
            <w:tcBorders>
              <w:top w:val="single" w:sz="4" w:space="0" w:color="auto"/>
              <w:left w:val="single" w:sz="4" w:space="0" w:color="auto"/>
              <w:bottom w:val="single" w:sz="4" w:space="0" w:color="auto"/>
              <w:right w:val="single" w:sz="4" w:space="0" w:color="auto"/>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Самостоятельная работа</w:t>
            </w:r>
          </w:p>
        </w:tc>
      </w:tr>
      <w:tr w:rsidR="00EB735A" w:rsidRPr="00C10CEB" w:rsidTr="0035478F">
        <w:trPr>
          <w:trHeight w:val="939"/>
        </w:trPr>
        <w:tc>
          <w:tcPr>
            <w:tcW w:w="2183" w:type="pct"/>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Times New Roman" w:hAnsi="Times New Roman" w:cs="Times New Roman"/>
                <w:b/>
                <w:iCs/>
                <w:sz w:val="28"/>
                <w:szCs w:val="28"/>
                <w:lang w:eastAsia="ar-SA"/>
              </w:rPr>
            </w:pPr>
          </w:p>
        </w:tc>
        <w:tc>
          <w:tcPr>
            <w:tcW w:w="333" w:type="pct"/>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Times New Roman" w:hAnsi="Times New Roman" w:cs="Times New Roman"/>
                <w:b/>
                <w:sz w:val="28"/>
                <w:szCs w:val="28"/>
                <w:lang w:eastAsia="ar-SA"/>
              </w:rPr>
            </w:pPr>
          </w:p>
        </w:tc>
        <w:tc>
          <w:tcPr>
            <w:tcW w:w="398"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всего</w:t>
            </w:r>
          </w:p>
        </w:tc>
        <w:tc>
          <w:tcPr>
            <w:tcW w:w="708"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в т.ч. практические</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и/ или</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лабораторные</w:t>
            </w:r>
          </w:p>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занятия</w:t>
            </w:r>
          </w:p>
        </w:tc>
        <w:tc>
          <w:tcPr>
            <w:tcW w:w="546" w:type="pct"/>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Times New Roman" w:hAnsi="Times New Roman" w:cs="Times New Roman"/>
                <w:b/>
                <w:sz w:val="28"/>
                <w:szCs w:val="28"/>
                <w:lang w:eastAsia="ar-SA"/>
              </w:rPr>
            </w:pPr>
          </w:p>
        </w:tc>
        <w:tc>
          <w:tcPr>
            <w:tcW w:w="833" w:type="pct"/>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Times New Roman" w:hAnsi="Times New Roman" w:cs="Times New Roman"/>
                <w:b/>
                <w:sz w:val="28"/>
                <w:szCs w:val="28"/>
                <w:lang w:eastAsia="ar-SA"/>
              </w:rPr>
            </w:pPr>
          </w:p>
        </w:tc>
      </w:tr>
      <w:tr w:rsidR="00EB735A" w:rsidRPr="00C10CEB" w:rsidTr="0035478F">
        <w:trPr>
          <w:trHeight w:val="292"/>
        </w:trPr>
        <w:tc>
          <w:tcPr>
            <w:tcW w:w="2183"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МДК 05.01 </w:t>
            </w:r>
            <w:r w:rsidRPr="00C10CEB">
              <w:rPr>
                <w:rFonts w:ascii="Times New Roman" w:eastAsia="Calibri" w:hAnsi="Times New Roman" w:cs="Times New Roman"/>
                <w:sz w:val="28"/>
                <w:szCs w:val="28"/>
              </w:rPr>
              <w:t>Оценка технологической готовности  SNP оборудования</w:t>
            </w:r>
          </w:p>
        </w:tc>
        <w:tc>
          <w:tcPr>
            <w:tcW w:w="33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68</w:t>
            </w:r>
          </w:p>
        </w:tc>
        <w:tc>
          <w:tcPr>
            <w:tcW w:w="39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20</w:t>
            </w:r>
          </w:p>
        </w:tc>
        <w:tc>
          <w:tcPr>
            <w:tcW w:w="70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12</w:t>
            </w:r>
          </w:p>
        </w:tc>
        <w:tc>
          <w:tcPr>
            <w:tcW w:w="546"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p>
        </w:tc>
        <w:tc>
          <w:tcPr>
            <w:tcW w:w="83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48</w:t>
            </w:r>
          </w:p>
        </w:tc>
      </w:tr>
      <w:tr w:rsidR="00EB735A" w:rsidRPr="00C10CEB" w:rsidTr="0035478F">
        <w:trPr>
          <w:trHeight w:val="597"/>
        </w:trPr>
        <w:tc>
          <w:tcPr>
            <w:tcW w:w="2183"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 xml:space="preserve">Тема 1.1. </w:t>
            </w:r>
            <w:r w:rsidRPr="00C10CEB">
              <w:rPr>
                <w:rFonts w:ascii="Times New Roman" w:eastAsia="Calibri" w:hAnsi="Times New Roman" w:cs="Times New Roman"/>
                <w:sz w:val="28"/>
                <w:szCs w:val="28"/>
              </w:rPr>
              <w:t>Особенности и режимы подготовки  SNP оборудования</w:t>
            </w:r>
            <w:r w:rsidRPr="00C10CEB">
              <w:rPr>
                <w:rFonts w:ascii="Times New Roman" w:eastAsia="Calibri" w:hAnsi="Times New Roman" w:cs="Times New Roman"/>
                <w:sz w:val="28"/>
                <w:szCs w:val="28"/>
                <w:lang w:eastAsia="ru-RU"/>
              </w:rPr>
              <w:t xml:space="preserve"> </w:t>
            </w:r>
          </w:p>
        </w:tc>
        <w:tc>
          <w:tcPr>
            <w:tcW w:w="33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12</w:t>
            </w:r>
          </w:p>
        </w:tc>
        <w:tc>
          <w:tcPr>
            <w:tcW w:w="39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contextualSpacing/>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6</w:t>
            </w:r>
          </w:p>
        </w:tc>
        <w:tc>
          <w:tcPr>
            <w:tcW w:w="70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546"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3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10</w:t>
            </w:r>
          </w:p>
        </w:tc>
      </w:tr>
      <w:tr w:rsidR="00EB735A" w:rsidRPr="00C10CEB" w:rsidTr="0035478F">
        <w:trPr>
          <w:trHeight w:val="430"/>
        </w:trPr>
        <w:tc>
          <w:tcPr>
            <w:tcW w:w="2183"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uppressAutoHyphens/>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sz w:val="28"/>
                <w:szCs w:val="28"/>
                <w:lang w:eastAsia="ru-RU"/>
              </w:rPr>
              <w:t xml:space="preserve">Тема 1.2. </w:t>
            </w:r>
            <w:r w:rsidRPr="00C10CEB">
              <w:rPr>
                <w:rFonts w:ascii="Times New Roman" w:eastAsia="Calibri" w:hAnsi="Times New Roman" w:cs="Times New Roman"/>
                <w:sz w:val="28"/>
                <w:szCs w:val="28"/>
              </w:rPr>
              <w:t>Техническое обслуживание SNP оборудования. Возможные неисправности и действия по их устранению.</w:t>
            </w:r>
          </w:p>
        </w:tc>
        <w:tc>
          <w:tcPr>
            <w:tcW w:w="33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20</w:t>
            </w:r>
          </w:p>
        </w:tc>
        <w:tc>
          <w:tcPr>
            <w:tcW w:w="39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contextualSpacing/>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6</w:t>
            </w:r>
          </w:p>
        </w:tc>
        <w:tc>
          <w:tcPr>
            <w:tcW w:w="70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546"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3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14</w:t>
            </w:r>
          </w:p>
        </w:tc>
      </w:tr>
      <w:tr w:rsidR="00EB735A" w:rsidRPr="00C10CEB" w:rsidTr="0035478F">
        <w:trPr>
          <w:trHeight w:val="417"/>
        </w:trPr>
        <w:tc>
          <w:tcPr>
            <w:tcW w:w="2183"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lastRenderedPageBreak/>
              <w:t>Тема 1.3</w:t>
            </w:r>
            <w:r w:rsidRPr="00C10CEB">
              <w:rPr>
                <w:rFonts w:ascii="Times New Roman" w:eastAsia="Calibri" w:hAnsi="Times New Roman" w:cs="Times New Roman"/>
                <w:sz w:val="28"/>
                <w:szCs w:val="28"/>
              </w:rPr>
              <w:t xml:space="preserve"> Методика работы с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оборудованием различных брендов и с различным программным обеспечением</w:t>
            </w:r>
          </w:p>
        </w:tc>
        <w:tc>
          <w:tcPr>
            <w:tcW w:w="33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18</w:t>
            </w:r>
          </w:p>
        </w:tc>
        <w:tc>
          <w:tcPr>
            <w:tcW w:w="39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contextualSpacing/>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4</w:t>
            </w:r>
          </w:p>
        </w:tc>
        <w:tc>
          <w:tcPr>
            <w:tcW w:w="70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c>
          <w:tcPr>
            <w:tcW w:w="546"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3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r>
              <w:rPr>
                <w:rFonts w:ascii="Times New Roman" w:eastAsia="Calibri" w:hAnsi="Times New Roman" w:cs="Times New Roman"/>
                <w:sz w:val="28"/>
                <w:szCs w:val="28"/>
              </w:rPr>
              <w:t>2</w:t>
            </w:r>
          </w:p>
        </w:tc>
      </w:tr>
      <w:tr w:rsidR="00EB735A" w:rsidRPr="00C10CEB" w:rsidTr="0035478F">
        <w:trPr>
          <w:trHeight w:val="551"/>
        </w:trPr>
        <w:tc>
          <w:tcPr>
            <w:tcW w:w="2183"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 xml:space="preserve">Тема 1.4. </w:t>
            </w:r>
            <w:r w:rsidRPr="00C10CEB">
              <w:rPr>
                <w:rFonts w:ascii="Times New Roman" w:eastAsia="Calibri" w:hAnsi="Times New Roman" w:cs="Times New Roman"/>
                <w:sz w:val="28"/>
                <w:szCs w:val="28"/>
              </w:rPr>
              <w:t>Определение соответствия настроек SNP оборудования требованиям технологической готовности</w:t>
            </w:r>
          </w:p>
        </w:tc>
        <w:tc>
          <w:tcPr>
            <w:tcW w:w="33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contextualSpacing/>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18</w:t>
            </w:r>
          </w:p>
        </w:tc>
        <w:tc>
          <w:tcPr>
            <w:tcW w:w="39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contextualSpacing/>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4</w:t>
            </w:r>
          </w:p>
        </w:tc>
        <w:tc>
          <w:tcPr>
            <w:tcW w:w="70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c>
          <w:tcPr>
            <w:tcW w:w="546" w:type="pct"/>
            <w:tcBorders>
              <w:top w:val="single" w:sz="4" w:space="0" w:color="auto"/>
              <w:left w:val="single" w:sz="4" w:space="0" w:color="auto"/>
              <w:bottom w:val="single" w:sz="4" w:space="0" w:color="auto"/>
              <w:right w:val="single" w:sz="4" w:space="0" w:color="auto"/>
            </w:tcBorders>
            <w:shd w:val="clear" w:color="auto" w:fill="D9D9D9"/>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3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r>
              <w:rPr>
                <w:rFonts w:ascii="Times New Roman" w:eastAsia="Calibri" w:hAnsi="Times New Roman" w:cs="Times New Roman"/>
                <w:sz w:val="28"/>
                <w:szCs w:val="28"/>
              </w:rPr>
              <w:t>0</w:t>
            </w:r>
          </w:p>
        </w:tc>
      </w:tr>
      <w:tr w:rsidR="00EB735A" w:rsidRPr="00C10CEB" w:rsidTr="0035478F">
        <w:trPr>
          <w:trHeight w:val="77"/>
        </w:trPr>
        <w:tc>
          <w:tcPr>
            <w:tcW w:w="218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Практика</w:t>
            </w:r>
          </w:p>
        </w:tc>
        <w:tc>
          <w:tcPr>
            <w:tcW w:w="33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contextualSpacing/>
              <w:jc w:val="center"/>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contextualSpacing/>
              <w:jc w:val="center"/>
              <w:rPr>
                <w:rFonts w:ascii="Times New Roman" w:eastAsia="Times New Roman" w:hAnsi="Times New Roman" w:cs="Times New Roman"/>
                <w:sz w:val="28"/>
                <w:szCs w:val="28"/>
                <w:lang w:eastAsia="ru-RU"/>
              </w:rPr>
            </w:pPr>
          </w:p>
        </w:tc>
        <w:tc>
          <w:tcPr>
            <w:tcW w:w="70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83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r>
      <w:tr w:rsidR="00EB735A" w:rsidRPr="00C10CEB" w:rsidTr="0035478F">
        <w:trPr>
          <w:trHeight w:val="77"/>
        </w:trPr>
        <w:tc>
          <w:tcPr>
            <w:tcW w:w="218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771E97">
              <w:rPr>
                <w:rFonts w:ascii="Times New Roman" w:eastAsia="Calibri" w:hAnsi="Times New Roman" w:cs="Times New Roman"/>
                <w:sz w:val="28"/>
                <w:szCs w:val="28"/>
              </w:rPr>
              <w:t>Промежуточная аттестация (электронное тестирование)</w:t>
            </w:r>
          </w:p>
        </w:tc>
        <w:tc>
          <w:tcPr>
            <w:tcW w:w="33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contextualSpacing/>
              <w:jc w:val="center"/>
              <w:rPr>
                <w:rFonts w:ascii="Times New Roman" w:eastAsia="Times New Roman" w:hAnsi="Times New Roman" w:cs="Times New Roman"/>
                <w:sz w:val="28"/>
                <w:szCs w:val="28"/>
                <w:lang w:eastAsia="ru-RU"/>
              </w:rPr>
            </w:pPr>
          </w:p>
        </w:tc>
        <w:tc>
          <w:tcPr>
            <w:tcW w:w="39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contextualSpacing/>
              <w:jc w:val="center"/>
              <w:rPr>
                <w:rFonts w:ascii="Times New Roman" w:eastAsia="Times New Roman" w:hAnsi="Times New Roman" w:cs="Times New Roman"/>
                <w:sz w:val="28"/>
                <w:szCs w:val="28"/>
                <w:lang w:eastAsia="ru-RU"/>
              </w:rPr>
            </w:pPr>
          </w:p>
        </w:tc>
        <w:tc>
          <w:tcPr>
            <w:tcW w:w="70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p>
        </w:tc>
        <w:tc>
          <w:tcPr>
            <w:tcW w:w="83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r>
      <w:tr w:rsidR="00EB735A" w:rsidRPr="00C10CEB" w:rsidTr="0035478F">
        <w:trPr>
          <w:trHeight w:val="323"/>
        </w:trPr>
        <w:tc>
          <w:tcPr>
            <w:tcW w:w="2183"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right"/>
              <w:rPr>
                <w:rFonts w:ascii="Times New Roman" w:eastAsia="Calibri" w:hAnsi="Times New Roman" w:cs="Times New Roman"/>
                <w:b/>
                <w:i/>
                <w:sz w:val="28"/>
                <w:szCs w:val="28"/>
              </w:rPr>
            </w:pPr>
            <w:r w:rsidRPr="00C10CEB">
              <w:rPr>
                <w:rFonts w:ascii="Times New Roman" w:eastAsia="Calibri" w:hAnsi="Times New Roman" w:cs="Times New Roman"/>
                <w:b/>
                <w:i/>
                <w:sz w:val="28"/>
                <w:szCs w:val="28"/>
              </w:rPr>
              <w:t>Всего:</w:t>
            </w:r>
          </w:p>
        </w:tc>
        <w:tc>
          <w:tcPr>
            <w:tcW w:w="33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70</w:t>
            </w:r>
          </w:p>
        </w:tc>
        <w:tc>
          <w:tcPr>
            <w:tcW w:w="39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20</w:t>
            </w:r>
          </w:p>
        </w:tc>
        <w:tc>
          <w:tcPr>
            <w:tcW w:w="708"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12</w:t>
            </w:r>
          </w:p>
        </w:tc>
        <w:tc>
          <w:tcPr>
            <w:tcW w:w="54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2</w:t>
            </w:r>
          </w:p>
        </w:tc>
        <w:tc>
          <w:tcPr>
            <w:tcW w:w="833"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48</w:t>
            </w:r>
          </w:p>
        </w:tc>
      </w:tr>
    </w:tbl>
    <w:p w:rsidR="00EB735A" w:rsidRDefault="00EB735A" w:rsidP="00EB735A">
      <w:pPr>
        <w:spacing w:after="0" w:line="360" w:lineRule="auto"/>
        <w:contextualSpacing/>
        <w:rPr>
          <w:rFonts w:ascii="Times New Roman" w:eastAsia="Calibri" w:hAnsi="Times New Roman" w:cs="Times New Roman"/>
          <w:b/>
          <w:i/>
          <w:caps/>
          <w:sz w:val="28"/>
          <w:szCs w:val="28"/>
        </w:rPr>
      </w:pPr>
    </w:p>
    <w:p w:rsidR="00EB735A" w:rsidRPr="00C10CEB" w:rsidRDefault="00EB735A" w:rsidP="00EB735A">
      <w:pPr>
        <w:spacing w:after="0" w:line="360" w:lineRule="auto"/>
        <w:contextualSpacing/>
        <w:rPr>
          <w:rFonts w:ascii="Times New Roman" w:eastAsia="Calibri" w:hAnsi="Times New Roman" w:cs="Times New Roman"/>
          <w:b/>
          <w:i/>
          <w:sz w:val="28"/>
          <w:szCs w:val="28"/>
        </w:rPr>
      </w:pPr>
      <w:r w:rsidRPr="00C10CEB">
        <w:rPr>
          <w:rFonts w:ascii="Times New Roman" w:eastAsia="Calibri" w:hAnsi="Times New Roman" w:cs="Times New Roman"/>
          <w:b/>
          <w:i/>
          <w:caps/>
          <w:sz w:val="28"/>
          <w:szCs w:val="28"/>
        </w:rPr>
        <w:t xml:space="preserve">2.2. </w:t>
      </w:r>
      <w:r w:rsidRPr="00C10CEB">
        <w:rPr>
          <w:rFonts w:ascii="Times New Roman" w:eastAsia="Calibri" w:hAnsi="Times New Roman" w:cs="Times New Roman"/>
          <w:b/>
          <w:i/>
          <w:sz w:val="28"/>
          <w:szCs w:val="28"/>
        </w:rPr>
        <w:t xml:space="preserve">Содержание </w:t>
      </w:r>
      <w:proofErr w:type="gramStart"/>
      <w:r w:rsidRPr="00C10CEB">
        <w:rPr>
          <w:rFonts w:ascii="Times New Roman" w:eastAsia="Calibri" w:hAnsi="Times New Roman" w:cs="Times New Roman"/>
          <w:b/>
          <w:i/>
          <w:sz w:val="28"/>
          <w:szCs w:val="28"/>
        </w:rPr>
        <w:t>обучения по</w:t>
      </w:r>
      <w:proofErr w:type="gramEnd"/>
      <w:r w:rsidRPr="00C10CEB">
        <w:rPr>
          <w:rFonts w:ascii="Times New Roman" w:eastAsia="Calibri" w:hAnsi="Times New Roman" w:cs="Times New Roman"/>
          <w:b/>
          <w:i/>
          <w:sz w:val="28"/>
          <w:szCs w:val="28"/>
        </w:rPr>
        <w:t xml:space="preserve"> профессиональному модулю ПМ 05 «Организационно-технологические обеспечения SNP анализа»</w:t>
      </w:r>
    </w:p>
    <w:tbl>
      <w:tblPr>
        <w:tblW w:w="4936" w:type="pct"/>
        <w:tblInd w:w="108" w:type="dxa"/>
        <w:tblLook w:val="04A0" w:firstRow="1" w:lastRow="0" w:firstColumn="1" w:lastColumn="0" w:noHBand="0" w:noVBand="1"/>
      </w:tblPr>
      <w:tblGrid>
        <w:gridCol w:w="3452"/>
        <w:gridCol w:w="426"/>
        <w:gridCol w:w="9386"/>
        <w:gridCol w:w="1053"/>
      </w:tblGrid>
      <w:tr w:rsidR="00EB735A" w:rsidRPr="00C10CEB" w:rsidTr="0035478F">
        <w:trPr>
          <w:trHeight w:val="517"/>
        </w:trPr>
        <w:tc>
          <w:tcPr>
            <w:tcW w:w="1215" w:type="pct"/>
            <w:tcBorders>
              <w:top w:val="single" w:sz="4" w:space="0" w:color="000000"/>
              <w:left w:val="single" w:sz="4" w:space="0" w:color="000000"/>
              <w:bottom w:val="single" w:sz="4" w:space="0" w:color="000000"/>
              <w:right w:val="nil"/>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bCs/>
                <w:sz w:val="28"/>
                <w:szCs w:val="28"/>
                <w:lang w:eastAsia="ar-SA"/>
              </w:rPr>
            </w:pPr>
            <w:r w:rsidRPr="00C10CEB">
              <w:rPr>
                <w:rFonts w:ascii="Times New Roman" w:eastAsia="Calibri" w:hAnsi="Times New Roman" w:cs="Times New Roman"/>
                <w:b/>
                <w:bCs/>
                <w:sz w:val="28"/>
                <w:szCs w:val="28"/>
              </w:rPr>
              <w:t>Наименование тем</w:t>
            </w:r>
          </w:p>
        </w:tc>
        <w:tc>
          <w:tcPr>
            <w:tcW w:w="3445" w:type="pct"/>
            <w:gridSpan w:val="2"/>
            <w:tcBorders>
              <w:top w:val="single" w:sz="4" w:space="0" w:color="000000"/>
              <w:left w:val="single" w:sz="4" w:space="0" w:color="000000"/>
              <w:bottom w:val="single" w:sz="4" w:space="0" w:color="000000"/>
              <w:right w:val="nil"/>
            </w:tcBorders>
            <w:shd w:val="clear" w:color="auto" w:fill="D9D9D9"/>
            <w:hideMark/>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Содержание учебного материала, лабораторные работы и практические занятия, практика, самостоятельная работа </w:t>
            </w:r>
            <w:proofErr w:type="gramStart"/>
            <w:r w:rsidRPr="00C10CEB">
              <w:rPr>
                <w:rFonts w:ascii="Times New Roman" w:eastAsia="Calibri" w:hAnsi="Times New Roman" w:cs="Times New Roman"/>
                <w:b/>
                <w:bCs/>
                <w:sz w:val="28"/>
                <w:szCs w:val="28"/>
              </w:rPr>
              <w:t>обучающихся</w:t>
            </w:r>
            <w:proofErr w:type="gramEnd"/>
            <w:r w:rsidRPr="00C10CEB">
              <w:rPr>
                <w:rFonts w:ascii="Times New Roman" w:eastAsia="Calibri" w:hAnsi="Times New Roman" w:cs="Times New Roman"/>
                <w:b/>
                <w:bCs/>
                <w:sz w:val="28"/>
                <w:szCs w:val="28"/>
              </w:rPr>
              <w:t>, проекты</w:t>
            </w:r>
          </w:p>
        </w:tc>
        <w:tc>
          <w:tcPr>
            <w:tcW w:w="340"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EB735A" w:rsidRPr="00C10CEB" w:rsidRDefault="00EB735A" w:rsidP="0035478F">
            <w:pPr>
              <w:spacing w:after="0" w:line="360" w:lineRule="auto"/>
              <w:jc w:val="center"/>
              <w:rPr>
                <w:rFonts w:ascii="Times New Roman" w:eastAsia="Times New Roman" w:hAnsi="Times New Roman" w:cs="Times New Roman"/>
                <w:b/>
                <w:sz w:val="28"/>
                <w:szCs w:val="28"/>
              </w:rPr>
            </w:pPr>
            <w:r w:rsidRPr="00C10CEB">
              <w:rPr>
                <w:rFonts w:ascii="Times New Roman" w:eastAsia="Calibri" w:hAnsi="Times New Roman" w:cs="Times New Roman"/>
                <w:b/>
                <w:bCs/>
                <w:sz w:val="28"/>
                <w:szCs w:val="28"/>
              </w:rPr>
              <w:t>Объем часов</w:t>
            </w:r>
          </w:p>
        </w:tc>
      </w:tr>
      <w:tr w:rsidR="00EB735A" w:rsidRPr="00C10CEB" w:rsidTr="0035478F">
        <w:trPr>
          <w:trHeight w:val="23"/>
        </w:trPr>
        <w:tc>
          <w:tcPr>
            <w:tcW w:w="4660" w:type="pct"/>
            <w:gridSpan w:val="3"/>
            <w:tcBorders>
              <w:top w:val="single" w:sz="4" w:space="0" w:color="000000"/>
              <w:left w:val="single" w:sz="4" w:space="0" w:color="000000"/>
              <w:bottom w:val="single" w:sz="4" w:space="0" w:color="000000"/>
              <w:right w:val="nil"/>
            </w:tcBorders>
            <w:hideMark/>
          </w:tcPr>
          <w:p w:rsidR="00EB735A" w:rsidRPr="00C10CEB" w:rsidRDefault="00EB735A" w:rsidP="0035478F">
            <w:pPr>
              <w:suppressAutoHyphens/>
              <w:autoSpaceDE w:val="0"/>
              <w:spacing w:after="0" w:line="360" w:lineRule="auto"/>
              <w:rPr>
                <w:rFonts w:ascii="Times New Roman" w:eastAsia="Calibri" w:hAnsi="Times New Roman" w:cs="Times New Roman"/>
                <w:b/>
                <w:bCs/>
                <w:sz w:val="28"/>
                <w:szCs w:val="28"/>
                <w:lang w:eastAsia="ar-SA"/>
              </w:rPr>
            </w:pPr>
            <w:r w:rsidRPr="00C10CEB">
              <w:rPr>
                <w:rFonts w:ascii="Times New Roman" w:eastAsia="Calibri" w:hAnsi="Times New Roman" w:cs="Times New Roman"/>
                <w:b/>
                <w:bCs/>
                <w:sz w:val="28"/>
                <w:szCs w:val="28"/>
                <w:lang w:eastAsia="ar-SA"/>
              </w:rPr>
              <w:t>МДК 05.01 Оценка технологической готовности  SNP оборудования</w:t>
            </w:r>
          </w:p>
        </w:tc>
        <w:tc>
          <w:tcPr>
            <w:tcW w:w="340" w:type="pct"/>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68</w:t>
            </w:r>
          </w:p>
        </w:tc>
      </w:tr>
      <w:tr w:rsidR="00EB735A" w:rsidRPr="00C10CEB" w:rsidTr="0035478F">
        <w:trPr>
          <w:trHeight w:val="23"/>
        </w:trPr>
        <w:tc>
          <w:tcPr>
            <w:tcW w:w="1215" w:type="pct"/>
            <w:vMerge w:val="restart"/>
            <w:tcBorders>
              <w:top w:val="single" w:sz="4" w:space="0" w:color="000000"/>
              <w:left w:val="single" w:sz="4" w:space="0" w:color="000000"/>
              <w:bottom w:val="nil"/>
              <w:right w:val="nil"/>
            </w:tcBorders>
            <w:hideMark/>
          </w:tcPr>
          <w:p w:rsidR="00EB735A" w:rsidRPr="00C10CEB" w:rsidRDefault="00EB735A" w:rsidP="0035478F">
            <w:pPr>
              <w:spacing w:after="0" w:line="360" w:lineRule="auto"/>
              <w:jc w:val="both"/>
              <w:rPr>
                <w:rFonts w:ascii="Times New Roman" w:eastAsia="Calibri" w:hAnsi="Times New Roman" w:cs="Times New Roman"/>
                <w:sz w:val="28"/>
                <w:szCs w:val="28"/>
                <w:lang w:eastAsia="ru-RU"/>
              </w:rPr>
            </w:pPr>
            <w:r w:rsidRPr="00C10CEB">
              <w:rPr>
                <w:rFonts w:ascii="Times New Roman" w:eastAsia="Calibri" w:hAnsi="Times New Roman" w:cs="Times New Roman"/>
                <w:b/>
                <w:kern w:val="2"/>
                <w:sz w:val="28"/>
                <w:szCs w:val="28"/>
              </w:rPr>
              <w:t>Тема 1.1.</w:t>
            </w:r>
            <w:r w:rsidRPr="00C10CEB">
              <w:rPr>
                <w:rFonts w:ascii="Times New Roman" w:eastAsia="Calibri" w:hAnsi="Times New Roman" w:cs="Times New Roman"/>
                <w:sz w:val="28"/>
                <w:szCs w:val="28"/>
                <w:lang w:eastAsia="ru-RU"/>
              </w:rPr>
              <w:t xml:space="preserve"> </w:t>
            </w:r>
          </w:p>
          <w:p w:rsidR="00EB735A" w:rsidRPr="00C10CEB" w:rsidRDefault="00EB735A" w:rsidP="0035478F">
            <w:pPr>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sz w:val="28"/>
                <w:szCs w:val="28"/>
              </w:rPr>
              <w:t xml:space="preserve">Особенности и режимы подготовки  SNP </w:t>
            </w:r>
            <w:r w:rsidRPr="00C10CEB">
              <w:rPr>
                <w:rFonts w:ascii="Times New Roman" w:eastAsia="Calibri" w:hAnsi="Times New Roman" w:cs="Times New Roman"/>
                <w:sz w:val="28"/>
                <w:szCs w:val="28"/>
              </w:rPr>
              <w:lastRenderedPageBreak/>
              <w:t>оборудования</w:t>
            </w:r>
          </w:p>
        </w:tc>
        <w:tc>
          <w:tcPr>
            <w:tcW w:w="3785" w:type="pct"/>
            <w:gridSpan w:val="3"/>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
                <w:bCs/>
                <w:sz w:val="28"/>
                <w:szCs w:val="28"/>
              </w:rPr>
              <w:lastRenderedPageBreak/>
              <w:t>Лекционное занятие</w:t>
            </w:r>
          </w:p>
        </w:tc>
      </w:tr>
      <w:tr w:rsidR="00EB735A" w:rsidRPr="00C10CEB" w:rsidTr="0035478F">
        <w:trPr>
          <w:trHeight w:val="340"/>
        </w:trPr>
        <w:tc>
          <w:tcPr>
            <w:tcW w:w="1215" w:type="pct"/>
            <w:vMerge/>
            <w:tcBorders>
              <w:top w:val="single" w:sz="4" w:space="0" w:color="000000"/>
              <w:left w:val="single" w:sz="4" w:space="0" w:color="000000"/>
              <w:bottom w:val="nil"/>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149"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296"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Технология и принципы подготовки  SNP оборудования</w:t>
            </w:r>
          </w:p>
        </w:tc>
        <w:tc>
          <w:tcPr>
            <w:tcW w:w="340" w:type="pct"/>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4</w:t>
            </w:r>
          </w:p>
        </w:tc>
      </w:tr>
      <w:tr w:rsidR="00EB735A" w:rsidRPr="00C10CEB" w:rsidTr="0035478F">
        <w:trPr>
          <w:trHeight w:val="340"/>
        </w:trPr>
        <w:tc>
          <w:tcPr>
            <w:tcW w:w="1215" w:type="pct"/>
            <w:vMerge/>
            <w:tcBorders>
              <w:top w:val="single" w:sz="4" w:space="0" w:color="000000"/>
              <w:left w:val="single" w:sz="4" w:space="0" w:color="000000"/>
              <w:bottom w:val="nil"/>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785" w:type="pct"/>
            <w:gridSpan w:val="3"/>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bCs/>
                <w:sz w:val="28"/>
                <w:szCs w:val="28"/>
              </w:rPr>
              <w:t>Практическое занятие</w:t>
            </w:r>
          </w:p>
        </w:tc>
      </w:tr>
      <w:tr w:rsidR="00EB735A" w:rsidRPr="00C10CEB" w:rsidTr="0035478F">
        <w:trPr>
          <w:trHeight w:val="340"/>
        </w:trPr>
        <w:tc>
          <w:tcPr>
            <w:tcW w:w="1215" w:type="pct"/>
            <w:vMerge/>
            <w:tcBorders>
              <w:top w:val="single" w:sz="4" w:space="0" w:color="000000"/>
              <w:left w:val="single" w:sz="4" w:space="0" w:color="000000"/>
              <w:bottom w:val="nil"/>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149"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296"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Cs/>
                <w:sz w:val="28"/>
                <w:szCs w:val="28"/>
              </w:rPr>
              <w:t xml:space="preserve">Проведение отбора реагентов для гибридизационно-флюоресцетной детекции в </w:t>
            </w:r>
            <w:proofErr w:type="gramStart"/>
            <w:r w:rsidRPr="00C10CEB">
              <w:rPr>
                <w:rFonts w:ascii="Times New Roman" w:eastAsia="Calibri" w:hAnsi="Times New Roman" w:cs="Times New Roman"/>
                <w:bCs/>
                <w:sz w:val="28"/>
                <w:szCs w:val="28"/>
              </w:rPr>
              <w:t>режиме</w:t>
            </w:r>
            <w:proofErr w:type="gramEnd"/>
            <w:r w:rsidRPr="00C10CEB">
              <w:rPr>
                <w:rFonts w:ascii="Times New Roman" w:eastAsia="Calibri" w:hAnsi="Times New Roman" w:cs="Times New Roman"/>
                <w:bCs/>
                <w:sz w:val="28"/>
                <w:szCs w:val="28"/>
              </w:rPr>
              <w:t xml:space="preserve"> «реального времени»</w:t>
            </w:r>
          </w:p>
        </w:tc>
        <w:tc>
          <w:tcPr>
            <w:tcW w:w="340" w:type="pct"/>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2</w:t>
            </w:r>
          </w:p>
        </w:tc>
      </w:tr>
      <w:tr w:rsidR="00EB735A" w:rsidRPr="00C10CEB" w:rsidTr="0035478F">
        <w:trPr>
          <w:trHeight w:val="340"/>
        </w:trPr>
        <w:tc>
          <w:tcPr>
            <w:tcW w:w="1215" w:type="pct"/>
            <w:vMerge/>
            <w:tcBorders>
              <w:top w:val="single" w:sz="4" w:space="0" w:color="000000"/>
              <w:left w:val="single" w:sz="4" w:space="0" w:color="000000"/>
              <w:bottom w:val="nil"/>
              <w:right w:val="nil"/>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785" w:type="pct"/>
            <w:gridSpan w:val="3"/>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340"/>
        </w:trPr>
        <w:tc>
          <w:tcPr>
            <w:tcW w:w="1215" w:type="pct"/>
            <w:vMerge/>
            <w:tcBorders>
              <w:top w:val="single" w:sz="4" w:space="0" w:color="000000"/>
              <w:left w:val="single" w:sz="4" w:space="0" w:color="000000"/>
              <w:bottom w:val="nil"/>
              <w:right w:val="nil"/>
            </w:tcBorders>
            <w:vAlign w:val="center"/>
            <w:hideMark/>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149" w:type="pct"/>
            <w:tcBorders>
              <w:top w:val="single" w:sz="4" w:space="0" w:color="000000"/>
              <w:left w:val="single" w:sz="4" w:space="0" w:color="000000"/>
              <w:bottom w:val="single" w:sz="4" w:space="0" w:color="000000"/>
              <w:right w:val="nil"/>
            </w:tcBorders>
            <w:vAlign w:val="center"/>
            <w:hideMark/>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296" w:type="pct"/>
            <w:tcBorders>
              <w:top w:val="single" w:sz="4" w:space="0" w:color="000000"/>
              <w:left w:val="single" w:sz="4" w:space="0" w:color="000000"/>
              <w:bottom w:val="single" w:sz="4" w:space="0" w:color="000000"/>
              <w:right w:val="nil"/>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Изучение материалов ЭУК:</w:t>
            </w:r>
          </w:p>
          <w:p w:rsidR="00EB735A" w:rsidRPr="00C10CEB" w:rsidRDefault="00EB735A" w:rsidP="0035478F">
            <w:pPr>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sz w:val="28"/>
                <w:szCs w:val="28"/>
              </w:rPr>
              <w:t xml:space="preserve">Технологическая инструкция по проведению молекулярно-генетических исследований. Технические характеристики оборудования. Светодиодный индикатор. Настройка режимов проведения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исследований. Загрузка образцов. Информация о приборе. </w:t>
            </w:r>
            <w:r w:rsidRPr="00C10CEB">
              <w:rPr>
                <w:rFonts w:ascii="Times New Roman" w:eastAsia="Calibri" w:hAnsi="Times New Roman" w:cs="Times New Roman"/>
                <w:bCs/>
                <w:sz w:val="28"/>
                <w:szCs w:val="28"/>
              </w:rPr>
              <w:t>Установка экспозиции оптических измерений. Установка оптических модулей. Очистка термоблока. Фоновая калибровка оптических модулей. Выполнение диагностической проверки. Установка реакционного модуля. Основной блок термоциклера. Температурный градиент.</w:t>
            </w:r>
            <w:r w:rsidRPr="00C10CEB">
              <w:rPr>
                <w:rFonts w:ascii="Times New Roman" w:eastAsia="Calibri" w:hAnsi="Times New Roman" w:cs="Times New Roman"/>
                <w:sz w:val="28"/>
                <w:szCs w:val="28"/>
              </w:rPr>
              <w:t xml:space="preserve"> Оценка ложноотрицательных и ложноположительных результатов SNP диагностики. Проведение деконтаминационных мероприятий.</w:t>
            </w:r>
            <w:r w:rsidRPr="00C10CEB">
              <w:rPr>
                <w:rFonts w:ascii="Times New Roman" w:eastAsia="Calibri" w:hAnsi="Times New Roman" w:cs="Times New Roman"/>
                <w:b/>
                <w:bCs/>
                <w:sz w:val="28"/>
                <w:szCs w:val="28"/>
              </w:rPr>
              <w:t xml:space="preserve"> </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Cs/>
                <w:sz w:val="28"/>
                <w:szCs w:val="28"/>
              </w:rPr>
              <w:t>Определите необходимое оборудование для зоны приготовления реакционных смесей и проведения ОТ и ПЦР-амплификации</w:t>
            </w:r>
            <w:r w:rsidRPr="00C10CEB">
              <w:rPr>
                <w:rFonts w:ascii="Times New Roman" w:eastAsia="Calibri" w:hAnsi="Times New Roman" w:cs="Times New Roman"/>
                <w:spacing w:val="2"/>
                <w:sz w:val="28"/>
                <w:szCs w:val="28"/>
                <w:shd w:val="clear" w:color="auto" w:fill="FFFFFF"/>
              </w:rPr>
              <w:t> </w:t>
            </w:r>
          </w:p>
        </w:tc>
        <w:tc>
          <w:tcPr>
            <w:tcW w:w="340" w:type="pct"/>
            <w:tcBorders>
              <w:top w:val="single" w:sz="4" w:space="0" w:color="000000"/>
              <w:left w:val="single" w:sz="4" w:space="0" w:color="000000"/>
              <w:bottom w:val="single" w:sz="4" w:space="0" w:color="000000"/>
              <w:right w:val="single" w:sz="4" w:space="0" w:color="000000"/>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10</w:t>
            </w:r>
          </w:p>
        </w:tc>
      </w:tr>
      <w:tr w:rsidR="00EB735A" w:rsidRPr="00C10CEB" w:rsidTr="0035478F">
        <w:trPr>
          <w:trHeight w:val="284"/>
        </w:trPr>
        <w:tc>
          <w:tcPr>
            <w:tcW w:w="1215" w:type="pct"/>
            <w:vMerge w:val="restar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Тема 1.2. </w:t>
            </w:r>
          </w:p>
          <w:p w:rsidR="00EB735A" w:rsidRPr="00C10CEB" w:rsidRDefault="00EB735A" w:rsidP="0035478F">
            <w:pPr>
              <w:spacing w:after="0" w:line="360" w:lineRule="auto"/>
              <w:rPr>
                <w:rFonts w:ascii="Times New Roman" w:eastAsia="Calibri" w:hAnsi="Times New Roman" w:cs="Times New Roman"/>
                <w:b/>
                <w:bCs/>
                <w:sz w:val="28"/>
                <w:szCs w:val="28"/>
              </w:rPr>
            </w:pPr>
            <w:r w:rsidRPr="00C10CEB">
              <w:rPr>
                <w:rFonts w:ascii="Times New Roman" w:eastAsia="Calibri" w:hAnsi="Times New Roman" w:cs="Times New Roman"/>
                <w:sz w:val="28"/>
                <w:szCs w:val="28"/>
              </w:rPr>
              <w:t xml:space="preserve">Техническое обслуживание SNP </w:t>
            </w:r>
            <w:r w:rsidRPr="00C10CEB">
              <w:rPr>
                <w:rFonts w:ascii="Times New Roman" w:eastAsia="Calibri" w:hAnsi="Times New Roman" w:cs="Times New Roman"/>
                <w:sz w:val="28"/>
                <w:szCs w:val="28"/>
              </w:rPr>
              <w:lastRenderedPageBreak/>
              <w:t>оборудования. Возможные неисправности и действия по их устранению.</w:t>
            </w:r>
          </w:p>
        </w:tc>
        <w:tc>
          <w:tcPr>
            <w:tcW w:w="3785" w:type="pct"/>
            <w:gridSpan w:val="3"/>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
                <w:bCs/>
                <w:sz w:val="28"/>
                <w:szCs w:val="28"/>
              </w:rPr>
              <w:lastRenderedPageBreak/>
              <w:t>Лекционное занятие</w:t>
            </w:r>
          </w:p>
        </w:tc>
      </w:tr>
      <w:tr w:rsidR="00EB735A" w:rsidRPr="00C10CEB" w:rsidTr="0035478F">
        <w:trPr>
          <w:trHeight w:val="479"/>
        </w:trPr>
        <w:tc>
          <w:tcPr>
            <w:tcW w:w="1215" w:type="pct"/>
            <w:vMerge/>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14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29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Основные технического обслуживания оборудования в SNP лаборатории</w:t>
            </w:r>
          </w:p>
        </w:tc>
        <w:tc>
          <w:tcPr>
            <w:tcW w:w="34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4</w:t>
            </w:r>
          </w:p>
        </w:tc>
      </w:tr>
      <w:tr w:rsidR="00EB735A" w:rsidRPr="00C10CEB" w:rsidTr="0035478F">
        <w:trPr>
          <w:trHeight w:val="479"/>
        </w:trPr>
        <w:tc>
          <w:tcPr>
            <w:tcW w:w="1215" w:type="pct"/>
            <w:vMerge/>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785" w:type="pct"/>
            <w:gridSpan w:val="3"/>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bCs/>
                <w:sz w:val="28"/>
                <w:szCs w:val="28"/>
              </w:rPr>
              <w:t>Практическое занятие</w:t>
            </w:r>
          </w:p>
        </w:tc>
      </w:tr>
      <w:tr w:rsidR="00EB735A" w:rsidRPr="00C10CEB" w:rsidTr="0035478F">
        <w:trPr>
          <w:trHeight w:val="479"/>
        </w:trPr>
        <w:tc>
          <w:tcPr>
            <w:tcW w:w="1215" w:type="pct"/>
            <w:vMerge/>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14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29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Cs/>
                <w:sz w:val="28"/>
                <w:szCs w:val="28"/>
              </w:rPr>
              <w:t xml:space="preserve">Замена </w:t>
            </w:r>
            <w:proofErr w:type="gramStart"/>
            <w:r w:rsidRPr="00C10CEB">
              <w:rPr>
                <w:rFonts w:ascii="Times New Roman" w:eastAsia="Calibri" w:hAnsi="Times New Roman" w:cs="Times New Roman"/>
                <w:bCs/>
                <w:sz w:val="28"/>
                <w:szCs w:val="28"/>
              </w:rPr>
              <w:t>оптический</w:t>
            </w:r>
            <w:proofErr w:type="gramEnd"/>
            <w:r w:rsidRPr="00C10CEB">
              <w:rPr>
                <w:rFonts w:ascii="Times New Roman" w:eastAsia="Calibri" w:hAnsi="Times New Roman" w:cs="Times New Roman"/>
                <w:bCs/>
                <w:sz w:val="28"/>
                <w:szCs w:val="28"/>
              </w:rPr>
              <w:t xml:space="preserve"> реакционного модуля амплификатора</w:t>
            </w:r>
          </w:p>
        </w:tc>
        <w:tc>
          <w:tcPr>
            <w:tcW w:w="34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2</w:t>
            </w:r>
          </w:p>
        </w:tc>
      </w:tr>
      <w:tr w:rsidR="00EB735A" w:rsidRPr="00C10CEB" w:rsidTr="0035478F">
        <w:trPr>
          <w:trHeight w:val="479"/>
        </w:trPr>
        <w:tc>
          <w:tcPr>
            <w:tcW w:w="1215" w:type="pct"/>
            <w:vMerge/>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3785" w:type="pct"/>
            <w:gridSpan w:val="3"/>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479"/>
        </w:trPr>
        <w:tc>
          <w:tcPr>
            <w:tcW w:w="1215" w:type="pct"/>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rPr>
                <w:rFonts w:ascii="Times New Roman" w:eastAsia="Calibri" w:hAnsi="Times New Roman" w:cs="Times New Roman"/>
                <w:b/>
                <w:bCs/>
                <w:sz w:val="28"/>
                <w:szCs w:val="28"/>
              </w:rPr>
            </w:pPr>
          </w:p>
        </w:tc>
        <w:tc>
          <w:tcPr>
            <w:tcW w:w="149"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bCs/>
                <w:sz w:val="28"/>
                <w:szCs w:val="28"/>
              </w:rPr>
              <w:t>1.</w:t>
            </w:r>
          </w:p>
        </w:tc>
        <w:tc>
          <w:tcPr>
            <w:tcW w:w="329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Изучение материалов ЭУК:</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Луночные планшеты. Низкопрофильные и оптически плоские стрипты. Расходные материалы. Подготовка реакционной смеси. Калибровки прибора для нового флюорофора. Редактор планшетов. Очистка оптического реакционного модуля. Основы мультиплексного анализа. Сорбционная экстракция. Определение концентрации нуклеиновых кислот. Компоненты реакционной смеси ПЦР. Расчет температуры отжига праймеров. Калибровочные красители. Объем ДНК мишени. Выбор реагентов для исследованных мишеней, контролей и эталонов. Редактор протоколов настройки. Построение кривой плавления. Селектор лунок.</w:t>
            </w:r>
          </w:p>
        </w:tc>
        <w:tc>
          <w:tcPr>
            <w:tcW w:w="34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14</w:t>
            </w:r>
          </w:p>
        </w:tc>
      </w:tr>
      <w:tr w:rsidR="00EB735A" w:rsidRPr="00C10CEB" w:rsidTr="0035478F">
        <w:trPr>
          <w:trHeight w:val="267"/>
        </w:trPr>
        <w:tc>
          <w:tcPr>
            <w:tcW w:w="1215" w:type="pct"/>
            <w:vMerge w:val="restart"/>
            <w:tcBorders>
              <w:top w:val="single" w:sz="4" w:space="0" w:color="auto"/>
              <w:left w:val="single" w:sz="4" w:space="0" w:color="auto"/>
              <w:bottom w:val="single" w:sz="4" w:space="0" w:color="auto"/>
              <w:right w:val="single" w:sz="4" w:space="0" w:color="auto"/>
            </w:tcBorders>
          </w:tcPr>
          <w:p w:rsidR="00EB735A" w:rsidRPr="00C10CEB" w:rsidRDefault="00EB735A" w:rsidP="0035478F">
            <w:pPr>
              <w:snapToGrid w:val="0"/>
              <w:spacing w:after="0" w:line="360" w:lineRule="auto"/>
              <w:rPr>
                <w:rFonts w:ascii="Times New Roman" w:eastAsia="Calibri" w:hAnsi="Times New Roman" w:cs="Times New Roman"/>
                <w:b/>
                <w:sz w:val="28"/>
                <w:szCs w:val="28"/>
              </w:rPr>
            </w:pPr>
          </w:p>
          <w:p w:rsidR="00EB735A" w:rsidRPr="00C10CEB" w:rsidRDefault="00EB735A" w:rsidP="0035478F">
            <w:pPr>
              <w:snapToGrid w:val="0"/>
              <w:spacing w:after="0" w:line="360" w:lineRule="auto"/>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Тема 1.3. </w:t>
            </w:r>
          </w:p>
          <w:p w:rsidR="00EB735A" w:rsidRPr="00C10CEB" w:rsidRDefault="00EB735A" w:rsidP="0035478F">
            <w:pPr>
              <w:snapToGrid w:val="0"/>
              <w:spacing w:after="0" w:line="360" w:lineRule="auto"/>
              <w:rPr>
                <w:rFonts w:ascii="Times New Roman" w:eastAsia="Calibri" w:hAnsi="Times New Roman" w:cs="Times New Roman"/>
                <w:b/>
                <w:sz w:val="28"/>
                <w:szCs w:val="28"/>
              </w:rPr>
            </w:pPr>
            <w:r w:rsidRPr="00C10CEB">
              <w:rPr>
                <w:rFonts w:ascii="Times New Roman" w:eastAsia="Calibri" w:hAnsi="Times New Roman" w:cs="Times New Roman"/>
                <w:sz w:val="28"/>
                <w:szCs w:val="28"/>
              </w:rPr>
              <w:t xml:space="preserve">Методика работы с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оборудованием различных брендов и с различным программным обеспечением</w:t>
            </w:r>
          </w:p>
          <w:p w:rsidR="00EB735A" w:rsidRPr="00C10CEB" w:rsidRDefault="00EB735A" w:rsidP="0035478F">
            <w:pPr>
              <w:snapToGrid w:val="0"/>
              <w:spacing w:after="0" w:line="360" w:lineRule="auto"/>
              <w:rPr>
                <w:rFonts w:ascii="Times New Roman" w:eastAsia="Calibri" w:hAnsi="Times New Roman" w:cs="Times New Roman"/>
                <w:bCs/>
                <w:snapToGrid w:val="0"/>
                <w:sz w:val="28"/>
                <w:szCs w:val="28"/>
              </w:rPr>
            </w:pPr>
          </w:p>
        </w:tc>
        <w:tc>
          <w:tcPr>
            <w:tcW w:w="3785" w:type="pct"/>
            <w:gridSpan w:val="3"/>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
                <w:bCs/>
                <w:sz w:val="28"/>
                <w:szCs w:val="28"/>
              </w:rPr>
              <w:lastRenderedPageBreak/>
              <w:t>Практическое занятие</w:t>
            </w:r>
          </w:p>
        </w:tc>
      </w:tr>
      <w:tr w:rsidR="00EB735A" w:rsidRPr="00C10CEB" w:rsidTr="0035478F">
        <w:trPr>
          <w:trHeight w:val="425"/>
        </w:trPr>
        <w:tc>
          <w:tcPr>
            <w:tcW w:w="1215" w:type="pct"/>
            <w:vMerge/>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Cs/>
                <w:snapToGrid w:val="0"/>
                <w:sz w:val="28"/>
                <w:szCs w:val="28"/>
              </w:rPr>
            </w:pPr>
          </w:p>
        </w:tc>
        <w:tc>
          <w:tcPr>
            <w:tcW w:w="14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3296" w:type="pct"/>
            <w:tcBorders>
              <w:top w:val="single" w:sz="4" w:space="0" w:color="000000"/>
              <w:left w:val="single" w:sz="4" w:space="0" w:color="auto"/>
              <w:bottom w:val="single" w:sz="4" w:space="0" w:color="000000"/>
              <w:right w:val="single" w:sz="4" w:space="0" w:color="auto"/>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proofErr w:type="gramStart"/>
            <w:r w:rsidRPr="00C10CEB">
              <w:rPr>
                <w:rFonts w:ascii="Times New Roman" w:eastAsia="Calibri" w:hAnsi="Times New Roman" w:cs="Times New Roman"/>
                <w:sz w:val="28"/>
                <w:szCs w:val="28"/>
              </w:rPr>
              <w:t>Расчет объемов компонентов, необходимые для общей реакционной смеси</w:t>
            </w:r>
            <w:proofErr w:type="gramEnd"/>
          </w:p>
        </w:tc>
        <w:tc>
          <w:tcPr>
            <w:tcW w:w="34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4</w:t>
            </w:r>
          </w:p>
        </w:tc>
      </w:tr>
      <w:tr w:rsidR="00EB735A" w:rsidRPr="00C10CEB" w:rsidTr="0035478F">
        <w:trPr>
          <w:trHeight w:val="425"/>
        </w:trPr>
        <w:tc>
          <w:tcPr>
            <w:tcW w:w="1215" w:type="pct"/>
            <w:vMerge/>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Cs/>
                <w:snapToGrid w:val="0"/>
                <w:sz w:val="28"/>
                <w:szCs w:val="28"/>
              </w:rPr>
            </w:pPr>
          </w:p>
        </w:tc>
        <w:tc>
          <w:tcPr>
            <w:tcW w:w="3785" w:type="pct"/>
            <w:gridSpan w:val="3"/>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Самостоятельная работа</w:t>
            </w:r>
          </w:p>
        </w:tc>
      </w:tr>
      <w:tr w:rsidR="00EB735A" w:rsidRPr="00C10CEB" w:rsidTr="0035478F">
        <w:trPr>
          <w:trHeight w:val="284"/>
        </w:trPr>
        <w:tc>
          <w:tcPr>
            <w:tcW w:w="1215" w:type="pct"/>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rPr>
                <w:rFonts w:ascii="Times New Roman" w:eastAsia="Calibri" w:hAnsi="Times New Roman" w:cs="Times New Roman"/>
                <w:bCs/>
                <w:snapToGrid w:val="0"/>
                <w:sz w:val="28"/>
                <w:szCs w:val="28"/>
              </w:rPr>
            </w:pPr>
          </w:p>
        </w:tc>
        <w:tc>
          <w:tcPr>
            <w:tcW w:w="149"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3296" w:type="pct"/>
            <w:tcBorders>
              <w:top w:val="single" w:sz="4" w:space="0" w:color="000000"/>
              <w:left w:val="single" w:sz="4" w:space="0" w:color="auto"/>
              <w:bottom w:val="single" w:sz="4" w:space="0" w:color="000000"/>
              <w:right w:val="single" w:sz="4" w:space="0" w:color="auto"/>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Изучение материалов ЭУК:</w:t>
            </w:r>
          </w:p>
          <w:p w:rsidR="00EB735A" w:rsidRPr="00C10CEB" w:rsidRDefault="00EB735A" w:rsidP="0035478F">
            <w:pPr>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sz w:val="28"/>
                <w:szCs w:val="28"/>
              </w:rPr>
              <w:t xml:space="preserve">Установка </w:t>
            </w:r>
            <w:proofErr w:type="gramStart"/>
            <w:r w:rsidRPr="00C10CEB">
              <w:rPr>
                <w:rFonts w:ascii="Times New Roman" w:eastAsia="Calibri" w:hAnsi="Times New Roman" w:cs="Times New Roman"/>
                <w:sz w:val="28"/>
                <w:szCs w:val="28"/>
              </w:rPr>
              <w:t>программного</w:t>
            </w:r>
            <w:proofErr w:type="gramEnd"/>
            <w:r w:rsidRPr="00C10CEB">
              <w:rPr>
                <w:rFonts w:ascii="Times New Roman" w:eastAsia="Calibri" w:hAnsi="Times New Roman" w:cs="Times New Roman"/>
                <w:sz w:val="28"/>
                <w:szCs w:val="28"/>
              </w:rPr>
              <w:t xml:space="preserve"> обеспечения на SNP оборудование. Установление единицы измерения продуктов амплификации. Загрузка лунок. Трассировка данных флюоресценции. Выбор циклов для анализа. Логарифмическая </w:t>
            </w:r>
            <w:r w:rsidRPr="00C10CEB">
              <w:rPr>
                <w:rFonts w:ascii="Times New Roman" w:eastAsia="Calibri" w:hAnsi="Times New Roman" w:cs="Times New Roman"/>
                <w:sz w:val="28"/>
                <w:szCs w:val="28"/>
              </w:rPr>
              <w:lastRenderedPageBreak/>
              <w:t>шкала. Реакционная эффективность. Данные флюоресценции.</w:t>
            </w:r>
            <w:r w:rsidRPr="00C10CEB">
              <w:rPr>
                <w:rFonts w:ascii="Times New Roman" w:eastAsia="Calibri" w:hAnsi="Times New Roman" w:cs="Times New Roman"/>
                <w:b/>
                <w:bCs/>
                <w:sz w:val="28"/>
                <w:szCs w:val="28"/>
              </w:rPr>
              <w:t xml:space="preserve"> </w:t>
            </w:r>
            <w:r w:rsidRPr="00C10CEB">
              <w:rPr>
                <w:rFonts w:ascii="Times New Roman" w:eastAsia="Calibri" w:hAnsi="Times New Roman" w:cs="Times New Roman"/>
                <w:sz w:val="28"/>
                <w:szCs w:val="28"/>
              </w:rPr>
              <w:t xml:space="preserve">График стандартной кривой. Построение кривой амплификации. Исключение данных лунок из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анализа. Цикл количественного и качественного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анализа. Позиция лунки на планшете. Детектированный флюорофор. Описание генетического материала. Кривая плавления. Дискриминация аллелей. Экспрессия генов. Отклонение критической оптической плотности.</w:t>
            </w:r>
          </w:p>
        </w:tc>
        <w:tc>
          <w:tcPr>
            <w:tcW w:w="34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lastRenderedPageBreak/>
              <w:t>1</w:t>
            </w:r>
            <w:r>
              <w:rPr>
                <w:rFonts w:ascii="Times New Roman" w:eastAsia="Calibri" w:hAnsi="Times New Roman" w:cs="Times New Roman"/>
                <w:b/>
                <w:bCs/>
                <w:sz w:val="28"/>
                <w:szCs w:val="28"/>
              </w:rPr>
              <w:t>2</w:t>
            </w:r>
          </w:p>
        </w:tc>
      </w:tr>
      <w:tr w:rsidR="00EB735A" w:rsidRPr="00C10CEB" w:rsidTr="0035478F">
        <w:trPr>
          <w:trHeight w:val="284"/>
        </w:trPr>
        <w:tc>
          <w:tcPr>
            <w:tcW w:w="1215" w:type="pct"/>
            <w:vMerge w:val="restart"/>
            <w:tcBorders>
              <w:top w:val="single" w:sz="4" w:space="0" w:color="auto"/>
              <w:left w:val="single" w:sz="4" w:space="0" w:color="auto"/>
              <w:bottom w:val="nil"/>
              <w:right w:val="single" w:sz="4" w:space="0" w:color="auto"/>
            </w:tcBorders>
            <w:hideMark/>
          </w:tcPr>
          <w:p w:rsidR="00EB735A" w:rsidRPr="00C10CEB" w:rsidRDefault="00EB735A" w:rsidP="0035478F">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lang w:eastAsia="ru-RU"/>
              </w:rPr>
              <w:lastRenderedPageBreak/>
              <w:t>Тема 1.4</w:t>
            </w:r>
            <w:r w:rsidRPr="00C10CEB">
              <w:rPr>
                <w:rFonts w:ascii="Times New Roman" w:eastAsia="Calibri" w:hAnsi="Times New Roman" w:cs="Times New Roman"/>
                <w:b/>
                <w:sz w:val="28"/>
                <w:szCs w:val="28"/>
              </w:rPr>
              <w:t>.</w:t>
            </w:r>
          </w:p>
          <w:p w:rsidR="00EB735A" w:rsidRPr="00C10CEB" w:rsidRDefault="00EB735A" w:rsidP="0035478F">
            <w:pPr>
              <w:spacing w:after="0" w:line="360" w:lineRule="auto"/>
              <w:jc w:val="both"/>
              <w:rPr>
                <w:rFonts w:ascii="Times New Roman" w:eastAsia="Calibri" w:hAnsi="Times New Roman" w:cs="Times New Roman"/>
                <w:b/>
                <w:sz w:val="28"/>
                <w:szCs w:val="28"/>
              </w:rPr>
            </w:pPr>
            <w:r w:rsidRPr="00C10CEB">
              <w:rPr>
                <w:rFonts w:ascii="Times New Roman" w:eastAsia="Calibri" w:hAnsi="Times New Roman" w:cs="Times New Roman"/>
                <w:sz w:val="28"/>
                <w:szCs w:val="28"/>
              </w:rPr>
              <w:t>Определение соответствия настроек SNP оборудования требованиям технологической готовности</w:t>
            </w:r>
          </w:p>
        </w:tc>
        <w:tc>
          <w:tcPr>
            <w:tcW w:w="3785" w:type="pct"/>
            <w:gridSpan w:val="3"/>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Практическое занятие</w:t>
            </w:r>
          </w:p>
        </w:tc>
      </w:tr>
      <w:tr w:rsidR="00EB735A" w:rsidRPr="00C10CEB" w:rsidTr="0035478F">
        <w:trPr>
          <w:trHeight w:val="281"/>
        </w:trPr>
        <w:tc>
          <w:tcPr>
            <w:tcW w:w="1215" w:type="pct"/>
            <w:vMerge/>
            <w:tcBorders>
              <w:top w:val="single" w:sz="4" w:space="0" w:color="auto"/>
              <w:left w:val="single" w:sz="4" w:space="0" w:color="auto"/>
              <w:bottom w:val="nil"/>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sz w:val="28"/>
                <w:szCs w:val="28"/>
              </w:rPr>
            </w:pPr>
          </w:p>
        </w:tc>
        <w:tc>
          <w:tcPr>
            <w:tcW w:w="14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29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Times New Roman" w:hAnsi="Times New Roman" w:cs="Times New Roman"/>
                <w:sz w:val="28"/>
                <w:szCs w:val="28"/>
              </w:rPr>
              <w:t>Проведение калибровки амплификатора планшетного типа</w:t>
            </w:r>
          </w:p>
        </w:tc>
        <w:tc>
          <w:tcPr>
            <w:tcW w:w="34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4</w:t>
            </w:r>
          </w:p>
        </w:tc>
      </w:tr>
      <w:tr w:rsidR="00EB735A" w:rsidRPr="00C10CEB" w:rsidTr="0035478F">
        <w:trPr>
          <w:trHeight w:val="281"/>
        </w:trPr>
        <w:tc>
          <w:tcPr>
            <w:tcW w:w="1215" w:type="pct"/>
            <w:vMerge/>
            <w:tcBorders>
              <w:top w:val="single" w:sz="4" w:space="0" w:color="auto"/>
              <w:left w:val="single" w:sz="4" w:space="0" w:color="auto"/>
              <w:bottom w:val="nil"/>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sz w:val="28"/>
                <w:szCs w:val="28"/>
              </w:rPr>
            </w:pPr>
          </w:p>
        </w:tc>
        <w:tc>
          <w:tcPr>
            <w:tcW w:w="3785" w:type="pct"/>
            <w:gridSpan w:val="3"/>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
                <w:bCs/>
                <w:sz w:val="28"/>
                <w:szCs w:val="28"/>
              </w:rPr>
            </w:pPr>
            <w:r w:rsidRPr="00C10CEB">
              <w:rPr>
                <w:rFonts w:ascii="Times New Roman" w:eastAsia="Times New Roman" w:hAnsi="Times New Roman" w:cs="Times New Roman"/>
                <w:b/>
                <w:sz w:val="28"/>
                <w:szCs w:val="28"/>
              </w:rPr>
              <w:t>Самостоятельная работа</w:t>
            </w:r>
          </w:p>
        </w:tc>
      </w:tr>
      <w:tr w:rsidR="00EB735A" w:rsidRPr="00C10CEB" w:rsidTr="0035478F">
        <w:trPr>
          <w:trHeight w:val="850"/>
        </w:trPr>
        <w:tc>
          <w:tcPr>
            <w:tcW w:w="1215" w:type="pct"/>
            <w:vMerge/>
            <w:tcBorders>
              <w:top w:val="single" w:sz="4" w:space="0" w:color="auto"/>
              <w:left w:val="single" w:sz="4" w:space="0" w:color="auto"/>
              <w:bottom w:val="nil"/>
              <w:right w:val="single" w:sz="4" w:space="0" w:color="auto"/>
            </w:tcBorders>
            <w:vAlign w:val="center"/>
            <w:hideMark/>
          </w:tcPr>
          <w:p w:rsidR="00EB735A" w:rsidRPr="00C10CEB" w:rsidRDefault="00EB735A" w:rsidP="0035478F">
            <w:pPr>
              <w:spacing w:after="0" w:line="360" w:lineRule="auto"/>
              <w:rPr>
                <w:rFonts w:ascii="Times New Roman" w:eastAsia="Calibri" w:hAnsi="Times New Roman" w:cs="Times New Roman"/>
                <w:b/>
                <w:sz w:val="28"/>
                <w:szCs w:val="28"/>
              </w:rPr>
            </w:pPr>
          </w:p>
        </w:tc>
        <w:tc>
          <w:tcPr>
            <w:tcW w:w="149" w:type="pc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OpenSymbol" w:hAnsi="Times New Roman" w:cs="Times New Roman"/>
                <w:sz w:val="28"/>
                <w:szCs w:val="28"/>
              </w:rPr>
            </w:pPr>
            <w:r w:rsidRPr="00C10CEB">
              <w:rPr>
                <w:rFonts w:ascii="Times New Roman" w:eastAsia="Calibri" w:hAnsi="Times New Roman" w:cs="Times New Roman"/>
                <w:bCs/>
                <w:sz w:val="28"/>
                <w:szCs w:val="28"/>
              </w:rPr>
              <w:t>1.</w:t>
            </w:r>
          </w:p>
        </w:tc>
        <w:tc>
          <w:tcPr>
            <w:tcW w:w="329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Изучение материалов ЭУК:</w:t>
            </w:r>
          </w:p>
          <w:p w:rsidR="00EB735A" w:rsidRPr="00C10CEB" w:rsidRDefault="00EB735A" w:rsidP="0035478F">
            <w:pPr>
              <w:spacing w:after="0" w:line="360" w:lineRule="auto"/>
              <w:contextualSpacing/>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 xml:space="preserve">Калибровка. Калибровочный график </w:t>
            </w:r>
            <w:r w:rsidRPr="00C10CEB">
              <w:rPr>
                <w:rFonts w:ascii="Times New Roman" w:eastAsia="Times New Roman" w:hAnsi="Times New Roman" w:cs="Times New Roman"/>
                <w:sz w:val="28"/>
                <w:szCs w:val="28"/>
                <w:lang w:val="en-US"/>
              </w:rPr>
              <w:t>SNP</w:t>
            </w:r>
            <w:r w:rsidRPr="00C10CEB">
              <w:rPr>
                <w:rFonts w:ascii="Times New Roman" w:eastAsia="Times New Roman" w:hAnsi="Times New Roman" w:cs="Times New Roman"/>
                <w:sz w:val="28"/>
                <w:szCs w:val="28"/>
              </w:rPr>
              <w:t xml:space="preserve"> оборудования. Пороговые уровни ошибок. График пороговых уровней ошибок. Коэффициент вариации. Данные дискриминации аллелй. Информация о тестировании. Определение </w:t>
            </w:r>
            <w:r w:rsidRPr="00C10CEB">
              <w:rPr>
                <w:rFonts w:ascii="Times New Roman" w:eastAsia="Calibri" w:hAnsi="Times New Roman" w:cs="Times New Roman"/>
                <w:sz w:val="28"/>
                <w:szCs w:val="28"/>
              </w:rPr>
              <w:t>относительных единиц флюоресценции. Уровень реакционной эффективности.</w:t>
            </w:r>
            <w:r w:rsidRPr="00C10CEB">
              <w:rPr>
                <w:rFonts w:ascii="Times New Roman" w:eastAsia="Times New Roman" w:hAnsi="Times New Roman" w:cs="Times New Roman"/>
                <w:sz w:val="28"/>
                <w:szCs w:val="28"/>
              </w:rPr>
              <w:t xml:space="preserve"> График стандартной кривой SNP оборудования</w:t>
            </w:r>
            <w:proofErr w:type="gramStart"/>
            <w:r w:rsidRPr="00C10CEB">
              <w:rPr>
                <w:rFonts w:ascii="Times New Roman" w:eastAsia="Times New Roman" w:hAnsi="Times New Roman" w:cs="Times New Roman"/>
                <w:sz w:val="28"/>
                <w:szCs w:val="28"/>
              </w:rPr>
              <w:t>.</w:t>
            </w:r>
            <w:proofErr w:type="gramEnd"/>
            <w:r w:rsidRPr="00C10CEB">
              <w:rPr>
                <w:rFonts w:ascii="Times New Roman" w:eastAsia="Times New Roman" w:hAnsi="Times New Roman" w:cs="Times New Roman"/>
                <w:sz w:val="28"/>
                <w:szCs w:val="28"/>
              </w:rPr>
              <w:t xml:space="preserve"> </w:t>
            </w:r>
            <w:proofErr w:type="gramStart"/>
            <w:r w:rsidRPr="00C10CEB">
              <w:rPr>
                <w:rFonts w:ascii="Times New Roman" w:eastAsia="Times New Roman" w:hAnsi="Times New Roman" w:cs="Times New Roman"/>
                <w:sz w:val="28"/>
                <w:szCs w:val="28"/>
              </w:rPr>
              <w:t>г</w:t>
            </w:r>
            <w:proofErr w:type="gramEnd"/>
            <w:r w:rsidRPr="00C10CEB">
              <w:rPr>
                <w:rFonts w:ascii="Times New Roman" w:eastAsia="Times New Roman" w:hAnsi="Times New Roman" w:cs="Times New Roman"/>
                <w:sz w:val="28"/>
                <w:szCs w:val="28"/>
              </w:rPr>
              <w:t>рафик допустимых уровней ошибок SNP оборудования. Таблица допустимых уровней ошибки. Протокол технологической готовности</w:t>
            </w:r>
            <w:r w:rsidRPr="00C10CEB">
              <w:rPr>
                <w:rFonts w:ascii="Times New Roman" w:eastAsia="Calibri" w:hAnsi="Times New Roman" w:cs="Times New Roman"/>
                <w:sz w:val="28"/>
                <w:szCs w:val="28"/>
              </w:rPr>
              <w:t xml:space="preserve"> SNP оборудования. Пороговые значения достоверности SNP исследований. </w:t>
            </w:r>
            <w:r w:rsidRPr="00C10CEB">
              <w:rPr>
                <w:rFonts w:ascii="Times New Roman" w:eastAsia="Calibri" w:hAnsi="Times New Roman" w:cs="Times New Roman"/>
                <w:sz w:val="28"/>
                <w:szCs w:val="28"/>
              </w:rPr>
              <w:lastRenderedPageBreak/>
              <w:t>Диапазон выявляемых модификаций. Особенности качественного и количественного анализа ПЦР.</w:t>
            </w:r>
          </w:p>
        </w:tc>
        <w:tc>
          <w:tcPr>
            <w:tcW w:w="34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lastRenderedPageBreak/>
              <w:t>1</w:t>
            </w:r>
            <w:r>
              <w:rPr>
                <w:rFonts w:ascii="Times New Roman" w:eastAsia="Calibri" w:hAnsi="Times New Roman" w:cs="Times New Roman"/>
                <w:b/>
                <w:bCs/>
                <w:sz w:val="28"/>
                <w:szCs w:val="28"/>
              </w:rPr>
              <w:t>0</w:t>
            </w:r>
          </w:p>
        </w:tc>
      </w:tr>
      <w:tr w:rsidR="00EB735A" w:rsidRPr="00C10CEB" w:rsidTr="0035478F">
        <w:trPr>
          <w:trHeight w:val="850"/>
        </w:trPr>
        <w:tc>
          <w:tcPr>
            <w:tcW w:w="1215" w:type="pct"/>
            <w:tcBorders>
              <w:top w:val="single" w:sz="4" w:space="0" w:color="auto"/>
              <w:left w:val="single" w:sz="4" w:space="0" w:color="auto"/>
              <w:bottom w:val="nil"/>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sz w:val="28"/>
                <w:szCs w:val="28"/>
              </w:rPr>
            </w:pPr>
          </w:p>
        </w:tc>
        <w:tc>
          <w:tcPr>
            <w:tcW w:w="3445" w:type="pct"/>
            <w:gridSpan w:val="2"/>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shd w:val="clear" w:color="auto" w:fill="FFFFFF"/>
              <w:spacing w:after="0" w:line="360" w:lineRule="auto"/>
              <w:jc w:val="both"/>
              <w:outlineLvl w:val="0"/>
              <w:rPr>
                <w:rFonts w:ascii="Times New Roman" w:eastAsia="Calibri" w:hAnsi="Times New Roman" w:cs="Times New Roman"/>
                <w:sz w:val="28"/>
                <w:szCs w:val="28"/>
              </w:rPr>
            </w:pPr>
            <w:r w:rsidRPr="00771E97">
              <w:rPr>
                <w:rFonts w:ascii="Times New Roman" w:eastAsia="Calibri" w:hAnsi="Times New Roman" w:cs="Times New Roman"/>
                <w:sz w:val="28"/>
                <w:szCs w:val="28"/>
              </w:rPr>
              <w:t>Промежуточная аттестация (электронное тестирование)</w:t>
            </w:r>
          </w:p>
        </w:tc>
        <w:tc>
          <w:tcPr>
            <w:tcW w:w="34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tc>
      </w:tr>
      <w:tr w:rsidR="00EB735A" w:rsidRPr="00C10CEB" w:rsidTr="0035478F">
        <w:trPr>
          <w:trHeight w:val="127"/>
        </w:trPr>
        <w:tc>
          <w:tcPr>
            <w:tcW w:w="1215" w:type="pct"/>
            <w:tcBorders>
              <w:top w:val="single" w:sz="4" w:space="0" w:color="auto"/>
              <w:left w:val="single" w:sz="4" w:space="0" w:color="auto"/>
              <w:bottom w:val="nil"/>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sz w:val="28"/>
                <w:szCs w:val="28"/>
              </w:rPr>
            </w:pPr>
            <w:r w:rsidRPr="00C10CEB">
              <w:rPr>
                <w:rFonts w:ascii="Times New Roman" w:eastAsia="Calibri" w:hAnsi="Times New Roman" w:cs="Times New Roman"/>
                <w:b/>
                <w:bCs/>
                <w:sz w:val="28"/>
                <w:szCs w:val="28"/>
              </w:rPr>
              <w:t>Практика</w:t>
            </w:r>
          </w:p>
        </w:tc>
        <w:tc>
          <w:tcPr>
            <w:tcW w:w="3785" w:type="pct"/>
            <w:gridSpan w:val="3"/>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Calibri" w:hAnsi="Times New Roman" w:cs="Times New Roman"/>
                <w:b/>
                <w:bCs/>
                <w:sz w:val="28"/>
                <w:szCs w:val="28"/>
              </w:rPr>
            </w:pPr>
            <w:r w:rsidRPr="00C10CEB">
              <w:rPr>
                <w:rFonts w:ascii="Times New Roman" w:eastAsia="Calibri" w:hAnsi="Times New Roman" w:cs="Times New Roman"/>
                <w:b/>
                <w:sz w:val="28"/>
                <w:szCs w:val="28"/>
              </w:rPr>
              <w:t>Активная стажировка: виды работ</w:t>
            </w:r>
          </w:p>
        </w:tc>
      </w:tr>
      <w:tr w:rsidR="00EB735A" w:rsidRPr="00C10CEB" w:rsidTr="0035478F">
        <w:trPr>
          <w:trHeight w:val="272"/>
        </w:trPr>
        <w:tc>
          <w:tcPr>
            <w:tcW w:w="1215" w:type="pct"/>
            <w:tcBorders>
              <w:top w:val="single" w:sz="4" w:space="0" w:color="auto"/>
              <w:left w:val="single" w:sz="4" w:space="0" w:color="auto"/>
              <w:bottom w:val="nil"/>
              <w:right w:val="single" w:sz="4" w:space="0" w:color="auto"/>
            </w:tcBorders>
            <w:vAlign w:val="center"/>
          </w:tcPr>
          <w:p w:rsidR="00EB735A" w:rsidRPr="00C10CEB" w:rsidRDefault="00EB735A" w:rsidP="0035478F">
            <w:pPr>
              <w:spacing w:after="0" w:line="360" w:lineRule="auto"/>
              <w:rPr>
                <w:rFonts w:ascii="Times New Roman" w:eastAsia="Calibri" w:hAnsi="Times New Roman" w:cs="Times New Roman"/>
                <w:b/>
                <w:sz w:val="28"/>
                <w:szCs w:val="28"/>
              </w:rPr>
            </w:pPr>
          </w:p>
        </w:tc>
        <w:tc>
          <w:tcPr>
            <w:tcW w:w="149"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1.</w:t>
            </w:r>
          </w:p>
        </w:tc>
        <w:tc>
          <w:tcPr>
            <w:tcW w:w="3296"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suppressAutoHyphens/>
              <w:autoSpaceDE w:val="0"/>
              <w:spacing w:after="0" w:line="360" w:lineRule="auto"/>
              <w:jc w:val="both"/>
              <w:rPr>
                <w:rFonts w:ascii="Times New Roman" w:eastAsia="Times New Roman" w:hAnsi="Times New Roman" w:cs="Times New Roman"/>
                <w:bCs/>
                <w:sz w:val="28"/>
                <w:szCs w:val="28"/>
                <w:lang w:eastAsia="ar-SA"/>
              </w:rPr>
            </w:pPr>
            <w:r w:rsidRPr="00C10CEB">
              <w:rPr>
                <w:rFonts w:ascii="Times New Roman" w:eastAsia="Times New Roman" w:hAnsi="Times New Roman" w:cs="Times New Roman"/>
                <w:bCs/>
                <w:sz w:val="28"/>
                <w:szCs w:val="28"/>
                <w:lang w:eastAsia="ar-SA"/>
              </w:rPr>
              <w:t>Подготовка прибора Rotor Gene для измерения концентрации нуклеиновых кислот, используя флуоресцентные красители</w:t>
            </w:r>
          </w:p>
        </w:tc>
        <w:tc>
          <w:tcPr>
            <w:tcW w:w="340" w:type="pct"/>
            <w:tcBorders>
              <w:top w:val="single" w:sz="4" w:space="0" w:color="auto"/>
              <w:left w:val="single" w:sz="4" w:space="0" w:color="auto"/>
              <w:bottom w:val="single" w:sz="4" w:space="0" w:color="auto"/>
              <w:right w:val="single" w:sz="4" w:space="0" w:color="auto"/>
            </w:tcBorders>
            <w:vAlign w:val="center"/>
          </w:tcPr>
          <w:p w:rsidR="00EB735A" w:rsidRPr="00C10CEB" w:rsidRDefault="00EB735A" w:rsidP="00354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Times New Roman" w:hAnsi="Times New Roman" w:cs="Times New Roman"/>
                <w:b/>
                <w:bCs/>
                <w:sz w:val="28"/>
                <w:szCs w:val="28"/>
              </w:rPr>
            </w:pPr>
            <w:r w:rsidRPr="00C10CEB">
              <w:rPr>
                <w:rFonts w:ascii="Times New Roman" w:eastAsia="Times New Roman" w:hAnsi="Times New Roman" w:cs="Times New Roman"/>
                <w:b/>
                <w:bCs/>
                <w:sz w:val="28"/>
                <w:szCs w:val="28"/>
              </w:rPr>
              <w:t>2</w:t>
            </w:r>
          </w:p>
        </w:tc>
      </w:tr>
      <w:tr w:rsidR="00EB735A" w:rsidRPr="00C10CEB" w:rsidTr="0035478F">
        <w:tc>
          <w:tcPr>
            <w:tcW w:w="4660" w:type="pct"/>
            <w:gridSpan w:val="3"/>
            <w:tcBorders>
              <w:top w:val="single" w:sz="4" w:space="0" w:color="000000"/>
              <w:left w:val="single" w:sz="4" w:space="0" w:color="000000"/>
              <w:bottom w:val="single" w:sz="4" w:space="0" w:color="000000"/>
              <w:right w:val="nil"/>
            </w:tcBorders>
            <w:hideMark/>
          </w:tcPr>
          <w:p w:rsidR="00EB735A" w:rsidRPr="00C10CEB" w:rsidRDefault="00EB735A" w:rsidP="0035478F">
            <w:pPr>
              <w:spacing w:after="0" w:line="360" w:lineRule="auto"/>
              <w:jc w:val="right"/>
              <w:rPr>
                <w:rFonts w:ascii="Times New Roman" w:eastAsia="Calibri" w:hAnsi="Times New Roman" w:cs="Times New Roman"/>
                <w:b/>
                <w:sz w:val="28"/>
                <w:szCs w:val="28"/>
              </w:rPr>
            </w:pPr>
            <w:r w:rsidRPr="00C10CEB">
              <w:rPr>
                <w:rFonts w:ascii="Times New Roman" w:eastAsia="Calibri" w:hAnsi="Times New Roman" w:cs="Times New Roman"/>
                <w:b/>
                <w:bCs/>
                <w:i/>
                <w:sz w:val="28"/>
                <w:szCs w:val="28"/>
              </w:rPr>
              <w:t>Всего:</w:t>
            </w:r>
          </w:p>
        </w:tc>
        <w:tc>
          <w:tcPr>
            <w:tcW w:w="340" w:type="pct"/>
            <w:tcBorders>
              <w:top w:val="single" w:sz="4" w:space="0" w:color="000000"/>
              <w:left w:val="single" w:sz="4" w:space="0" w:color="000000"/>
              <w:bottom w:val="single" w:sz="4" w:space="0" w:color="000000"/>
              <w:right w:val="single" w:sz="4" w:space="0" w:color="000000"/>
            </w:tcBorders>
            <w:vAlign w:val="center"/>
            <w:hideMark/>
          </w:tcPr>
          <w:p w:rsidR="00EB735A" w:rsidRPr="00C10CEB" w:rsidRDefault="00EB735A" w:rsidP="0035478F">
            <w:pPr>
              <w:spacing w:after="0" w:line="360" w:lineRule="auto"/>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70</w:t>
            </w:r>
          </w:p>
        </w:tc>
      </w:tr>
    </w:tbl>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both"/>
        <w:rPr>
          <w:rFonts w:ascii="Times New Roman" w:eastAsia="Calibri" w:hAnsi="Times New Roman" w:cs="Times New Roman"/>
          <w:sz w:val="24"/>
        </w:rPr>
        <w:sectPr w:rsidR="00EB735A" w:rsidRPr="00C10CEB" w:rsidSect="00DA4343">
          <w:pgSz w:w="16838" w:h="11906" w:orient="landscape"/>
          <w:pgMar w:top="1134" w:right="850" w:bottom="1134" w:left="1701" w:header="709" w:footer="709" w:gutter="0"/>
          <w:cols w:space="708"/>
          <w:docGrid w:linePitch="360"/>
        </w:sectPr>
      </w:pP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Times New Roman" w:eastAsia="Times New Roman" w:hAnsi="Times New Roman" w:cs="Times New Roman"/>
          <w:b/>
          <w:caps/>
          <w:sz w:val="28"/>
          <w:szCs w:val="26"/>
          <w:lang w:eastAsia="ru-RU"/>
        </w:rPr>
      </w:pPr>
      <w:r w:rsidRPr="00C10CEB">
        <w:rPr>
          <w:rFonts w:ascii="Times New Roman" w:eastAsia="Times New Roman" w:hAnsi="Times New Roman" w:cs="Times New Roman"/>
          <w:b/>
          <w:caps/>
          <w:sz w:val="28"/>
          <w:szCs w:val="26"/>
          <w:lang w:eastAsia="ru-RU"/>
        </w:rPr>
        <w:lastRenderedPageBreak/>
        <w:t xml:space="preserve">3. условия реализации программы ПРОФЕССИОНАЛЬНОГО МОДУЛЯ </w:t>
      </w:r>
    </w:p>
    <w:p w:rsidR="00EB735A" w:rsidRPr="00C10CEB" w:rsidRDefault="00EB735A" w:rsidP="00EB735A">
      <w:pPr>
        <w:spacing w:after="0" w:line="360" w:lineRule="auto"/>
        <w:rPr>
          <w:rFonts w:ascii="Times New Roman" w:eastAsia="Times New Roman" w:hAnsi="Times New Roman" w:cs="Times New Roman"/>
          <w:sz w:val="26"/>
          <w:szCs w:val="26"/>
          <w:lang w:eastAsia="ru-RU"/>
        </w:rPr>
      </w:pPr>
    </w:p>
    <w:p w:rsidR="00EB735A" w:rsidRPr="00C10CEB" w:rsidRDefault="00EB735A" w:rsidP="00EB735A">
      <w:pPr>
        <w:spacing w:after="0" w:line="360" w:lineRule="auto"/>
        <w:contextualSpacing/>
        <w:jc w:val="center"/>
        <w:rPr>
          <w:rFonts w:ascii="Times New Roman" w:eastAsia="Times New Roman" w:hAnsi="Times New Roman" w:cs="Times New Roman"/>
          <w:b/>
          <w:i/>
          <w:sz w:val="28"/>
          <w:szCs w:val="28"/>
          <w:lang w:eastAsia="ru-RU"/>
        </w:rPr>
      </w:pPr>
      <w:r w:rsidRPr="00C10CEB">
        <w:rPr>
          <w:rFonts w:ascii="Times New Roman" w:eastAsia="Times New Roman" w:hAnsi="Times New Roman" w:cs="Times New Roman"/>
          <w:b/>
          <w:i/>
          <w:sz w:val="28"/>
          <w:szCs w:val="28"/>
          <w:lang w:eastAsia="ru-RU"/>
        </w:rPr>
        <w:t>3.1. Требования к материально-техническому обеспечению</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Реализация программы модуля предполагает наличие учебных кабинетов для проведения занятий лекционного типа, занятий семинарского типа, групповых и индивидуальных консультаций, текущего контроля и итоговой аттестации, а также помещения для самостоятельной работы и помещения для хранения и профилактического обслуживания учебного оборудования. </w:t>
      </w:r>
      <w:proofErr w:type="gramStart"/>
      <w:r w:rsidRPr="00C10CEB">
        <w:rPr>
          <w:rFonts w:ascii="Times New Roman" w:eastAsia="Times New Roman" w:hAnsi="Times New Roman" w:cs="Times New Roman"/>
          <w:sz w:val="28"/>
          <w:szCs w:val="28"/>
          <w:lang w:eastAsia="ru-RU"/>
        </w:rPr>
        <w:t>Специальные молекулярно-генетическими лабораториями укомплектованы специализированной мебелью и техническими оборудованием для проведения SNP исследований.</w:t>
      </w:r>
      <w:proofErr w:type="gramEnd"/>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8"/>
          <w:szCs w:val="28"/>
        </w:rPr>
      </w:pPr>
      <w:r w:rsidRPr="00C10CEB">
        <w:rPr>
          <w:rFonts w:ascii="Times New Roman" w:eastAsia="Times New Roman" w:hAnsi="Times New Roman" w:cs="Times New Roman"/>
          <w:sz w:val="28"/>
          <w:szCs w:val="28"/>
          <w:lang w:eastAsia="ru-RU"/>
        </w:rPr>
        <w:t xml:space="preserve">При переходе от каждого блока </w:t>
      </w:r>
      <w:proofErr w:type="gramStart"/>
      <w:r w:rsidRPr="00C10CEB">
        <w:rPr>
          <w:rFonts w:ascii="Times New Roman" w:eastAsia="Times New Roman" w:hAnsi="Times New Roman" w:cs="Times New Roman"/>
          <w:sz w:val="28"/>
          <w:szCs w:val="28"/>
          <w:lang w:eastAsia="ru-RU"/>
        </w:rPr>
        <w:t>СР</w:t>
      </w:r>
      <w:proofErr w:type="gramEnd"/>
      <w:r w:rsidRPr="00C10CEB">
        <w:rPr>
          <w:rFonts w:ascii="Times New Roman" w:eastAsia="Times New Roman" w:hAnsi="Times New Roman" w:cs="Times New Roman"/>
          <w:sz w:val="28"/>
          <w:szCs w:val="28"/>
          <w:lang w:eastAsia="ru-RU"/>
        </w:rPr>
        <w:t xml:space="preserve"> к соответствующему практическому занятию необходимо входное тестирование</w:t>
      </w:r>
      <w:r w:rsidRPr="00C10CEB">
        <w:rPr>
          <w:rFonts w:ascii="Times New Roman" w:eastAsia="Calibri" w:hAnsi="Times New Roman" w:cs="Times New Roman"/>
          <w:sz w:val="28"/>
          <w:szCs w:val="28"/>
        </w:rPr>
        <w:t xml:space="preserve"> для формирования требуемых умений. </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8"/>
          <w:szCs w:val="28"/>
          <w:lang w:eastAsia="ru-RU"/>
        </w:rPr>
      </w:pP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8"/>
          <w:szCs w:val="28"/>
          <w:lang w:eastAsia="ru-RU"/>
        </w:rPr>
      </w:pPr>
      <w:r w:rsidRPr="00C10CEB">
        <w:rPr>
          <w:rFonts w:ascii="Times New Roman" w:eastAsia="Times New Roman" w:hAnsi="Times New Roman" w:cs="Times New Roman"/>
          <w:bCs/>
          <w:i/>
          <w:sz w:val="28"/>
          <w:szCs w:val="28"/>
          <w:lang w:eastAsia="ru-RU"/>
        </w:rPr>
        <w:t>Оборудование учебного кабинета, лаборатории и рабочих мест кабинета:</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6"/>
          <w:szCs w:val="26"/>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804"/>
      </w:tblGrid>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Оборудование:</w:t>
            </w: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b/>
                <w:bCs/>
                <w:sz w:val="28"/>
                <w:szCs w:val="28"/>
                <w:lang w:eastAsia="ru-RU"/>
              </w:rPr>
            </w:pPr>
          </w:p>
          <w:p w:rsidR="00EB735A" w:rsidRPr="00C10CEB" w:rsidRDefault="00EB735A" w:rsidP="0035478F">
            <w:pPr>
              <w:spacing w:after="0" w:line="360" w:lineRule="auto"/>
              <w:rPr>
                <w:rFonts w:ascii="Times New Roman" w:eastAsia="Times New Roman" w:hAnsi="Times New Roman" w:cs="Times New Roman"/>
                <w:b/>
                <w:bCs/>
                <w:sz w:val="28"/>
                <w:szCs w:val="28"/>
                <w:lang w:eastAsia="ru-RU"/>
              </w:rPr>
            </w:pPr>
          </w:p>
          <w:p w:rsidR="00EB735A" w:rsidRPr="00C10CEB" w:rsidRDefault="00EB735A" w:rsidP="0035478F">
            <w:pPr>
              <w:spacing w:after="0" w:line="360" w:lineRule="auto"/>
              <w:rPr>
                <w:rFonts w:ascii="Times New Roman" w:eastAsia="Times New Roman" w:hAnsi="Times New Roman" w:cs="Times New Roman"/>
                <w:b/>
                <w:bCs/>
                <w:sz w:val="28"/>
                <w:szCs w:val="28"/>
                <w:lang w:eastAsia="ru-RU"/>
              </w:rPr>
            </w:pPr>
          </w:p>
          <w:p w:rsidR="00EB735A" w:rsidRPr="00C10CEB" w:rsidRDefault="00EB735A" w:rsidP="0035478F">
            <w:pPr>
              <w:spacing w:after="0" w:line="360" w:lineRule="auto"/>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bCs/>
                <w:sz w:val="28"/>
                <w:szCs w:val="28"/>
                <w:lang w:eastAsia="ru-RU"/>
              </w:rPr>
              <w:t xml:space="preserve">Дополнительные материалы и оборудование, требуемые для выделения </w:t>
            </w:r>
          </w:p>
          <w:p w:rsidR="00EB735A" w:rsidRPr="00C10CEB" w:rsidRDefault="00EB735A" w:rsidP="0035478F">
            <w:pPr>
              <w:spacing w:after="0" w:line="360" w:lineRule="auto"/>
              <w:jc w:val="both"/>
              <w:rPr>
                <w:rFonts w:ascii="Times New Roman" w:eastAsia="Times New Roman" w:hAnsi="Times New Roman" w:cs="Times New Roman"/>
                <w:sz w:val="28"/>
                <w:szCs w:val="28"/>
              </w:rPr>
            </w:pPr>
          </w:p>
        </w:tc>
        <w:tc>
          <w:tcPr>
            <w:tcW w:w="6804" w:type="dxa"/>
            <w:shd w:val="clear" w:color="auto" w:fill="auto"/>
          </w:tcPr>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 xml:space="preserve">1. Термостат планшетный, поддерживающий температуру 37°С.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2. </w:t>
            </w:r>
            <w:proofErr w:type="gramStart"/>
            <w:r w:rsidRPr="00C10CEB">
              <w:rPr>
                <w:rFonts w:ascii="Times New Roman" w:eastAsia="Calibri" w:hAnsi="Times New Roman" w:cs="Times New Roman"/>
                <w:sz w:val="28"/>
                <w:szCs w:val="28"/>
              </w:rPr>
              <w:t>Программируемый</w:t>
            </w:r>
            <w:proofErr w:type="gramEnd"/>
            <w:r w:rsidRPr="00C10CEB">
              <w:rPr>
                <w:rFonts w:ascii="Times New Roman" w:eastAsia="Calibri" w:hAnsi="Times New Roman" w:cs="Times New Roman"/>
                <w:sz w:val="28"/>
                <w:szCs w:val="28"/>
              </w:rPr>
              <w:t xml:space="preserve"> амплификатор с термостатируемой крышкой.</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3. Компьютер (должен быть связан через компьютерную сеть с компьютером, располагающимся в чистой зоне и предназначенным для анализа результатов гибридизации).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4.  Восьмиканальная пипетка до 200 мкл.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5. Отдельный набор одноканальных автоматических пипеток переменного объёма.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 xml:space="preserve">6. Одноразовые наконечники для пипеток переменного объёма.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7. Мерный цилиндр объёмом 1 л.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8. Холодильник с камерой, поддерживающей температуру от 2 до 8°С.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9. Ёмкость для сброса отраб</w:t>
            </w:r>
            <w:r>
              <w:rPr>
                <w:rFonts w:ascii="Times New Roman" w:eastAsia="Calibri" w:hAnsi="Times New Roman" w:cs="Times New Roman"/>
                <w:sz w:val="28"/>
                <w:szCs w:val="28"/>
              </w:rPr>
              <w:t xml:space="preserve">отанных расходных материалов. </w:t>
            </w:r>
          </w:p>
          <w:p w:rsidR="00EB735A" w:rsidRPr="00C10CEB" w:rsidRDefault="00EB735A" w:rsidP="0091323E">
            <w:pPr>
              <w:numPr>
                <w:ilvl w:val="0"/>
                <w:numId w:val="55"/>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Стерильный ламинарный шкаф (например, «БАВп-01-«Ламинар-С»-1,2», «Ламинарные системы», Россия).</w:t>
            </w:r>
          </w:p>
          <w:p w:rsidR="00EB735A" w:rsidRPr="00C10CEB" w:rsidRDefault="00EB735A" w:rsidP="0091323E">
            <w:pPr>
              <w:numPr>
                <w:ilvl w:val="0"/>
                <w:numId w:val="55"/>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Термостат для пробирок типа «Эппендорф» от 25 до 100</w:t>
            </w:r>
            <w:proofErr w:type="gramStart"/>
            <w:r w:rsidRPr="00C10CEB">
              <w:rPr>
                <w:rFonts w:ascii="Times New Roman" w:eastAsia="Calibri" w:hAnsi="Times New Roman" w:cs="Times New Roman"/>
                <w:sz w:val="28"/>
                <w:szCs w:val="28"/>
              </w:rPr>
              <w:t xml:space="preserve"> °С</w:t>
            </w:r>
            <w:proofErr w:type="gramEnd"/>
            <w:r w:rsidRPr="00C10CEB">
              <w:rPr>
                <w:rFonts w:ascii="Times New Roman" w:eastAsia="Calibri" w:hAnsi="Times New Roman" w:cs="Times New Roman"/>
                <w:sz w:val="28"/>
                <w:szCs w:val="28"/>
              </w:rPr>
              <w:t xml:space="preserve"> (например, «ТЕРМО 24-15», «Биоком», Россия).</w:t>
            </w:r>
          </w:p>
          <w:p w:rsidR="00EB735A" w:rsidRPr="00C10CEB" w:rsidRDefault="00EB735A" w:rsidP="0091323E">
            <w:pPr>
              <w:numPr>
                <w:ilvl w:val="0"/>
                <w:numId w:val="55"/>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Вакуумный отсасыватель медицинский с колбой-ловушкой для удаления надосадочной жидкости (например, ОМ-1, г</w:t>
            </w:r>
            <w:proofErr w:type="gramStart"/>
            <w:r w:rsidRPr="00C10CEB">
              <w:rPr>
                <w:rFonts w:ascii="Times New Roman" w:eastAsia="Calibri" w:hAnsi="Times New Roman" w:cs="Times New Roman"/>
                <w:sz w:val="28"/>
                <w:szCs w:val="28"/>
              </w:rPr>
              <w:t>.У</w:t>
            </w:r>
            <w:proofErr w:type="gramEnd"/>
            <w:r w:rsidRPr="00C10CEB">
              <w:rPr>
                <w:rFonts w:ascii="Times New Roman" w:eastAsia="Calibri" w:hAnsi="Times New Roman" w:cs="Times New Roman"/>
                <w:sz w:val="28"/>
                <w:szCs w:val="28"/>
              </w:rPr>
              <w:t>льяновск, Россия).</w:t>
            </w:r>
          </w:p>
          <w:p w:rsidR="00EB735A" w:rsidRPr="00C10CEB" w:rsidRDefault="00EB735A" w:rsidP="0091323E">
            <w:pPr>
              <w:numPr>
                <w:ilvl w:val="0"/>
                <w:numId w:val="55"/>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Микроцентрифуга для пробирок типа «Эппендорф» до 16 </w:t>
            </w:r>
            <w:proofErr w:type="gramStart"/>
            <w:r w:rsidRPr="00C10CEB">
              <w:rPr>
                <w:rFonts w:ascii="Times New Roman" w:eastAsia="Calibri" w:hAnsi="Times New Roman" w:cs="Times New Roman"/>
                <w:sz w:val="28"/>
                <w:szCs w:val="28"/>
              </w:rPr>
              <w:t>тыс</w:t>
            </w:r>
            <w:proofErr w:type="gramEnd"/>
            <w:r w:rsidRPr="00C10CEB">
              <w:rPr>
                <w:rFonts w:ascii="Times New Roman" w:eastAsia="Calibri" w:hAnsi="Times New Roman" w:cs="Times New Roman"/>
                <w:sz w:val="28"/>
                <w:szCs w:val="28"/>
              </w:rPr>
              <w:t xml:space="preserve"> g (например, «Elmi», Латвия, «Hettish», Германия).</w:t>
            </w:r>
          </w:p>
          <w:p w:rsidR="00EB735A" w:rsidRPr="00C10CEB" w:rsidRDefault="00EB735A" w:rsidP="0091323E">
            <w:pPr>
              <w:numPr>
                <w:ilvl w:val="0"/>
                <w:numId w:val="55"/>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Вортекс (например «ТЭТА-2», «Биоком», Россия).</w:t>
            </w:r>
          </w:p>
          <w:p w:rsidR="00EB735A" w:rsidRPr="00C10CEB" w:rsidRDefault="00EB735A" w:rsidP="0091323E">
            <w:pPr>
              <w:numPr>
                <w:ilvl w:val="0"/>
                <w:numId w:val="55"/>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Отдельный набор автоматических пипеток переменного объема (например, «Ленпипет», Россия).</w:t>
            </w:r>
          </w:p>
          <w:p w:rsidR="00EB735A" w:rsidRPr="00C10CEB" w:rsidRDefault="00EB735A" w:rsidP="0091323E">
            <w:pPr>
              <w:numPr>
                <w:ilvl w:val="0"/>
                <w:numId w:val="55"/>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Одноразовые полипропиленовые завинчивающиеся или плотно закрывающиеся микропробирки на 1,5 мл (например, «Axygen», США).</w:t>
            </w:r>
          </w:p>
          <w:p w:rsidR="00EB735A" w:rsidRPr="00C10CEB" w:rsidRDefault="00EB735A" w:rsidP="0091323E">
            <w:pPr>
              <w:numPr>
                <w:ilvl w:val="0"/>
                <w:numId w:val="55"/>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Штативы для микропробирок на 1,5 мл (например, «ИнтерЛабСервис», Россия) и </w:t>
            </w:r>
            <w:r w:rsidRPr="00C10CEB">
              <w:rPr>
                <w:rFonts w:ascii="Times New Roman" w:eastAsia="Calibri" w:hAnsi="Times New Roman" w:cs="Times New Roman"/>
                <w:sz w:val="28"/>
                <w:szCs w:val="28"/>
              </w:rPr>
              <w:lastRenderedPageBreak/>
              <w:t>наконечников (например, «Axygen», США).</w:t>
            </w:r>
          </w:p>
          <w:p w:rsidR="00EB735A" w:rsidRPr="00C10CEB" w:rsidRDefault="00EB735A" w:rsidP="0091323E">
            <w:pPr>
              <w:numPr>
                <w:ilvl w:val="0"/>
                <w:numId w:val="55"/>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Одноразовые наконечники для пипеток переменного объема с аэрозольным барьером до 100 мкл, до 200 мкл и до 1000 мкл (например, «Axygen», США).</w:t>
            </w:r>
          </w:p>
          <w:p w:rsidR="00EB735A" w:rsidRPr="00C10CEB" w:rsidRDefault="00EB735A" w:rsidP="0091323E">
            <w:pPr>
              <w:numPr>
                <w:ilvl w:val="0"/>
                <w:numId w:val="55"/>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Одноразовые наконечники для пипеток переменного объема до 200 мкл и до 1000 мкл (например, фирмы «Ленпипет», Россия).</w:t>
            </w:r>
          </w:p>
          <w:p w:rsidR="00EB735A" w:rsidRPr="00C10CEB" w:rsidRDefault="00EB735A" w:rsidP="0091323E">
            <w:pPr>
              <w:numPr>
                <w:ilvl w:val="0"/>
                <w:numId w:val="55"/>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Емкость с дезинфицирующим раствором.</w:t>
            </w:r>
          </w:p>
          <w:p w:rsidR="00EB735A" w:rsidRPr="00C10CEB" w:rsidRDefault="00EB735A" w:rsidP="0091323E">
            <w:pPr>
              <w:numPr>
                <w:ilvl w:val="0"/>
                <w:numId w:val="55"/>
              </w:numPr>
              <w:spacing w:after="0" w:line="360" w:lineRule="auto"/>
              <w:ind w:left="0" w:firstLine="0"/>
              <w:jc w:val="both"/>
              <w:rPr>
                <w:rFonts w:ascii="Times New Roman" w:eastAsia="Times New Roman" w:hAnsi="Times New Roman" w:cs="Times New Roman"/>
                <w:sz w:val="28"/>
                <w:szCs w:val="28"/>
              </w:rPr>
            </w:pPr>
            <w:r w:rsidRPr="00C10CEB">
              <w:rPr>
                <w:rFonts w:ascii="Times New Roman" w:eastAsia="Calibri" w:hAnsi="Times New Roman" w:cs="Times New Roman"/>
                <w:sz w:val="28"/>
                <w:szCs w:val="28"/>
              </w:rPr>
              <w:t>Холодильник от 2 до 8</w:t>
            </w:r>
            <w:proofErr w:type="gramStart"/>
            <w:r w:rsidRPr="00C10CEB">
              <w:rPr>
                <w:rFonts w:ascii="Times New Roman" w:eastAsia="Calibri" w:hAnsi="Times New Roman" w:cs="Times New Roman"/>
                <w:sz w:val="28"/>
                <w:szCs w:val="28"/>
              </w:rPr>
              <w:t xml:space="preserve"> °С</w:t>
            </w:r>
            <w:proofErr w:type="gramEnd"/>
            <w:r w:rsidRPr="00C10CEB">
              <w:rPr>
                <w:rFonts w:ascii="Times New Roman" w:eastAsia="Calibri" w:hAnsi="Times New Roman" w:cs="Times New Roman"/>
                <w:sz w:val="28"/>
                <w:szCs w:val="28"/>
              </w:rPr>
              <w:t xml:space="preserve"> с морозильной камерой не выше минус 16 °С.</w:t>
            </w:r>
          </w:p>
        </w:tc>
      </w:tr>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lastRenderedPageBreak/>
              <w:t>Инструменты:</w:t>
            </w:r>
          </w:p>
        </w:tc>
        <w:tc>
          <w:tcPr>
            <w:tcW w:w="6804" w:type="dxa"/>
            <w:shd w:val="clear" w:color="auto" w:fill="auto"/>
          </w:tcPr>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Пробирки пластиковые (объемом 0.2 мл, 0.5 мл, 1.5 мл, 15 мл, 50 мл).</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Микропланшеты 96-лунок (при необходимости).</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Наконечники для дозаторов (объем до 10 мкл, до 200 мкл, до 1000 мкл).</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Наконечники с фильтром (объем до 10 мкл, до 200 мкл, до 1000 мкл).</w:t>
            </w:r>
          </w:p>
        </w:tc>
      </w:tr>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Расходные материалы:</w:t>
            </w:r>
          </w:p>
        </w:tc>
        <w:tc>
          <w:tcPr>
            <w:tcW w:w="6804" w:type="dxa"/>
            <w:shd w:val="clear" w:color="auto" w:fill="auto"/>
          </w:tcPr>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Протирочные средства.</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Вспомогательные материалы.</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Средства для ведения записей.</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Лабораторные халаты (отдельно для каждой зоны).</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Сменная обувь (тапочки медицинские).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Перчатки (хирургические, нестерильные).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Маски медицинские.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Шапочки одноразовые.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Очки защитные.</w:t>
            </w:r>
          </w:p>
        </w:tc>
      </w:tr>
    </w:tbl>
    <w:p w:rsidR="00EB735A"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8"/>
          <w:szCs w:val="28"/>
          <w:lang w:eastAsia="ru-RU"/>
        </w:rPr>
      </w:pP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8"/>
          <w:szCs w:val="28"/>
          <w:lang w:eastAsia="ru-RU"/>
        </w:rPr>
      </w:pP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8"/>
          <w:szCs w:val="28"/>
          <w:lang w:eastAsia="ru-RU"/>
        </w:rPr>
      </w:pPr>
      <w:r w:rsidRPr="00C10CEB">
        <w:rPr>
          <w:rFonts w:ascii="Times New Roman" w:eastAsia="Times New Roman" w:hAnsi="Times New Roman" w:cs="Times New Roman"/>
          <w:bCs/>
          <w:i/>
          <w:sz w:val="28"/>
          <w:szCs w:val="28"/>
          <w:lang w:eastAsia="ru-RU"/>
        </w:rPr>
        <w:lastRenderedPageBreak/>
        <w:t xml:space="preserve">Технические средства обучения: </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Аудитории оснащены мультимедийным оборудованием: ноутбук Accer, проектор Soni VPL-CX76, интерактивная доска Hitachi StarBoard.</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8"/>
          <w:szCs w:val="28"/>
          <w:lang w:eastAsia="ru-RU"/>
        </w:rPr>
      </w:pPr>
      <w:r w:rsidRPr="00C10CEB">
        <w:rPr>
          <w:rFonts w:ascii="Times New Roman" w:eastAsia="Times New Roman" w:hAnsi="Times New Roman" w:cs="Times New Roman"/>
          <w:bCs/>
          <w:i/>
          <w:sz w:val="28"/>
          <w:szCs w:val="28"/>
          <w:lang w:eastAsia="ru-RU"/>
        </w:rPr>
        <w:t>Требования к месту проведения практики:</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8"/>
          <w:szCs w:val="28"/>
          <w:lang w:eastAsia="ru-RU"/>
        </w:rPr>
      </w:pPr>
      <w:r w:rsidRPr="00C10CEB">
        <w:rPr>
          <w:rFonts w:ascii="Times New Roman" w:eastAsia="Times New Roman" w:hAnsi="Times New Roman" w:cs="Times New Roman"/>
          <w:sz w:val="28"/>
          <w:szCs w:val="28"/>
          <w:lang w:eastAsia="ru-RU"/>
        </w:rPr>
        <w:t xml:space="preserve">Для проведения практики необходимо наличие аудиторий, оборудованных современной компьютерной техникой, программным обеспечением для выполнения молекулярно-генетических исследований, электронными учебно-методическими пособиями и </w:t>
      </w:r>
      <w:r w:rsidRPr="00C10CEB">
        <w:rPr>
          <w:rFonts w:ascii="Times New Roman" w:eastAsia="Times New Roman" w:hAnsi="Times New Roman" w:cs="Times New Roman"/>
          <w:sz w:val="28"/>
          <w:szCs w:val="28"/>
          <w:lang w:val="en-US" w:eastAsia="ru-RU"/>
        </w:rPr>
        <w:t>SNP</w:t>
      </w:r>
      <w:r w:rsidRPr="00C10CEB">
        <w:rPr>
          <w:rFonts w:ascii="Times New Roman" w:eastAsia="Times New Roman" w:hAnsi="Times New Roman" w:cs="Times New Roman"/>
          <w:sz w:val="28"/>
          <w:szCs w:val="28"/>
          <w:lang w:eastAsia="ru-RU"/>
        </w:rPr>
        <w:t xml:space="preserve"> оборудованием для проведения практических работ.</w:t>
      </w:r>
    </w:p>
    <w:p w:rsidR="00EB735A" w:rsidRPr="00C10CEB" w:rsidRDefault="00EB735A" w:rsidP="00EB735A">
      <w:pPr>
        <w:spacing w:after="0" w:line="360" w:lineRule="auto"/>
        <w:contextualSpacing/>
        <w:jc w:val="center"/>
        <w:rPr>
          <w:rFonts w:ascii="Times New Roman" w:eastAsia="Times New Roman" w:hAnsi="Times New Roman" w:cs="Times New Roman"/>
          <w:b/>
          <w:i/>
          <w:sz w:val="28"/>
          <w:szCs w:val="28"/>
          <w:lang w:eastAsia="ru-RU"/>
        </w:rPr>
      </w:pPr>
      <w:r w:rsidRPr="00C10CEB">
        <w:rPr>
          <w:rFonts w:ascii="Times New Roman" w:eastAsia="Times New Roman" w:hAnsi="Times New Roman" w:cs="Times New Roman"/>
          <w:b/>
          <w:i/>
          <w:sz w:val="28"/>
          <w:szCs w:val="28"/>
          <w:lang w:eastAsia="ru-RU"/>
        </w:rPr>
        <w:t xml:space="preserve">3.2. </w:t>
      </w:r>
      <w:r w:rsidRPr="00C87829">
        <w:rPr>
          <w:rFonts w:ascii="Times New Roman" w:eastAsia="Calibri" w:hAnsi="Times New Roman" w:cs="Times New Roman"/>
          <w:b/>
          <w:i/>
          <w:sz w:val="28"/>
          <w:szCs w:val="28"/>
        </w:rPr>
        <w:t>Информационное</w:t>
      </w:r>
      <w:r w:rsidRPr="00C10CEB">
        <w:rPr>
          <w:rFonts w:ascii="Times New Roman" w:eastAsia="Times New Roman" w:hAnsi="Times New Roman" w:cs="Times New Roman"/>
          <w:b/>
          <w:i/>
          <w:sz w:val="28"/>
          <w:szCs w:val="28"/>
          <w:lang w:eastAsia="ru-RU"/>
        </w:rPr>
        <w:t xml:space="preserve"> обеспечение обучения</w:t>
      </w:r>
    </w:p>
    <w:p w:rsidR="00EB735A" w:rsidRPr="00C10CEB" w:rsidRDefault="00EB735A" w:rsidP="00EB735A">
      <w:pPr>
        <w:spacing w:after="0" w:line="360" w:lineRule="auto"/>
        <w:ind w:firstLine="709"/>
        <w:rPr>
          <w:rFonts w:ascii="Times New Roman" w:eastAsia="Times New Roman" w:hAnsi="Times New Roman" w:cs="Times New Roman"/>
          <w:bCs/>
          <w:i/>
          <w:sz w:val="28"/>
          <w:szCs w:val="28"/>
          <w:lang w:eastAsia="ru-RU"/>
        </w:rPr>
      </w:pPr>
      <w:r w:rsidRPr="00C10CEB">
        <w:rPr>
          <w:rFonts w:ascii="Times New Roman" w:eastAsia="Times New Roman" w:hAnsi="Times New Roman" w:cs="Times New Roman"/>
          <w:bCs/>
          <w:i/>
          <w:sz w:val="28"/>
          <w:szCs w:val="28"/>
          <w:lang w:eastAsia="ru-RU"/>
        </w:rPr>
        <w:t>Основные источники</w:t>
      </w:r>
    </w:p>
    <w:p w:rsidR="00EB735A" w:rsidRPr="00C10CEB" w:rsidRDefault="00EB735A" w:rsidP="0091323E">
      <w:pPr>
        <w:numPr>
          <w:ilvl w:val="0"/>
          <w:numId w:val="56"/>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Газарян К.Г. Биология </w:t>
      </w:r>
      <w:proofErr w:type="gramStart"/>
      <w:r w:rsidRPr="00C10CEB">
        <w:rPr>
          <w:rFonts w:ascii="Times New Roman" w:eastAsia="Calibri" w:hAnsi="Times New Roman" w:cs="Times New Roman"/>
          <w:sz w:val="28"/>
          <w:szCs w:val="28"/>
        </w:rPr>
        <w:t>индивидуального</w:t>
      </w:r>
      <w:proofErr w:type="gramEnd"/>
      <w:r w:rsidRPr="00C10CEB">
        <w:rPr>
          <w:rFonts w:ascii="Times New Roman" w:eastAsia="Calibri" w:hAnsi="Times New Roman" w:cs="Times New Roman"/>
          <w:sz w:val="28"/>
          <w:szCs w:val="28"/>
        </w:rPr>
        <w:t xml:space="preserve"> развития животных / К.Г. Газарян, Л.В. Белоусов. М.: Высшая школа, 2013. С. 287.</w:t>
      </w:r>
    </w:p>
    <w:p w:rsidR="00EB735A" w:rsidRPr="00C10CEB" w:rsidRDefault="00EB735A" w:rsidP="0091323E">
      <w:pPr>
        <w:numPr>
          <w:ilvl w:val="0"/>
          <w:numId w:val="56"/>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Глазко В.И. Введение в ДНК-технологии / В.И. Глазко, И.М. Дунин, Г.В. Глаз-ко, Л. А. Калашникова. М., 2011. С. 436.</w:t>
      </w:r>
    </w:p>
    <w:p w:rsidR="00EB735A" w:rsidRPr="00C10CEB" w:rsidRDefault="00EB735A" w:rsidP="0091323E">
      <w:pPr>
        <w:numPr>
          <w:ilvl w:val="0"/>
          <w:numId w:val="56"/>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Голиусов А.Т., Воробьева М.С., Михайлов М.И. и др. Быстрые и простые методы определения вирусных инфекций в лабораторной службе России: методические рекомендации / под</w:t>
      </w:r>
      <w:proofErr w:type="gramStart"/>
      <w:r w:rsidRPr="00C10CEB">
        <w:rPr>
          <w:rFonts w:ascii="Times New Roman" w:eastAsia="Calibri" w:hAnsi="Times New Roman" w:cs="Times New Roman"/>
          <w:sz w:val="28"/>
          <w:szCs w:val="28"/>
        </w:rPr>
        <w:t>.</w:t>
      </w:r>
      <w:proofErr w:type="gramEnd"/>
      <w:r w:rsidRPr="00C10CEB">
        <w:rPr>
          <w:rFonts w:ascii="Times New Roman" w:eastAsia="Calibri" w:hAnsi="Times New Roman" w:cs="Times New Roman"/>
          <w:sz w:val="28"/>
          <w:szCs w:val="28"/>
        </w:rPr>
        <w:t xml:space="preserve"> </w:t>
      </w:r>
      <w:proofErr w:type="gramStart"/>
      <w:r w:rsidRPr="00C10CEB">
        <w:rPr>
          <w:rFonts w:ascii="Times New Roman" w:eastAsia="Calibri" w:hAnsi="Times New Roman" w:cs="Times New Roman"/>
          <w:sz w:val="28"/>
          <w:szCs w:val="28"/>
        </w:rPr>
        <w:t>р</w:t>
      </w:r>
      <w:proofErr w:type="gramEnd"/>
      <w:r w:rsidRPr="00C10CEB">
        <w:rPr>
          <w:rFonts w:ascii="Times New Roman" w:eastAsia="Calibri" w:hAnsi="Times New Roman" w:cs="Times New Roman"/>
          <w:sz w:val="28"/>
          <w:szCs w:val="28"/>
        </w:rPr>
        <w:t>ед. В.В. Покровского М., 2014. С. 124.</w:t>
      </w:r>
    </w:p>
    <w:p w:rsidR="00EB735A" w:rsidRPr="00C10CEB" w:rsidRDefault="00EB735A" w:rsidP="0091323E">
      <w:pPr>
        <w:numPr>
          <w:ilvl w:val="0"/>
          <w:numId w:val="56"/>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Дунин  И.М. Термины и определения, используемые в селекции, генетике и воспроизводстве сельскохозяйственных животных / И.М. Дунин, Э.К. Борозгдин, В.А. Епишин и др. М. ВНИИплем, 2006. С. 306.</w:t>
      </w:r>
    </w:p>
    <w:p w:rsidR="00EB735A" w:rsidRPr="00C10CEB" w:rsidRDefault="00EB735A" w:rsidP="0091323E">
      <w:pPr>
        <w:numPr>
          <w:ilvl w:val="0"/>
          <w:numId w:val="56"/>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Жимулев И.Ф. Общая и молекулярная генетика / И.Ф. Жимулев. Новосибирск: Изд-во Новосибирского университета, 2012. С. 459.</w:t>
      </w:r>
    </w:p>
    <w:p w:rsidR="00EB735A" w:rsidRPr="00C10CEB" w:rsidRDefault="00EB735A" w:rsidP="0091323E">
      <w:pPr>
        <w:numPr>
          <w:ilvl w:val="0"/>
          <w:numId w:val="56"/>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Михайлович В.М. Идентификация инфекционных агентов, генетических детерминант патогенности и лекарственной устойчивости микроорганизмов и вирусов на биологических микрочипах М.: ИМБ, 2009. С. 53.</w:t>
      </w:r>
    </w:p>
    <w:p w:rsidR="00EB735A" w:rsidRPr="00C10CEB" w:rsidRDefault="00EB735A" w:rsidP="0091323E">
      <w:pPr>
        <w:numPr>
          <w:ilvl w:val="0"/>
          <w:numId w:val="56"/>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Новые селекционные достижения в животноводстве для обеспечения импортозамещения генетических ресурсов и продовольствия</w:t>
      </w:r>
      <w:proofErr w:type="gramStart"/>
      <w:r w:rsidRPr="00C10CEB">
        <w:rPr>
          <w:rFonts w:ascii="Times New Roman" w:eastAsia="Calibri" w:hAnsi="Times New Roman" w:cs="Times New Roman"/>
          <w:sz w:val="28"/>
          <w:szCs w:val="28"/>
        </w:rPr>
        <w:t xml:space="preserve"> :</w:t>
      </w:r>
      <w:proofErr w:type="gramEnd"/>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sz w:val="28"/>
          <w:szCs w:val="28"/>
        </w:rPr>
        <w:lastRenderedPageBreak/>
        <w:t>монография / Горлов И. Ф., Дунин И. М., Калашников В. В., Ковешников В. С., Новиков А. А., Павлов М. Б., Прохоренко П. Н., Сакса Е. И., Саплицкий Л. Н., Степанов П. А.; под ред. И. Ф. Горлова; ФГБНУ НИИММП ; ФГБОУ ВПО ВолгГТУ. - Волгоград</w:t>
      </w:r>
      <w:proofErr w:type="gramStart"/>
      <w:r w:rsidRPr="00C10CEB">
        <w:rPr>
          <w:rFonts w:ascii="Times New Roman" w:eastAsia="Calibri" w:hAnsi="Times New Roman" w:cs="Times New Roman"/>
          <w:sz w:val="28"/>
          <w:szCs w:val="28"/>
        </w:rPr>
        <w:t xml:space="preserve"> :</w:t>
      </w:r>
      <w:proofErr w:type="gramEnd"/>
      <w:r w:rsidRPr="00C10CEB">
        <w:rPr>
          <w:rFonts w:ascii="Times New Roman" w:eastAsia="Calibri" w:hAnsi="Times New Roman" w:cs="Times New Roman"/>
          <w:sz w:val="28"/>
          <w:szCs w:val="28"/>
        </w:rPr>
        <w:t xml:space="preserve"> Вестник РАСХ: Волгоградское научное издательство, 2015.  С. 131.</w:t>
      </w:r>
    </w:p>
    <w:p w:rsidR="00EB735A" w:rsidRPr="00C10CEB" w:rsidRDefault="00EB735A" w:rsidP="0091323E">
      <w:pPr>
        <w:numPr>
          <w:ilvl w:val="0"/>
          <w:numId w:val="56"/>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Основы полимеразной цепной реакции (методическое пособие) / сост. В.В. Зорина </w:t>
      </w:r>
      <w:proofErr w:type="gramStart"/>
      <w:r w:rsidRPr="00C10CEB">
        <w:rPr>
          <w:rFonts w:ascii="Times New Roman" w:eastAsia="Calibri" w:hAnsi="Times New Roman" w:cs="Times New Roman"/>
          <w:sz w:val="28"/>
          <w:szCs w:val="28"/>
        </w:rPr>
        <w:t>-М</w:t>
      </w:r>
      <w:proofErr w:type="gramEnd"/>
      <w:r w:rsidRPr="00C10CEB">
        <w:rPr>
          <w:rFonts w:ascii="Times New Roman" w:eastAsia="Calibri" w:hAnsi="Times New Roman" w:cs="Times New Roman"/>
          <w:sz w:val="28"/>
          <w:szCs w:val="28"/>
        </w:rPr>
        <w:t>., 2012. С. 6</w:t>
      </w:r>
    </w:p>
    <w:p w:rsidR="00EB735A" w:rsidRPr="00C10CEB" w:rsidRDefault="00EB735A" w:rsidP="0091323E">
      <w:pPr>
        <w:numPr>
          <w:ilvl w:val="0"/>
          <w:numId w:val="56"/>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Племяшов К. В., Кудинов А. А., Смарагдов М. Г., Лоскутов </w:t>
      </w:r>
      <w:proofErr w:type="gramStart"/>
      <w:r w:rsidRPr="00C10CEB">
        <w:rPr>
          <w:rFonts w:ascii="Times New Roman" w:eastAsia="Calibri" w:hAnsi="Times New Roman" w:cs="Times New Roman"/>
          <w:sz w:val="28"/>
          <w:szCs w:val="28"/>
        </w:rPr>
        <w:t>С. И</w:t>
      </w:r>
      <w:proofErr w:type="gramEnd"/>
      <w:r w:rsidRPr="00C10CEB">
        <w:rPr>
          <w:rFonts w:ascii="Times New Roman" w:eastAsia="Calibri" w:hAnsi="Times New Roman" w:cs="Times New Roman"/>
          <w:sz w:val="28"/>
          <w:szCs w:val="28"/>
        </w:rPr>
        <w:t>. Анализ гетерогенности популяции крупного рогатого скота, как первый этап геномной оценки // Материалы II Международного Ветеринарного Конгресса VETinstanbul Group-2015 Санкт- Петербургская государственная академия ветеринарной медицины. 2015. С. 233.</w:t>
      </w:r>
    </w:p>
    <w:p w:rsidR="00EB735A" w:rsidRPr="00C10CEB" w:rsidRDefault="00EB735A" w:rsidP="0091323E">
      <w:pPr>
        <w:numPr>
          <w:ilvl w:val="0"/>
          <w:numId w:val="56"/>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ПЦР в реальном времени</w:t>
      </w:r>
      <w:proofErr w:type="gramStart"/>
      <w:r w:rsidRPr="00C10CEB">
        <w:rPr>
          <w:rFonts w:ascii="Times New Roman" w:eastAsia="Calibri" w:hAnsi="Times New Roman" w:cs="Times New Roman"/>
          <w:sz w:val="28"/>
          <w:szCs w:val="28"/>
        </w:rPr>
        <w:t xml:space="preserve"> / П</w:t>
      </w:r>
      <w:proofErr w:type="gramEnd"/>
      <w:r w:rsidRPr="00C10CEB">
        <w:rPr>
          <w:rFonts w:ascii="Times New Roman" w:eastAsia="Calibri" w:hAnsi="Times New Roman" w:cs="Times New Roman"/>
          <w:sz w:val="28"/>
          <w:szCs w:val="28"/>
        </w:rPr>
        <w:t>од ред. Ребрикова Д.В., М., БИНОМ. Лаборатория знаний. -2009. С. 215.</w:t>
      </w:r>
    </w:p>
    <w:p w:rsidR="00EB735A" w:rsidRPr="00C10CEB" w:rsidRDefault="00EB735A" w:rsidP="0091323E">
      <w:pPr>
        <w:numPr>
          <w:ilvl w:val="0"/>
          <w:numId w:val="56"/>
        </w:numPr>
        <w:spacing w:after="0" w:line="360" w:lineRule="auto"/>
        <w:ind w:left="0"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Фриго Н.В., Ротанов С.В., Кубанов А.А. и др. Система внешнего и внутреннего контроля качества лабораторной диагностики заболеваний, передаваемых половым путем, в Российской Федерации (основные положения) / </w:t>
      </w:r>
      <w:proofErr w:type="gramStart"/>
      <w:r w:rsidRPr="00C10CEB">
        <w:rPr>
          <w:rFonts w:ascii="Times New Roman" w:eastAsia="Calibri" w:hAnsi="Times New Roman" w:cs="Times New Roman"/>
          <w:sz w:val="28"/>
          <w:szCs w:val="28"/>
        </w:rPr>
        <w:t>под</w:t>
      </w:r>
      <w:proofErr w:type="gramEnd"/>
      <w:r w:rsidRPr="00C10CEB">
        <w:rPr>
          <w:rFonts w:ascii="Times New Roman" w:eastAsia="Calibri" w:hAnsi="Times New Roman" w:cs="Times New Roman"/>
          <w:sz w:val="28"/>
          <w:szCs w:val="28"/>
        </w:rPr>
        <w:t xml:space="preserve"> рук. А.А. Кубановой </w:t>
      </w:r>
      <w:proofErr w:type="gramStart"/>
      <w:r w:rsidRPr="00C10CEB">
        <w:rPr>
          <w:rFonts w:ascii="Times New Roman" w:eastAsia="Calibri" w:hAnsi="Times New Roman" w:cs="Times New Roman"/>
          <w:sz w:val="28"/>
          <w:szCs w:val="28"/>
        </w:rPr>
        <w:t>-М</w:t>
      </w:r>
      <w:proofErr w:type="gramEnd"/>
      <w:r w:rsidRPr="00C10CEB">
        <w:rPr>
          <w:rFonts w:ascii="Times New Roman" w:eastAsia="Calibri" w:hAnsi="Times New Roman" w:cs="Times New Roman"/>
          <w:sz w:val="28"/>
          <w:szCs w:val="28"/>
        </w:rPr>
        <w:t>. 2006. С. 40.</w:t>
      </w:r>
    </w:p>
    <w:p w:rsidR="00EB735A" w:rsidRPr="00C10CEB" w:rsidRDefault="00EB735A" w:rsidP="00EB735A">
      <w:pPr>
        <w:spacing w:after="0" w:line="360" w:lineRule="auto"/>
        <w:ind w:left="709"/>
        <w:contextualSpacing/>
        <w:jc w:val="both"/>
        <w:rPr>
          <w:rFonts w:ascii="Times New Roman" w:eastAsia="Calibri" w:hAnsi="Times New Roman" w:cs="Times New Roman"/>
          <w:sz w:val="28"/>
          <w:szCs w:val="28"/>
        </w:rPr>
      </w:pPr>
    </w:p>
    <w:p w:rsidR="00EB735A" w:rsidRPr="00C10CEB" w:rsidRDefault="00EB735A" w:rsidP="00EB735A">
      <w:pPr>
        <w:spacing w:after="0" w:line="360" w:lineRule="auto"/>
        <w:ind w:firstLine="708"/>
        <w:rPr>
          <w:rFonts w:ascii="Times New Roman" w:eastAsia="Times New Roman" w:hAnsi="Times New Roman" w:cs="Times New Roman"/>
          <w:bCs/>
          <w:i/>
          <w:sz w:val="28"/>
          <w:szCs w:val="26"/>
          <w:lang w:eastAsia="ru-RU"/>
        </w:rPr>
      </w:pPr>
      <w:r w:rsidRPr="00C10CEB">
        <w:rPr>
          <w:rFonts w:ascii="Times New Roman" w:eastAsia="Times New Roman" w:hAnsi="Times New Roman" w:cs="Times New Roman"/>
          <w:bCs/>
          <w:i/>
          <w:sz w:val="28"/>
          <w:szCs w:val="26"/>
          <w:lang w:eastAsia="ru-RU"/>
        </w:rPr>
        <w:t>Дополнительные источники</w:t>
      </w:r>
    </w:p>
    <w:p w:rsidR="00EB735A" w:rsidRPr="00C10CEB" w:rsidRDefault="00EB735A" w:rsidP="0091323E">
      <w:pPr>
        <w:numPr>
          <w:ilvl w:val="0"/>
          <w:numId w:val="57"/>
        </w:numPr>
        <w:spacing w:after="0" w:line="360" w:lineRule="auto"/>
        <w:ind w:left="0" w:firstLine="567"/>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Гладырь Е.А. Методические рекомендации по молекулярно-генетическому анализу овец с использованием микросателлитных маркеров /Е.А. Гладырь, H.A. Зиновьева, Л.И. Каплинская и др. М.:Россельхозакадемия, 2004. С. 30.</w:t>
      </w:r>
    </w:p>
    <w:p w:rsidR="00EB735A" w:rsidRPr="00C10CEB" w:rsidRDefault="00EB735A" w:rsidP="0091323E">
      <w:pPr>
        <w:numPr>
          <w:ilvl w:val="0"/>
          <w:numId w:val="57"/>
        </w:numPr>
        <w:spacing w:after="0" w:line="360" w:lineRule="auto"/>
        <w:ind w:left="0" w:firstLine="567"/>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ГОСТ 31891-2012 Принципы надлежащей лабораторной практики (GLP). Применение принципов GLP к исследованиям in vitro М., 2012.</w:t>
      </w:r>
    </w:p>
    <w:p w:rsidR="00EB735A" w:rsidRPr="00C10CEB" w:rsidRDefault="00EB735A" w:rsidP="0091323E">
      <w:pPr>
        <w:numPr>
          <w:ilvl w:val="0"/>
          <w:numId w:val="57"/>
        </w:numPr>
        <w:spacing w:after="0" w:line="360" w:lineRule="auto"/>
        <w:ind w:left="0" w:firstLine="567"/>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ГОСТ </w:t>
      </w:r>
      <w:proofErr w:type="gramStart"/>
      <w:r w:rsidRPr="00C10CEB">
        <w:rPr>
          <w:rFonts w:ascii="Times New Roman" w:eastAsia="Calibri" w:hAnsi="Times New Roman" w:cs="Times New Roman"/>
          <w:sz w:val="28"/>
          <w:szCs w:val="26"/>
        </w:rPr>
        <w:t>Р</w:t>
      </w:r>
      <w:proofErr w:type="gramEnd"/>
      <w:r w:rsidRPr="00C10CEB">
        <w:rPr>
          <w:rFonts w:ascii="Times New Roman" w:eastAsia="Calibri" w:hAnsi="Times New Roman" w:cs="Times New Roman"/>
          <w:sz w:val="28"/>
          <w:szCs w:val="26"/>
        </w:rPr>
        <w:t xml:space="preserve"> 53022.4-2008 Технологии лабораторные клинические. Требования к качеству клинических лабораторных исследований. М., 2008.</w:t>
      </w:r>
    </w:p>
    <w:p w:rsidR="00EB735A" w:rsidRPr="00C10CEB" w:rsidRDefault="00EB735A" w:rsidP="0091323E">
      <w:pPr>
        <w:numPr>
          <w:ilvl w:val="0"/>
          <w:numId w:val="57"/>
        </w:numPr>
        <w:spacing w:after="0" w:line="360" w:lineRule="auto"/>
        <w:ind w:left="0" w:firstLine="567"/>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lastRenderedPageBreak/>
        <w:t>ГОСТ Р. ISO 9000-2001. Система менеджмента качества. Основные положения и словарь. М., 2001.</w:t>
      </w:r>
    </w:p>
    <w:p w:rsidR="00EB735A" w:rsidRPr="00C10CEB" w:rsidRDefault="00EB735A" w:rsidP="0091323E">
      <w:pPr>
        <w:numPr>
          <w:ilvl w:val="0"/>
          <w:numId w:val="57"/>
        </w:numPr>
        <w:spacing w:after="0" w:line="360" w:lineRule="auto"/>
        <w:ind w:left="0" w:firstLine="567"/>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Международные медико-санитарные правила / ВОЗ. Женева, 2005. С.73.</w:t>
      </w:r>
    </w:p>
    <w:p w:rsidR="00EB735A" w:rsidRPr="00C10CEB" w:rsidRDefault="00EB735A" w:rsidP="0091323E">
      <w:pPr>
        <w:numPr>
          <w:ilvl w:val="0"/>
          <w:numId w:val="57"/>
        </w:numPr>
        <w:spacing w:after="0" w:line="360" w:lineRule="auto"/>
        <w:ind w:left="0" w:firstLine="567"/>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Методически указания МУ 1.3.2569-09. Организация работы лабораторий, использующих методы амплификации нуклеиновых кислот при работе с материалом, содержащим микроорганизмы I-IV групп патогенности. М., 2009.</w:t>
      </w:r>
    </w:p>
    <w:p w:rsidR="00EB735A" w:rsidRPr="00C10CEB" w:rsidRDefault="00EB735A" w:rsidP="0091323E">
      <w:pPr>
        <w:numPr>
          <w:ilvl w:val="0"/>
          <w:numId w:val="57"/>
        </w:numPr>
        <w:spacing w:after="0" w:line="360" w:lineRule="auto"/>
        <w:ind w:left="0" w:firstLine="567"/>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Методические указания МУ 1.3.1794-03. «Организация работы при исследованиях методом ПЦР материала, инфицированного микроорганизмами I-II групп патогенности. М., 2003.</w:t>
      </w:r>
    </w:p>
    <w:p w:rsidR="00EB735A" w:rsidRPr="00C10CEB" w:rsidRDefault="00EB735A" w:rsidP="0091323E">
      <w:pPr>
        <w:numPr>
          <w:ilvl w:val="0"/>
          <w:numId w:val="57"/>
        </w:numPr>
        <w:spacing w:after="0" w:line="360" w:lineRule="auto"/>
        <w:ind w:left="0" w:firstLine="567"/>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Методические указания МУ 1.3.2569-09 «Организация работы лабораторий, использующих методы амплификации нуклеиновых кислот при работе с материалом, содержащим микроорганизмы I IV групп патогенности», Москва, 2009. </w:t>
      </w:r>
    </w:p>
    <w:p w:rsidR="00EB735A" w:rsidRPr="00C10CEB" w:rsidRDefault="00EB735A" w:rsidP="0091323E">
      <w:pPr>
        <w:numPr>
          <w:ilvl w:val="0"/>
          <w:numId w:val="57"/>
        </w:numPr>
        <w:spacing w:after="0" w:line="360" w:lineRule="auto"/>
        <w:ind w:left="0" w:firstLine="567"/>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ПЦР-анализ в клинической лаборатории: учеб. пособие / Медведева Т.В. и др. </w:t>
      </w:r>
      <w:proofErr w:type="gramStart"/>
      <w:r w:rsidRPr="00C10CEB">
        <w:rPr>
          <w:rFonts w:ascii="Times New Roman" w:eastAsia="Calibri" w:hAnsi="Times New Roman" w:cs="Times New Roman"/>
          <w:sz w:val="28"/>
          <w:szCs w:val="26"/>
        </w:rPr>
        <w:t>-И</w:t>
      </w:r>
      <w:proofErr w:type="gramEnd"/>
      <w:r w:rsidRPr="00C10CEB">
        <w:rPr>
          <w:rFonts w:ascii="Times New Roman" w:eastAsia="Calibri" w:hAnsi="Times New Roman" w:cs="Times New Roman"/>
          <w:sz w:val="28"/>
          <w:szCs w:val="26"/>
        </w:rPr>
        <w:t>ркутск: РИО ИГИУВа, 2009. С. 88.</w:t>
      </w:r>
    </w:p>
    <w:p w:rsidR="00EB735A" w:rsidRPr="00C10CEB" w:rsidRDefault="00EB735A" w:rsidP="0091323E">
      <w:pPr>
        <w:numPr>
          <w:ilvl w:val="0"/>
          <w:numId w:val="57"/>
        </w:numPr>
        <w:spacing w:after="0" w:line="360" w:lineRule="auto"/>
        <w:ind w:left="0" w:firstLine="567"/>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Санитарная охрана территории Российской Федерации: Санитарно-эпидемиологические правила СП 3.4.1328-03: постановление Главного государственного санитарного врача РФ № 3 от 22 января 2008 г.</w:t>
      </w:r>
    </w:p>
    <w:p w:rsidR="00EB735A" w:rsidRPr="00C10CEB" w:rsidRDefault="00EB735A" w:rsidP="0091323E">
      <w:pPr>
        <w:numPr>
          <w:ilvl w:val="0"/>
          <w:numId w:val="57"/>
        </w:numPr>
        <w:spacing w:after="0" w:line="360" w:lineRule="auto"/>
        <w:ind w:left="0" w:firstLine="567"/>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Санитарная охрана территории Российской Федерации: Санитарные правила, утвержденные Главным государственным санитарным врачом РФ Г.Г. Онищенко от 25 мая 2003 г. // СП 3.4.1328-03. М.: Госкомсанэпиднадзор России. С. 19.</w:t>
      </w:r>
    </w:p>
    <w:p w:rsidR="00EB735A" w:rsidRPr="00C10CEB" w:rsidRDefault="00EB735A" w:rsidP="0091323E">
      <w:pPr>
        <w:numPr>
          <w:ilvl w:val="0"/>
          <w:numId w:val="57"/>
        </w:numPr>
        <w:spacing w:after="0" w:line="360" w:lineRule="auto"/>
        <w:ind w:left="0" w:firstLine="567"/>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Санитарно-противоэпидемическое обеспечение населения в чрезвычайных </w:t>
      </w:r>
      <w:proofErr w:type="gramStart"/>
      <w:r w:rsidRPr="00C10CEB">
        <w:rPr>
          <w:rFonts w:ascii="Times New Roman" w:eastAsia="Calibri" w:hAnsi="Times New Roman" w:cs="Times New Roman"/>
          <w:sz w:val="28"/>
          <w:szCs w:val="26"/>
        </w:rPr>
        <w:t>ситуациях</w:t>
      </w:r>
      <w:proofErr w:type="gramEnd"/>
      <w:r w:rsidRPr="00C10CEB">
        <w:rPr>
          <w:rFonts w:ascii="Times New Roman" w:eastAsia="Calibri" w:hAnsi="Times New Roman" w:cs="Times New Roman"/>
          <w:sz w:val="28"/>
          <w:szCs w:val="26"/>
        </w:rPr>
        <w:t>: руководство. М.: ЗАО «МП Гигиена», 2006. С. 550.</w:t>
      </w:r>
    </w:p>
    <w:p w:rsidR="00EB735A" w:rsidRPr="00C10CEB" w:rsidRDefault="00EB735A" w:rsidP="0091323E">
      <w:pPr>
        <w:numPr>
          <w:ilvl w:val="0"/>
          <w:numId w:val="57"/>
        </w:numPr>
        <w:spacing w:after="0" w:line="360" w:lineRule="auto"/>
        <w:ind w:left="0" w:firstLine="567"/>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Санитарные правила СП 1.2.036-95. Порядок учета, хранения, передачи и транспортирования микроогранизмов I-IV групп патогенности. М., 1995.</w:t>
      </w:r>
    </w:p>
    <w:p w:rsidR="00EB735A" w:rsidRPr="00C10CEB" w:rsidRDefault="00EB735A" w:rsidP="0091323E">
      <w:pPr>
        <w:numPr>
          <w:ilvl w:val="0"/>
          <w:numId w:val="57"/>
        </w:numPr>
        <w:spacing w:after="0" w:line="360" w:lineRule="auto"/>
        <w:ind w:left="0" w:firstLine="567"/>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lastRenderedPageBreak/>
        <w:t>Снитарные правила СП 2.1.7.728-99. Правила сбора, хранения и удаления отходов лечебно-профилактических учреждений. М., 1999.</w:t>
      </w:r>
    </w:p>
    <w:p w:rsidR="00EB735A" w:rsidRPr="00C10CEB" w:rsidRDefault="00EB735A" w:rsidP="0091323E">
      <w:pPr>
        <w:numPr>
          <w:ilvl w:val="0"/>
          <w:numId w:val="57"/>
        </w:numPr>
        <w:spacing w:after="0" w:line="360" w:lineRule="auto"/>
        <w:ind w:left="0" w:firstLine="567"/>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Сулимова В.В. Методическое пособие: Анализ полиморфизма ДНК с использованием метода полимеразной цепной реакции /В.В. Сулимова. М:, 2010. С. 43.</w:t>
      </w:r>
    </w:p>
    <w:p w:rsidR="00EB735A" w:rsidRPr="00C10CEB" w:rsidRDefault="00EB735A" w:rsidP="00EB735A">
      <w:pPr>
        <w:spacing w:after="0" w:line="360" w:lineRule="auto"/>
        <w:contextualSpacing/>
        <w:jc w:val="center"/>
        <w:rPr>
          <w:rFonts w:ascii="Times New Roman" w:eastAsia="Times New Roman" w:hAnsi="Times New Roman" w:cs="Times New Roman"/>
          <w:b/>
          <w:i/>
          <w:sz w:val="28"/>
          <w:szCs w:val="26"/>
          <w:lang w:eastAsia="ru-RU"/>
        </w:rPr>
      </w:pPr>
      <w:r w:rsidRPr="00C10CEB">
        <w:rPr>
          <w:rFonts w:ascii="Times New Roman" w:eastAsia="Times New Roman" w:hAnsi="Times New Roman" w:cs="Times New Roman"/>
          <w:b/>
          <w:i/>
          <w:sz w:val="28"/>
          <w:szCs w:val="26"/>
          <w:lang w:eastAsia="ru-RU"/>
        </w:rPr>
        <w:t xml:space="preserve">3.3. Общие требования к </w:t>
      </w:r>
      <w:r w:rsidRPr="00C87829">
        <w:rPr>
          <w:rFonts w:ascii="Times New Roman" w:eastAsia="Calibri" w:hAnsi="Times New Roman" w:cs="Times New Roman"/>
          <w:b/>
          <w:i/>
          <w:sz w:val="28"/>
          <w:szCs w:val="28"/>
        </w:rPr>
        <w:t>организации</w:t>
      </w:r>
      <w:r w:rsidRPr="00C10CEB">
        <w:rPr>
          <w:rFonts w:ascii="Times New Roman" w:eastAsia="Times New Roman" w:hAnsi="Times New Roman" w:cs="Times New Roman"/>
          <w:b/>
          <w:i/>
          <w:sz w:val="28"/>
          <w:szCs w:val="26"/>
          <w:lang w:eastAsia="ru-RU"/>
        </w:rPr>
        <w:t xml:space="preserve"> образовательного процесса</w:t>
      </w:r>
    </w:p>
    <w:p w:rsidR="00EB735A" w:rsidRPr="00C10CEB" w:rsidRDefault="00EB735A" w:rsidP="00EB735A">
      <w:pPr>
        <w:spacing w:after="0" w:line="360" w:lineRule="auto"/>
        <w:ind w:firstLine="709"/>
        <w:jc w:val="both"/>
        <w:rPr>
          <w:rFonts w:ascii="Times New Roman" w:eastAsia="Times New Roman" w:hAnsi="Times New Roman" w:cs="Times New Roman"/>
          <w:b/>
          <w:i/>
          <w:sz w:val="28"/>
          <w:szCs w:val="26"/>
          <w:lang w:eastAsia="ru-RU"/>
        </w:rPr>
      </w:pP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8"/>
          <w:szCs w:val="26"/>
          <w:lang w:eastAsia="ru-RU"/>
        </w:rPr>
      </w:pPr>
      <w:r w:rsidRPr="00C10CEB">
        <w:rPr>
          <w:rFonts w:ascii="Times New Roman" w:eastAsia="Times New Roman" w:hAnsi="Times New Roman" w:cs="Times New Roman"/>
          <w:bCs/>
          <w:i/>
          <w:sz w:val="28"/>
          <w:szCs w:val="26"/>
          <w:lang w:eastAsia="ru-RU"/>
        </w:rPr>
        <w:t>Организация образовательного процесса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Занятия для реализации профессиональных модулей ПМ для целевой группы организу</w:t>
      </w:r>
      <w:r>
        <w:rPr>
          <w:rFonts w:ascii="Times New Roman" w:eastAsia="Times New Roman" w:hAnsi="Times New Roman" w:cs="Times New Roman"/>
          <w:sz w:val="28"/>
          <w:szCs w:val="26"/>
          <w:lang w:eastAsia="ru-RU"/>
        </w:rPr>
        <w:t>ю</w:t>
      </w:r>
      <w:r w:rsidRPr="00C10CEB">
        <w:rPr>
          <w:rFonts w:ascii="Times New Roman" w:eastAsia="Times New Roman" w:hAnsi="Times New Roman" w:cs="Times New Roman"/>
          <w:sz w:val="28"/>
          <w:szCs w:val="26"/>
          <w:lang w:eastAsia="ru-RU"/>
        </w:rPr>
        <w:t xml:space="preserve">тся по традиционной системе в виде лекционных и практических занятий.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6"/>
          <w:lang w:eastAsia="ru-RU"/>
        </w:rPr>
      </w:pP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8"/>
          <w:szCs w:val="26"/>
          <w:lang w:eastAsia="ru-RU"/>
        </w:rPr>
      </w:pPr>
      <w:r w:rsidRPr="00C10CEB">
        <w:rPr>
          <w:rFonts w:ascii="Times New Roman" w:eastAsia="Times New Roman" w:hAnsi="Times New Roman" w:cs="Times New Roman"/>
          <w:bCs/>
          <w:sz w:val="28"/>
          <w:szCs w:val="26"/>
          <w:lang w:eastAsia="ru-RU"/>
        </w:rPr>
        <w:t xml:space="preserve">Входные требования к </w:t>
      </w:r>
      <w:proofErr w:type="gramStart"/>
      <w:r w:rsidRPr="00C10CEB">
        <w:rPr>
          <w:rFonts w:ascii="Times New Roman" w:eastAsia="Times New Roman" w:hAnsi="Times New Roman" w:cs="Times New Roman"/>
          <w:bCs/>
          <w:sz w:val="28"/>
          <w:szCs w:val="26"/>
          <w:lang w:eastAsia="ru-RU"/>
        </w:rPr>
        <w:t>обучающимся</w:t>
      </w:r>
      <w:proofErr w:type="gramEnd"/>
      <w:r w:rsidRPr="00C10CEB">
        <w:rPr>
          <w:rFonts w:ascii="Times New Roman" w:eastAsia="Times New Roman" w:hAnsi="Times New Roman" w:cs="Times New Roman"/>
          <w:bCs/>
          <w:sz w:val="28"/>
          <w:szCs w:val="26"/>
          <w:lang w:eastAsia="ru-RU"/>
        </w:rPr>
        <w:t>:</w:t>
      </w:r>
    </w:p>
    <w:p w:rsidR="00EB735A" w:rsidRPr="00C10CEB" w:rsidRDefault="00EB735A" w:rsidP="0091323E">
      <w:pPr>
        <w:numPr>
          <w:ilvl w:val="0"/>
          <w:numId w:val="2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умеет проводить обнаружение и устранение неисправностей оптического реакционного модуля SNP оборудования;</w:t>
      </w:r>
    </w:p>
    <w:p w:rsidR="00EB735A" w:rsidRPr="00C10CEB" w:rsidRDefault="00EB735A" w:rsidP="0091323E">
      <w:pPr>
        <w:numPr>
          <w:ilvl w:val="0"/>
          <w:numId w:val="2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both"/>
        <w:rPr>
          <w:rFonts w:ascii="Times New Roman" w:eastAsia="Calibri" w:hAnsi="Times New Roman" w:cs="Times New Roman"/>
          <w:sz w:val="28"/>
          <w:szCs w:val="26"/>
        </w:rPr>
      </w:pPr>
      <w:r w:rsidRPr="00C10CEB">
        <w:rPr>
          <w:rFonts w:ascii="Times New Roman" w:eastAsia="Calibri" w:hAnsi="Times New Roman" w:cs="Times New Roman"/>
          <w:sz w:val="28"/>
          <w:szCs w:val="26"/>
        </w:rPr>
        <w:t xml:space="preserve">знает методику проведения молекулярно-генетических исследований на основе </w:t>
      </w:r>
      <w:r w:rsidRPr="00C10CEB">
        <w:rPr>
          <w:rFonts w:ascii="Times New Roman" w:eastAsia="Calibri" w:hAnsi="Times New Roman" w:cs="Times New Roman"/>
          <w:sz w:val="28"/>
          <w:szCs w:val="26"/>
          <w:lang w:val="en-US"/>
        </w:rPr>
        <w:t>SNP</w:t>
      </w:r>
      <w:r w:rsidRPr="00C10CEB">
        <w:rPr>
          <w:rFonts w:ascii="Times New Roman" w:eastAsia="Calibri" w:hAnsi="Times New Roman" w:cs="Times New Roman"/>
          <w:sz w:val="28"/>
          <w:szCs w:val="26"/>
        </w:rPr>
        <w:t xml:space="preserve"> технологий;</w:t>
      </w:r>
    </w:p>
    <w:p w:rsidR="00EB735A" w:rsidRPr="00C10CEB" w:rsidRDefault="00EB735A" w:rsidP="0091323E">
      <w:pPr>
        <w:numPr>
          <w:ilvl w:val="0"/>
          <w:numId w:val="2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both"/>
        <w:rPr>
          <w:rFonts w:ascii="Times New Roman" w:eastAsia="Times New Roman" w:hAnsi="Times New Roman" w:cs="Times New Roman"/>
          <w:b/>
          <w:i/>
          <w:sz w:val="28"/>
          <w:szCs w:val="26"/>
          <w:lang w:eastAsia="ru-RU"/>
        </w:rPr>
      </w:pPr>
      <w:r w:rsidRPr="00C10CEB">
        <w:rPr>
          <w:rFonts w:ascii="Times New Roman" w:eastAsia="Calibri" w:hAnsi="Times New Roman" w:cs="Times New Roman"/>
          <w:sz w:val="28"/>
          <w:szCs w:val="26"/>
        </w:rPr>
        <w:t>знает инструкцию по конструированию зондов для распознавания алллелей.</w:t>
      </w:r>
    </w:p>
    <w:p w:rsidR="00EB735A" w:rsidRPr="00C10CEB" w:rsidRDefault="00EB735A" w:rsidP="00EB735A">
      <w:pPr>
        <w:spacing w:after="0" w:line="360" w:lineRule="auto"/>
        <w:contextualSpacing/>
        <w:jc w:val="center"/>
        <w:rPr>
          <w:rFonts w:ascii="Times New Roman" w:eastAsia="Times New Roman" w:hAnsi="Times New Roman" w:cs="Times New Roman"/>
          <w:b/>
          <w:i/>
          <w:sz w:val="28"/>
          <w:szCs w:val="26"/>
          <w:lang w:eastAsia="ru-RU"/>
        </w:rPr>
      </w:pPr>
      <w:r w:rsidRPr="00C10CEB">
        <w:rPr>
          <w:rFonts w:ascii="Times New Roman" w:eastAsia="Times New Roman" w:hAnsi="Times New Roman" w:cs="Times New Roman"/>
          <w:b/>
          <w:i/>
          <w:sz w:val="28"/>
          <w:szCs w:val="26"/>
          <w:lang w:eastAsia="ru-RU"/>
        </w:rPr>
        <w:t>3.4. Кадровое обеспечение образовательного процесса</w:t>
      </w:r>
    </w:p>
    <w:p w:rsidR="00EB735A" w:rsidRPr="00C10CEB" w:rsidRDefault="00EB735A" w:rsidP="00EB7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 xml:space="preserve">Для обеспечения и сопровождения обучения целевой группы в рамках реализации программы модуля требуются следующие квалификации кадров, обеспечивающих, соответствие </w:t>
      </w:r>
      <w:proofErr w:type="gramStart"/>
      <w:r w:rsidRPr="00C10CEB">
        <w:rPr>
          <w:rFonts w:ascii="Times New Roman" w:eastAsia="Times New Roman" w:hAnsi="Times New Roman" w:cs="Times New Roman"/>
          <w:sz w:val="28"/>
          <w:szCs w:val="26"/>
          <w:lang w:eastAsia="ru-RU"/>
        </w:rPr>
        <w:t>направленности тематики программы повышения квалификации</w:t>
      </w:r>
      <w:proofErr w:type="gramEnd"/>
      <w:r w:rsidRPr="00C10CEB">
        <w:rPr>
          <w:rFonts w:ascii="Times New Roman" w:eastAsia="Times New Roman" w:hAnsi="Times New Roman" w:cs="Times New Roman"/>
          <w:sz w:val="28"/>
          <w:szCs w:val="26"/>
          <w:lang w:eastAsia="ru-RU"/>
        </w:rPr>
        <w:t>:</w:t>
      </w:r>
    </w:p>
    <w:p w:rsidR="00EB735A" w:rsidRPr="00C10CEB" w:rsidRDefault="00EB735A" w:rsidP="0091323E">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both"/>
        <w:rPr>
          <w:rFonts w:ascii="Times New Roman" w:eastAsia="Times New Roman" w:hAnsi="Times New Roman" w:cs="Times New Roman"/>
          <w:sz w:val="28"/>
          <w:szCs w:val="26"/>
          <w:lang w:eastAsia="ru-RU"/>
        </w:rPr>
      </w:pPr>
      <w:proofErr w:type="gramStart"/>
      <w:r w:rsidRPr="00C10CEB">
        <w:rPr>
          <w:rFonts w:ascii="Times New Roman" w:eastAsia="Times New Roman" w:hAnsi="Times New Roman" w:cs="Times New Roman"/>
          <w:sz w:val="28"/>
          <w:szCs w:val="26"/>
          <w:lang w:eastAsia="ru-RU"/>
        </w:rPr>
        <w:t>высшее</w:t>
      </w:r>
      <w:proofErr w:type="gramEnd"/>
      <w:r w:rsidRPr="00C10CEB">
        <w:rPr>
          <w:rFonts w:ascii="Times New Roman" w:eastAsia="Times New Roman" w:hAnsi="Times New Roman" w:cs="Times New Roman"/>
          <w:sz w:val="28"/>
          <w:szCs w:val="26"/>
          <w:lang w:eastAsia="ru-RU"/>
        </w:rPr>
        <w:t xml:space="preserve"> образования (биологического профиля);</w:t>
      </w:r>
    </w:p>
    <w:p w:rsidR="00EB735A" w:rsidRPr="00C10CEB" w:rsidRDefault="00EB735A" w:rsidP="0091323E">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 xml:space="preserve">ученая степень – (кандидат, доктор наук) и ученое звание (доцент, профессор); </w:t>
      </w:r>
    </w:p>
    <w:p w:rsidR="00EB735A" w:rsidRPr="00C10CEB" w:rsidRDefault="00EB735A" w:rsidP="0091323E">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both"/>
        <w:rPr>
          <w:rFonts w:ascii="Times New Roman" w:eastAsia="Times New Roman" w:hAnsi="Times New Roman" w:cs="Times New Roman"/>
          <w:sz w:val="28"/>
          <w:szCs w:val="26"/>
          <w:lang w:eastAsia="ru-RU"/>
        </w:rPr>
      </w:pPr>
      <w:r w:rsidRPr="00C10CEB">
        <w:rPr>
          <w:rFonts w:ascii="Times New Roman" w:eastAsia="Times New Roman" w:hAnsi="Times New Roman" w:cs="Times New Roman"/>
          <w:sz w:val="28"/>
          <w:szCs w:val="26"/>
          <w:lang w:eastAsia="ru-RU"/>
        </w:rPr>
        <w:t>опыт деятельности в области молекулярно-генетических исследований – не менее 1 года.</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Times New Roman" w:eastAsia="Times New Roman" w:hAnsi="Times New Roman" w:cs="Times New Roman"/>
          <w:b/>
          <w:caps/>
          <w:sz w:val="26"/>
          <w:szCs w:val="26"/>
          <w:lang w:eastAsia="ru-RU"/>
        </w:rPr>
        <w:sectPr w:rsidR="00EB735A" w:rsidRPr="00C10CEB" w:rsidSect="00DA4343">
          <w:pgSz w:w="11906" w:h="16838"/>
          <w:pgMar w:top="1134" w:right="850" w:bottom="1134" w:left="1701" w:header="709" w:footer="709" w:gutter="0"/>
          <w:cols w:space="708"/>
          <w:docGrid w:linePitch="360"/>
        </w:sectPr>
      </w:pP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Times New Roman" w:eastAsia="Times New Roman" w:hAnsi="Times New Roman" w:cs="Times New Roman"/>
          <w:b/>
          <w:caps/>
          <w:sz w:val="28"/>
          <w:szCs w:val="26"/>
          <w:lang w:eastAsia="ru-RU"/>
        </w:rPr>
      </w:pPr>
      <w:r w:rsidRPr="00C10CEB">
        <w:rPr>
          <w:rFonts w:ascii="Times New Roman" w:eastAsia="Times New Roman" w:hAnsi="Times New Roman" w:cs="Times New Roman"/>
          <w:b/>
          <w:caps/>
          <w:sz w:val="28"/>
          <w:szCs w:val="26"/>
          <w:lang w:eastAsia="ru-RU"/>
        </w:rPr>
        <w:lastRenderedPageBreak/>
        <w:t xml:space="preserve">4. Контроль и оценка результатов освоения </w:t>
      </w:r>
      <w:r w:rsidRPr="00C10CEB">
        <w:rPr>
          <w:rFonts w:ascii="Times New Roman" w:eastAsia="Times New Roman" w:hAnsi="Times New Roman" w:cs="Times New Roman"/>
          <w:b/>
          <w:caps/>
          <w:sz w:val="28"/>
          <w:szCs w:val="26"/>
          <w:lang w:eastAsia="ru-RU"/>
        </w:rPr>
        <w:br/>
        <w:t xml:space="preserve">ПРОФЕССИОНАЛЬНОГО модуля </w:t>
      </w:r>
    </w:p>
    <w:p w:rsidR="00EB735A" w:rsidRPr="00C10CEB" w:rsidRDefault="00EB735A" w:rsidP="00EB73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Times New Roman" w:eastAsia="Times New Roman" w:hAnsi="Times New Roman" w:cs="Times New Roman"/>
          <w:b/>
          <w:caps/>
          <w:sz w:val="26"/>
          <w:szCs w:val="26"/>
          <w:lang w:eastAsia="ru-RU"/>
        </w:rPr>
      </w:pP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proofErr w:type="gramStart"/>
      <w:r w:rsidRPr="00C10CEB">
        <w:rPr>
          <w:rFonts w:ascii="Times New Roman" w:eastAsia="Times New Roman" w:hAnsi="Times New Roman" w:cs="Times New Roman"/>
          <w:sz w:val="28"/>
          <w:szCs w:val="28"/>
          <w:lang w:eastAsia="ru-RU"/>
        </w:rPr>
        <w:t xml:space="preserve">Образовательное учреждение, реализующее программу профессионального модуля, обеспечивает организацию и проведение </w:t>
      </w:r>
      <w:r w:rsidRPr="00C10CEB">
        <w:rPr>
          <w:rFonts w:ascii="Times New Roman" w:eastAsia="Times New Roman" w:hAnsi="Times New Roman" w:cs="Times New Roman"/>
          <w:spacing w:val="-3"/>
          <w:sz w:val="28"/>
          <w:szCs w:val="28"/>
          <w:lang w:eastAsia="ru-RU"/>
        </w:rPr>
        <w:t>т</w:t>
      </w:r>
      <w:r w:rsidRPr="00C10CEB">
        <w:rPr>
          <w:rFonts w:ascii="Times New Roman" w:eastAsia="Times New Roman" w:hAnsi="Times New Roman" w:cs="Times New Roman"/>
          <w:sz w:val="28"/>
          <w:szCs w:val="28"/>
          <w:lang w:eastAsia="ru-RU"/>
        </w:rPr>
        <w:t xml:space="preserve">екущего контроля демонстрируемых обучающимися знаний, умений и полученного ими опыта практической деятельности. </w:t>
      </w:r>
      <w:proofErr w:type="gramEnd"/>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pacing w:val="-3"/>
          <w:sz w:val="28"/>
          <w:szCs w:val="28"/>
          <w:lang w:eastAsia="ru-RU"/>
        </w:rPr>
        <w:t xml:space="preserve">Текущий контроль проводится преподавателем на основе оценивания </w:t>
      </w:r>
      <w:r w:rsidRPr="00C10CEB">
        <w:rPr>
          <w:rFonts w:ascii="Times New Roman" w:eastAsia="Times New Roman" w:hAnsi="Times New Roman" w:cs="Times New Roman"/>
          <w:sz w:val="28"/>
          <w:szCs w:val="28"/>
          <w:lang w:eastAsia="ru-RU"/>
        </w:rPr>
        <w:t xml:space="preserve">результатов практических работ, обучающихся». </w:t>
      </w: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Итоговый контроль </w:t>
      </w:r>
      <w:proofErr w:type="gramStart"/>
      <w:r w:rsidRPr="00C10CEB">
        <w:rPr>
          <w:rFonts w:ascii="Times New Roman" w:eastAsia="Times New Roman" w:hAnsi="Times New Roman" w:cs="Times New Roman"/>
          <w:sz w:val="28"/>
          <w:szCs w:val="28"/>
          <w:lang w:eastAsia="ru-RU"/>
        </w:rPr>
        <w:t>проводится освоения учебных материалов проводится</w:t>
      </w:r>
      <w:proofErr w:type="gramEnd"/>
      <w:r w:rsidRPr="00C10CEB">
        <w:rPr>
          <w:rFonts w:ascii="Times New Roman" w:eastAsia="Times New Roman" w:hAnsi="Times New Roman" w:cs="Times New Roman"/>
          <w:sz w:val="28"/>
          <w:szCs w:val="28"/>
          <w:lang w:eastAsia="ru-RU"/>
        </w:rPr>
        <w:t xml:space="preserve"> на основе итогового тестирования</w:t>
      </w:r>
      <w:r w:rsidRPr="00C10CEB">
        <w:rPr>
          <w:rFonts w:ascii="Times New Roman" w:eastAsia="Calibri" w:hAnsi="Times New Roman" w:cs="Times New Roman"/>
          <w:bCs/>
          <w:sz w:val="28"/>
          <w:szCs w:val="28"/>
        </w:rPr>
        <w:t>.</w:t>
      </w: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По результатам итогового контроля формируется оценочное суждение о достижения образовательных результатов профессионального модуля – профессиональных компетенций в формате: «</w:t>
      </w:r>
      <w:proofErr w:type="gramStart"/>
      <w:r w:rsidRPr="00C10CEB">
        <w:rPr>
          <w:rFonts w:ascii="Times New Roman" w:eastAsia="Times New Roman" w:hAnsi="Times New Roman" w:cs="Times New Roman"/>
          <w:sz w:val="28"/>
          <w:szCs w:val="28"/>
          <w:lang w:eastAsia="ru-RU"/>
        </w:rPr>
        <w:t>сформирована</w:t>
      </w:r>
      <w:proofErr w:type="gramEnd"/>
      <w:r w:rsidRPr="00C10CEB">
        <w:rPr>
          <w:rFonts w:ascii="Times New Roman" w:eastAsia="Times New Roman" w:hAnsi="Times New Roman" w:cs="Times New Roman"/>
          <w:sz w:val="28"/>
          <w:szCs w:val="28"/>
          <w:lang w:eastAsia="ru-RU"/>
        </w:rPr>
        <w:t xml:space="preserve"> \ не сформирована».</w:t>
      </w: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Порядок перевода оценочных баллов в оценочное суждение определяется в оценочных </w:t>
      </w:r>
      <w:proofErr w:type="gramStart"/>
      <w:r w:rsidRPr="00C10CEB">
        <w:rPr>
          <w:rFonts w:ascii="Times New Roman" w:eastAsia="Times New Roman" w:hAnsi="Times New Roman" w:cs="Times New Roman"/>
          <w:sz w:val="28"/>
          <w:szCs w:val="28"/>
          <w:lang w:eastAsia="ru-RU"/>
        </w:rPr>
        <w:t>средствах</w:t>
      </w:r>
      <w:proofErr w:type="gramEnd"/>
      <w:r w:rsidRPr="00C10CEB">
        <w:rPr>
          <w:rFonts w:ascii="Times New Roman" w:eastAsia="Times New Roman" w:hAnsi="Times New Roman" w:cs="Times New Roman"/>
          <w:sz w:val="28"/>
          <w:szCs w:val="28"/>
          <w:lang w:eastAsia="ru-RU"/>
        </w:rPr>
        <w:t xml:space="preserve">. </w:t>
      </w: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Формы и методы текущего, промежуточного и итогового контроля, критерии оценивания доводятся до сведения </w:t>
      </w:r>
      <w:proofErr w:type="gramStart"/>
      <w:r w:rsidRPr="00C10CEB">
        <w:rPr>
          <w:rFonts w:ascii="Times New Roman" w:eastAsia="Times New Roman" w:hAnsi="Times New Roman" w:cs="Times New Roman"/>
          <w:sz w:val="28"/>
          <w:szCs w:val="28"/>
          <w:lang w:eastAsia="ru-RU"/>
        </w:rPr>
        <w:t>обучающихся</w:t>
      </w:r>
      <w:proofErr w:type="gramEnd"/>
      <w:r w:rsidRPr="00C10CEB">
        <w:rPr>
          <w:rFonts w:ascii="Times New Roman" w:eastAsia="Times New Roman" w:hAnsi="Times New Roman" w:cs="Times New Roman"/>
          <w:sz w:val="28"/>
          <w:szCs w:val="28"/>
          <w:lang w:eastAsia="ru-RU"/>
        </w:rPr>
        <w:t xml:space="preserve"> в начале обучения.</w:t>
      </w:r>
    </w:p>
    <w:p w:rsidR="00EB735A"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Для текущего, промежуточного и итогового контроля образовательными учреждениями создаются фонды оценочных средств (ФОС). ФОС включают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результатов профессионального модуля.</w:t>
      </w:r>
    </w:p>
    <w:p w:rsidR="00EB735A"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p>
    <w:p w:rsidR="00EB735A"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p>
    <w:p w:rsidR="00EB735A" w:rsidRPr="00C10CEB" w:rsidRDefault="00EB735A" w:rsidP="00EB735A">
      <w:pPr>
        <w:widowControl w:val="0"/>
        <w:suppressAutoHyphens/>
        <w:spacing w:after="0" w:line="360" w:lineRule="auto"/>
        <w:ind w:firstLine="709"/>
        <w:jc w:val="both"/>
        <w:rPr>
          <w:rFonts w:ascii="Times New Roman" w:eastAsia="Times New Roman" w:hAnsi="Times New Roman" w:cs="Times New Roman"/>
          <w:sz w:val="28"/>
          <w:szCs w:val="28"/>
          <w:lang w:eastAsia="ru-RU"/>
        </w:rPr>
      </w:pP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7"/>
        <w:gridCol w:w="2725"/>
        <w:gridCol w:w="3475"/>
      </w:tblGrid>
      <w:tr w:rsidR="00EB735A" w:rsidRPr="00C10CEB" w:rsidTr="0035478F">
        <w:tc>
          <w:tcPr>
            <w:tcW w:w="1687" w:type="pct"/>
            <w:tcBorders>
              <w:top w:val="single" w:sz="12" w:space="0" w:color="auto"/>
              <w:left w:val="single" w:sz="12" w:space="0" w:color="auto"/>
              <w:bottom w:val="single" w:sz="12" w:space="0" w:color="auto"/>
              <w:right w:val="single" w:sz="4" w:space="0" w:color="auto"/>
            </w:tcBorders>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b/>
                <w:bCs/>
                <w:sz w:val="28"/>
                <w:szCs w:val="28"/>
                <w:lang w:eastAsia="ru-RU"/>
              </w:rPr>
            </w:pPr>
            <w:r w:rsidRPr="00C10CEB">
              <w:rPr>
                <w:rFonts w:ascii="Times New Roman" w:eastAsia="Times New Roman" w:hAnsi="Times New Roman" w:cs="Times New Roman"/>
                <w:b/>
                <w:bCs/>
                <w:sz w:val="28"/>
                <w:szCs w:val="28"/>
                <w:lang w:eastAsia="ru-RU"/>
              </w:rPr>
              <w:lastRenderedPageBreak/>
              <w:t xml:space="preserve">Результаты </w:t>
            </w:r>
          </w:p>
          <w:p w:rsidR="00EB735A" w:rsidRPr="00C10CEB" w:rsidRDefault="00EB735A" w:rsidP="0035478F">
            <w:pPr>
              <w:spacing w:after="0" w:line="360" w:lineRule="auto"/>
              <w:jc w:val="center"/>
              <w:rPr>
                <w:rFonts w:ascii="Times New Roman" w:eastAsia="Times New Roman" w:hAnsi="Times New Roman" w:cs="Times New Roman"/>
                <w:b/>
                <w:bCs/>
                <w:sz w:val="28"/>
                <w:szCs w:val="28"/>
                <w:lang w:eastAsia="ru-RU"/>
              </w:rPr>
            </w:pPr>
            <w:r w:rsidRPr="00C10CEB">
              <w:rPr>
                <w:rFonts w:ascii="Times New Roman" w:eastAsia="Times New Roman" w:hAnsi="Times New Roman" w:cs="Times New Roman"/>
                <w:bCs/>
                <w:sz w:val="28"/>
                <w:szCs w:val="28"/>
                <w:lang w:eastAsia="ru-RU"/>
              </w:rPr>
              <w:t>(освоенные профессиональные</w:t>
            </w:r>
            <w:r w:rsidRPr="00C10CEB">
              <w:rPr>
                <w:rFonts w:ascii="Times New Roman" w:eastAsia="Times New Roman" w:hAnsi="Times New Roman" w:cs="Times New Roman"/>
                <w:b/>
                <w:bCs/>
                <w:sz w:val="28"/>
                <w:szCs w:val="28"/>
                <w:lang w:eastAsia="ru-RU"/>
              </w:rPr>
              <w:t xml:space="preserve"> </w:t>
            </w:r>
            <w:r w:rsidRPr="00C10CEB">
              <w:rPr>
                <w:rFonts w:ascii="Times New Roman" w:eastAsia="Times New Roman" w:hAnsi="Times New Roman" w:cs="Times New Roman"/>
                <w:bCs/>
                <w:sz w:val="28"/>
                <w:szCs w:val="28"/>
                <w:lang w:eastAsia="ru-RU"/>
              </w:rPr>
              <w:t>компетенции</w:t>
            </w:r>
            <w:r w:rsidRPr="00C10CEB">
              <w:rPr>
                <w:rFonts w:ascii="Times New Roman" w:eastAsia="Times New Roman" w:hAnsi="Times New Roman" w:cs="Times New Roman"/>
                <w:b/>
                <w:bCs/>
                <w:sz w:val="28"/>
                <w:szCs w:val="28"/>
                <w:lang w:eastAsia="ru-RU"/>
              </w:rPr>
              <w:t>)</w:t>
            </w:r>
          </w:p>
        </w:tc>
        <w:tc>
          <w:tcPr>
            <w:tcW w:w="1456" w:type="pct"/>
            <w:tcBorders>
              <w:top w:val="single" w:sz="12" w:space="0" w:color="auto"/>
              <w:left w:val="single" w:sz="4" w:space="0" w:color="auto"/>
              <w:bottom w:val="single" w:sz="12" w:space="0" w:color="auto"/>
              <w:right w:val="single" w:sz="4" w:space="0" w:color="auto"/>
            </w:tcBorders>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bCs/>
                <w:sz w:val="28"/>
                <w:szCs w:val="28"/>
                <w:lang w:eastAsia="ru-RU"/>
              </w:rPr>
            </w:pPr>
            <w:r w:rsidRPr="00C10CEB">
              <w:rPr>
                <w:rFonts w:ascii="Times New Roman" w:eastAsia="Times New Roman" w:hAnsi="Times New Roman" w:cs="Times New Roman"/>
                <w:b/>
                <w:sz w:val="28"/>
                <w:szCs w:val="28"/>
                <w:lang w:eastAsia="ru-RU"/>
              </w:rPr>
              <w:t xml:space="preserve">Показатели оценки </w:t>
            </w:r>
            <w:r w:rsidRPr="00C10CEB">
              <w:rPr>
                <w:rFonts w:ascii="Times New Roman" w:eastAsia="Times New Roman" w:hAnsi="Times New Roman" w:cs="Times New Roman"/>
                <w:b/>
                <w:sz w:val="28"/>
                <w:szCs w:val="28"/>
                <w:lang w:eastAsia="ru-RU"/>
              </w:rPr>
              <w:br/>
              <w:t>результатов</w:t>
            </w:r>
          </w:p>
        </w:tc>
        <w:tc>
          <w:tcPr>
            <w:tcW w:w="1857" w:type="pct"/>
            <w:tcBorders>
              <w:top w:val="single" w:sz="12" w:space="0" w:color="auto"/>
              <w:left w:val="single" w:sz="4" w:space="0" w:color="auto"/>
              <w:bottom w:val="single" w:sz="12" w:space="0" w:color="auto"/>
              <w:right w:val="single" w:sz="12" w:space="0" w:color="auto"/>
            </w:tcBorders>
            <w:shd w:val="clear" w:color="auto" w:fill="auto"/>
            <w:vAlign w:val="center"/>
          </w:tcPr>
          <w:p w:rsidR="00EB735A" w:rsidRPr="00C10CEB" w:rsidRDefault="00EB735A" w:rsidP="0035478F">
            <w:pPr>
              <w:spacing w:after="0" w:line="360" w:lineRule="auto"/>
              <w:jc w:val="center"/>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 xml:space="preserve">Формы и методы </w:t>
            </w:r>
          </w:p>
          <w:p w:rsidR="00EB735A" w:rsidRPr="00C10CEB" w:rsidRDefault="00EB735A" w:rsidP="0035478F">
            <w:pPr>
              <w:spacing w:after="0" w:line="360" w:lineRule="auto"/>
              <w:jc w:val="center"/>
              <w:rPr>
                <w:rFonts w:ascii="Times New Roman" w:eastAsia="Times New Roman" w:hAnsi="Times New Roman" w:cs="Times New Roman"/>
                <w:b/>
                <w:bCs/>
                <w:sz w:val="28"/>
                <w:szCs w:val="28"/>
                <w:lang w:eastAsia="ru-RU"/>
              </w:rPr>
            </w:pPr>
            <w:r w:rsidRPr="00C10CEB">
              <w:rPr>
                <w:rFonts w:ascii="Times New Roman" w:eastAsia="Times New Roman" w:hAnsi="Times New Roman" w:cs="Times New Roman"/>
                <w:b/>
                <w:sz w:val="28"/>
                <w:szCs w:val="28"/>
                <w:lang w:eastAsia="ru-RU"/>
              </w:rPr>
              <w:t xml:space="preserve">оценки </w:t>
            </w:r>
          </w:p>
        </w:tc>
      </w:tr>
      <w:tr w:rsidR="00EB735A" w:rsidRPr="00C10CEB" w:rsidTr="0035478F">
        <w:tc>
          <w:tcPr>
            <w:tcW w:w="1687" w:type="pct"/>
            <w:tcBorders>
              <w:top w:val="single" w:sz="12" w:space="0" w:color="auto"/>
              <w:left w:val="single" w:sz="12" w:space="0" w:color="auto"/>
              <w:bottom w:val="single" w:sz="4" w:space="0" w:color="auto"/>
              <w:right w:val="single" w:sz="4" w:space="0" w:color="auto"/>
            </w:tcBorders>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ПК-5 осуществлять технологическое обеспечение SNP оборудования </w:t>
            </w:r>
          </w:p>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p>
        </w:tc>
        <w:tc>
          <w:tcPr>
            <w:tcW w:w="1456" w:type="pct"/>
            <w:tcBorders>
              <w:top w:val="single" w:sz="12" w:space="0" w:color="auto"/>
              <w:left w:val="single" w:sz="4" w:space="0" w:color="auto"/>
              <w:bottom w:val="single" w:sz="4" w:space="0" w:color="auto"/>
              <w:right w:val="single" w:sz="4" w:space="0" w:color="auto"/>
            </w:tcBorders>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1.Калибровочный график оборудования соответствует заданной методике исследования.</w:t>
            </w:r>
          </w:p>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2.График стандартной кривой соответствует заданной методике исследования. </w:t>
            </w:r>
          </w:p>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3.Установлены заданные уровни ошибки.</w:t>
            </w:r>
          </w:p>
        </w:tc>
        <w:tc>
          <w:tcPr>
            <w:tcW w:w="1857" w:type="pct"/>
            <w:tcBorders>
              <w:top w:val="single" w:sz="12" w:space="0" w:color="auto"/>
              <w:left w:val="single" w:sz="4" w:space="0" w:color="auto"/>
              <w:right w:val="single" w:sz="12" w:space="0" w:color="auto"/>
            </w:tcBorders>
            <w:shd w:val="clear" w:color="auto" w:fill="auto"/>
          </w:tcPr>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Сопоставление с эталоном продукта практической деятельности (настроенной единицы оборудования)</w:t>
            </w:r>
          </w:p>
        </w:tc>
      </w:tr>
    </w:tbl>
    <w:p w:rsidR="00EB735A" w:rsidRPr="00C10CEB" w:rsidRDefault="00EB735A" w:rsidP="00EB735A">
      <w:pPr>
        <w:spacing w:after="0" w:line="360" w:lineRule="auto"/>
        <w:jc w:val="both"/>
        <w:rPr>
          <w:rFonts w:ascii="Times New Roman" w:eastAsia="Calibri" w:hAnsi="Times New Roman" w:cs="Times New Roman"/>
          <w:sz w:val="24"/>
        </w:rPr>
      </w:pPr>
    </w:p>
    <w:p w:rsidR="00EB735A" w:rsidRPr="00C10CEB" w:rsidRDefault="00EB735A" w:rsidP="00EB735A">
      <w:pPr>
        <w:spacing w:after="0" w:line="360" w:lineRule="auto"/>
        <w:jc w:val="right"/>
        <w:rPr>
          <w:rFonts w:ascii="Times New Roman" w:eastAsia="Times New Roman" w:hAnsi="Times New Roman" w:cs="Times New Roman"/>
          <w:sz w:val="28"/>
          <w:szCs w:val="26"/>
          <w:lang w:eastAsia="ru-RU"/>
        </w:rPr>
      </w:pPr>
      <w:r w:rsidRPr="00C10CEB">
        <w:rPr>
          <w:rFonts w:ascii="Times New Roman" w:eastAsia="Calibri" w:hAnsi="Times New Roman" w:cs="Times New Roman"/>
          <w:sz w:val="24"/>
        </w:rPr>
        <w:br w:type="page"/>
      </w:r>
      <w:r w:rsidRPr="00C10CEB">
        <w:rPr>
          <w:rFonts w:ascii="Times New Roman" w:eastAsia="Times New Roman" w:hAnsi="Times New Roman" w:cs="Times New Roman"/>
          <w:sz w:val="28"/>
          <w:szCs w:val="26"/>
          <w:lang w:eastAsia="ru-RU"/>
        </w:rPr>
        <w:lastRenderedPageBreak/>
        <w:t>Приложение 5.1.1.</w:t>
      </w:r>
    </w:p>
    <w:p w:rsidR="00EB735A" w:rsidRPr="00C10CEB" w:rsidRDefault="00EB735A" w:rsidP="00EB735A">
      <w:pPr>
        <w:spacing w:after="0" w:line="360" w:lineRule="auto"/>
        <w:ind w:left="1080"/>
        <w:contextualSpacing/>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ОЦЕНОЧНЫЕ СРЕДСТВА</w:t>
      </w:r>
    </w:p>
    <w:p w:rsidR="00EB735A" w:rsidRPr="00C10CEB" w:rsidRDefault="00EB735A" w:rsidP="00EB735A">
      <w:pPr>
        <w:spacing w:after="0" w:line="360" w:lineRule="auto"/>
        <w:ind w:left="1080"/>
        <w:contextualSpacing/>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ОЦЕНОЧНЫЕ СРЕДСТВА ДЛЯ СУМИРУЮЩЕГО ОЦЕНИВАНИЯ ПК</w:t>
      </w:r>
    </w:p>
    <w:p w:rsidR="00EB735A" w:rsidRPr="00C10CEB" w:rsidRDefault="00EB735A" w:rsidP="0091323E">
      <w:pPr>
        <w:numPr>
          <w:ilvl w:val="0"/>
          <w:numId w:val="47"/>
        </w:numPr>
        <w:spacing w:after="0" w:line="360" w:lineRule="auto"/>
        <w:ind w:left="993" w:hanging="284"/>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Требования к деятельности испытуемого по профессиональным компетенциям</w:t>
      </w:r>
    </w:p>
    <w:tbl>
      <w:tblPr>
        <w:tblW w:w="9356" w:type="dxa"/>
        <w:tblInd w:w="108" w:type="dxa"/>
        <w:tblLook w:val="04A0" w:firstRow="1" w:lastRow="0" w:firstColumn="1" w:lastColumn="0" w:noHBand="0" w:noVBand="1"/>
      </w:tblPr>
      <w:tblGrid>
        <w:gridCol w:w="2552"/>
        <w:gridCol w:w="6804"/>
      </w:tblGrid>
      <w:tr w:rsidR="00EB735A" w:rsidRPr="00C10CEB" w:rsidTr="0035478F">
        <w:tc>
          <w:tcPr>
            <w:tcW w:w="2552" w:type="dxa"/>
          </w:tcPr>
          <w:p w:rsidR="00EB735A" w:rsidRPr="00C10CEB" w:rsidRDefault="00EB735A" w:rsidP="0035478F">
            <w:pPr>
              <w:spacing w:after="0" w:line="360" w:lineRule="auto"/>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xml:space="preserve">ПК-5 </w:t>
            </w:r>
            <w:r w:rsidRPr="00C10CEB">
              <w:rPr>
                <w:rFonts w:ascii="Times New Roman" w:eastAsia="Calibri" w:hAnsi="Times New Roman" w:cs="Times New Roman"/>
                <w:sz w:val="28"/>
                <w:szCs w:val="28"/>
              </w:rPr>
              <w:t>осуществлять технологическое обеспечение SNP оборудования</w:t>
            </w:r>
          </w:p>
        </w:tc>
        <w:tc>
          <w:tcPr>
            <w:tcW w:w="6804" w:type="dxa"/>
          </w:tcPr>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1.Калибровочный график оборудования соответствует заданной методике исследования.</w:t>
            </w:r>
          </w:p>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2.График стандартной кривой соответствует заданной методике исследования. </w:t>
            </w:r>
          </w:p>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3.Установлены заданные уровни ошибки.</w:t>
            </w:r>
          </w:p>
          <w:p w:rsidR="00EB735A" w:rsidRPr="00C10CEB" w:rsidRDefault="00EB735A" w:rsidP="0035478F">
            <w:pPr>
              <w:suppressAutoHyphens/>
              <w:spacing w:after="0" w:line="360" w:lineRule="auto"/>
              <w:jc w:val="both"/>
              <w:rPr>
                <w:rFonts w:ascii="Times New Roman" w:eastAsia="Calibri" w:hAnsi="Times New Roman" w:cs="Times New Roman"/>
                <w:sz w:val="28"/>
                <w:szCs w:val="28"/>
              </w:rPr>
            </w:pPr>
          </w:p>
        </w:tc>
      </w:tr>
      <w:tr w:rsidR="00EB735A" w:rsidRPr="00C10CEB" w:rsidTr="0035478F">
        <w:tc>
          <w:tcPr>
            <w:tcW w:w="2552" w:type="dxa"/>
          </w:tcPr>
          <w:p w:rsidR="00EB735A" w:rsidRPr="00C10CEB" w:rsidRDefault="00EB735A" w:rsidP="0035478F">
            <w:pPr>
              <w:spacing w:after="0" w:line="360" w:lineRule="auto"/>
              <w:jc w:val="both"/>
              <w:rPr>
                <w:rFonts w:ascii="Times New Roman" w:eastAsia="Calibri" w:hAnsi="Times New Roman" w:cs="Times New Roman"/>
                <w:bCs/>
                <w:sz w:val="28"/>
                <w:szCs w:val="28"/>
              </w:rPr>
            </w:pPr>
          </w:p>
        </w:tc>
        <w:tc>
          <w:tcPr>
            <w:tcW w:w="6804" w:type="dxa"/>
          </w:tcPr>
          <w:p w:rsidR="00EB735A" w:rsidRPr="00C10CEB" w:rsidRDefault="00EB735A" w:rsidP="0035478F">
            <w:pPr>
              <w:spacing w:after="0" w:line="360" w:lineRule="auto"/>
              <w:jc w:val="both"/>
              <w:rPr>
                <w:rFonts w:ascii="Times New Roman" w:eastAsia="Calibri" w:hAnsi="Times New Roman" w:cs="Times New Roman"/>
                <w:bCs/>
                <w:sz w:val="28"/>
                <w:szCs w:val="28"/>
              </w:rPr>
            </w:pPr>
          </w:p>
        </w:tc>
      </w:tr>
    </w:tbl>
    <w:p w:rsidR="00EB735A" w:rsidRPr="00C10CEB" w:rsidRDefault="00EB735A" w:rsidP="00EB735A">
      <w:pPr>
        <w:spacing w:after="0" w:line="360" w:lineRule="auto"/>
        <w:ind w:firstLine="709"/>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xml:space="preserve">Формы (предмет) оценки: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bCs/>
          <w:sz w:val="28"/>
          <w:szCs w:val="28"/>
        </w:rPr>
        <w:t>[1,2] - оценка продукта практической деятельности [</w:t>
      </w:r>
      <w:r w:rsidRPr="00C10CEB">
        <w:rPr>
          <w:rFonts w:ascii="Times New Roman" w:eastAsia="Calibri" w:hAnsi="Times New Roman" w:cs="Times New Roman"/>
          <w:sz w:val="28"/>
          <w:szCs w:val="28"/>
        </w:rPr>
        <w:t xml:space="preserve">калибровочный график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оборудования</w:t>
      </w:r>
      <w:r w:rsidRPr="00C10CEB">
        <w:rPr>
          <w:rFonts w:ascii="Times New Roman" w:eastAsia="Calibri" w:hAnsi="Times New Roman" w:cs="Times New Roman"/>
          <w:bCs/>
          <w:sz w:val="28"/>
          <w:szCs w:val="28"/>
        </w:rPr>
        <w:t>] на рабочем месте (в модельной ситуации).</w:t>
      </w:r>
      <w:r w:rsidRPr="00C10CEB">
        <w:rPr>
          <w:rFonts w:ascii="Times New Roman" w:eastAsia="Calibri" w:hAnsi="Times New Roman" w:cs="Times New Roman"/>
          <w:sz w:val="28"/>
          <w:szCs w:val="28"/>
        </w:rPr>
        <w:t xml:space="preserve">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bCs/>
          <w:sz w:val="28"/>
          <w:szCs w:val="28"/>
        </w:rPr>
        <w:t>[1,2] - оценка продукта практической деятельности [</w:t>
      </w:r>
      <w:r w:rsidRPr="00C10CEB">
        <w:rPr>
          <w:rFonts w:ascii="Times New Roman" w:eastAsia="Calibri" w:hAnsi="Times New Roman" w:cs="Times New Roman"/>
          <w:sz w:val="28"/>
          <w:szCs w:val="28"/>
        </w:rPr>
        <w:t xml:space="preserve">график стандартной кривой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оборудования</w:t>
      </w:r>
      <w:r w:rsidRPr="00C10CEB">
        <w:rPr>
          <w:rFonts w:ascii="Times New Roman" w:eastAsia="Calibri" w:hAnsi="Times New Roman" w:cs="Times New Roman"/>
          <w:bCs/>
          <w:sz w:val="28"/>
          <w:szCs w:val="28"/>
        </w:rPr>
        <w:t>] на рабочем месте (в модельной ситуации).</w:t>
      </w:r>
      <w:r w:rsidRPr="00C10CEB">
        <w:rPr>
          <w:rFonts w:ascii="Times New Roman" w:eastAsia="Calibri" w:hAnsi="Times New Roman" w:cs="Times New Roman"/>
          <w:sz w:val="28"/>
          <w:szCs w:val="28"/>
        </w:rPr>
        <w:t xml:space="preserve">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bCs/>
          <w:sz w:val="28"/>
          <w:szCs w:val="28"/>
        </w:rPr>
        <w:t>[1,2] - оценка продукта практической деятельности [</w:t>
      </w:r>
      <w:r w:rsidRPr="00C10CEB">
        <w:rPr>
          <w:rFonts w:ascii="Times New Roman" w:eastAsia="Calibri" w:hAnsi="Times New Roman" w:cs="Times New Roman"/>
          <w:sz w:val="28"/>
          <w:szCs w:val="28"/>
        </w:rPr>
        <w:t xml:space="preserve">график и таблица допустимых уровней ошибок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оборудования</w:t>
      </w:r>
      <w:r w:rsidRPr="00C10CEB">
        <w:rPr>
          <w:rFonts w:ascii="Times New Roman" w:eastAsia="Calibri" w:hAnsi="Times New Roman" w:cs="Times New Roman"/>
          <w:bCs/>
          <w:sz w:val="28"/>
          <w:szCs w:val="28"/>
        </w:rPr>
        <w:t>] на рабочем месте (в модельной ситуации).</w:t>
      </w:r>
      <w:r w:rsidRPr="00C10CEB">
        <w:rPr>
          <w:rFonts w:ascii="Times New Roman" w:eastAsia="Calibri" w:hAnsi="Times New Roman" w:cs="Times New Roman"/>
          <w:sz w:val="28"/>
          <w:szCs w:val="28"/>
        </w:rPr>
        <w:t xml:space="preserve"> </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bCs/>
          <w:sz w:val="28"/>
          <w:szCs w:val="28"/>
        </w:rPr>
        <w:t xml:space="preserve">[1,2] - оценка продукта практической деятельности [протокол технологической готовности SNP оборудования] на рабочем месте (в модельной ситуации).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bCs/>
          <w:sz w:val="28"/>
          <w:szCs w:val="28"/>
        </w:rPr>
        <w:t>Методы оценки:</w:t>
      </w:r>
    </w:p>
    <w:p w:rsidR="00EB735A" w:rsidRDefault="00EB735A" w:rsidP="00EB735A">
      <w:pPr>
        <w:spacing w:after="0" w:line="360" w:lineRule="auto"/>
        <w:ind w:firstLine="709"/>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xml:space="preserve">[1,2] – сопоставление с эталоном </w:t>
      </w:r>
    </w:p>
    <w:p w:rsidR="00EB735A" w:rsidRDefault="00EB735A" w:rsidP="00EB735A">
      <w:pPr>
        <w:spacing w:after="0" w:line="360" w:lineRule="auto"/>
        <w:ind w:firstLine="709"/>
        <w:jc w:val="both"/>
        <w:rPr>
          <w:rFonts w:ascii="Times New Roman" w:eastAsia="Calibri" w:hAnsi="Times New Roman" w:cs="Times New Roman"/>
          <w:bCs/>
          <w:sz w:val="28"/>
          <w:szCs w:val="28"/>
        </w:rPr>
      </w:pPr>
    </w:p>
    <w:p w:rsidR="00EB735A" w:rsidRDefault="00EB735A" w:rsidP="00EB735A">
      <w:pPr>
        <w:spacing w:after="0" w:line="360" w:lineRule="auto"/>
        <w:ind w:firstLine="709"/>
        <w:jc w:val="both"/>
        <w:rPr>
          <w:rFonts w:ascii="Times New Roman" w:eastAsia="Calibri" w:hAnsi="Times New Roman" w:cs="Times New Roman"/>
          <w:bCs/>
          <w:sz w:val="28"/>
          <w:szCs w:val="28"/>
        </w:rPr>
      </w:pPr>
    </w:p>
    <w:p w:rsidR="00EB735A" w:rsidRPr="00C10CEB" w:rsidRDefault="00EB735A" w:rsidP="00EB735A">
      <w:pPr>
        <w:spacing w:after="0" w:line="360" w:lineRule="auto"/>
        <w:ind w:firstLine="709"/>
        <w:jc w:val="both"/>
        <w:rPr>
          <w:rFonts w:ascii="Times New Roman" w:eastAsia="Calibri" w:hAnsi="Times New Roman" w:cs="Times New Roman"/>
          <w:bCs/>
          <w:sz w:val="28"/>
          <w:szCs w:val="28"/>
        </w:rPr>
      </w:pPr>
    </w:p>
    <w:p w:rsidR="00EB735A" w:rsidRPr="00C10CEB" w:rsidRDefault="00EB735A" w:rsidP="00EB735A">
      <w:pPr>
        <w:spacing w:after="0" w:line="360" w:lineRule="auto"/>
        <w:ind w:firstLine="709"/>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lang w:val="en-US"/>
        </w:rPr>
        <w:lastRenderedPageBreak/>
        <w:t>II</w:t>
      </w:r>
      <w:r w:rsidRPr="00C10CEB">
        <w:rPr>
          <w:rFonts w:ascii="Times New Roman" w:eastAsia="Calibri" w:hAnsi="Times New Roman" w:cs="Times New Roman"/>
          <w:b/>
          <w:bCs/>
          <w:sz w:val="28"/>
          <w:szCs w:val="28"/>
        </w:rPr>
        <w:t>. Требования к процедуре оценивания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804"/>
      </w:tblGrid>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Помещение:</w:t>
            </w:r>
            <w:r w:rsidRPr="00C10CEB">
              <w:rPr>
                <w:rFonts w:ascii="Times New Roman" w:eastAsia="Times New Roman" w:hAnsi="Times New Roman" w:cs="Times New Roman"/>
                <w:sz w:val="28"/>
                <w:szCs w:val="28"/>
              </w:rPr>
              <w:tab/>
            </w:r>
          </w:p>
        </w:tc>
        <w:tc>
          <w:tcPr>
            <w:tcW w:w="6804" w:type="dxa"/>
            <w:shd w:val="clear" w:color="auto" w:fill="auto"/>
          </w:tcPr>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Испытательная лаборатория или лабораторное помещение, имитирующее испытательную лабораторию. Температура помещения, в </w:t>
            </w:r>
            <w:proofErr w:type="gramStart"/>
            <w:r w:rsidRPr="00C10CEB">
              <w:rPr>
                <w:rFonts w:ascii="Times New Roman" w:eastAsia="Calibri" w:hAnsi="Times New Roman" w:cs="Times New Roman"/>
                <w:sz w:val="28"/>
                <w:szCs w:val="28"/>
              </w:rPr>
              <w:t>котором</w:t>
            </w:r>
            <w:proofErr w:type="gramEnd"/>
            <w:r w:rsidRPr="00C10CEB">
              <w:rPr>
                <w:rFonts w:ascii="Times New Roman" w:eastAsia="Calibri" w:hAnsi="Times New Roman" w:cs="Times New Roman"/>
                <w:sz w:val="28"/>
                <w:szCs w:val="28"/>
              </w:rPr>
              <w:t xml:space="preserve"> проводят испытания, (20 +/- 2) °C, относительная влажность воздуха 55-70%</w:t>
            </w:r>
          </w:p>
          <w:p w:rsidR="00EB735A" w:rsidRPr="00C10CEB" w:rsidRDefault="00EB735A" w:rsidP="0091323E">
            <w:pPr>
              <w:numPr>
                <w:ilvl w:val="0"/>
                <w:numId w:val="16"/>
              </w:numPr>
              <w:tabs>
                <w:tab w:val="left" w:pos="317"/>
              </w:tabs>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Учебная аудитория.</w:t>
            </w:r>
          </w:p>
          <w:p w:rsidR="00EB735A" w:rsidRPr="00C10CEB" w:rsidRDefault="00EB735A" w:rsidP="0035478F">
            <w:pPr>
              <w:spacing w:after="0" w:line="360" w:lineRule="auto"/>
              <w:jc w:val="both"/>
              <w:rPr>
                <w:rFonts w:ascii="Times New Roman" w:eastAsia="Times New Roman" w:hAnsi="Times New Roman" w:cs="Times New Roman"/>
                <w:sz w:val="28"/>
                <w:szCs w:val="28"/>
              </w:rPr>
            </w:pPr>
          </w:p>
        </w:tc>
      </w:tr>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Оборудование:</w:t>
            </w: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jc w:val="both"/>
              <w:rPr>
                <w:rFonts w:ascii="Times New Roman" w:eastAsia="Times New Roman" w:hAnsi="Times New Roman" w:cs="Times New Roman"/>
                <w:sz w:val="28"/>
                <w:szCs w:val="28"/>
              </w:rPr>
            </w:pPr>
          </w:p>
          <w:p w:rsidR="00EB735A" w:rsidRPr="00C10CEB" w:rsidRDefault="00EB735A" w:rsidP="0035478F">
            <w:pPr>
              <w:spacing w:after="0" w:line="360" w:lineRule="auto"/>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Cs/>
                <w:sz w:val="28"/>
                <w:szCs w:val="28"/>
                <w:lang w:eastAsia="ru-RU"/>
              </w:rPr>
              <w:lastRenderedPageBreak/>
              <w:t xml:space="preserve">Дополнительные материалы и оборудование, требуемые для выделения </w:t>
            </w:r>
          </w:p>
          <w:p w:rsidR="00EB735A" w:rsidRPr="00C10CEB" w:rsidRDefault="00EB735A" w:rsidP="0035478F">
            <w:pPr>
              <w:spacing w:after="0" w:line="360" w:lineRule="auto"/>
              <w:jc w:val="both"/>
              <w:rPr>
                <w:rFonts w:ascii="Times New Roman" w:eastAsia="Times New Roman" w:hAnsi="Times New Roman" w:cs="Times New Roman"/>
                <w:sz w:val="28"/>
                <w:szCs w:val="28"/>
              </w:rPr>
            </w:pPr>
          </w:p>
        </w:tc>
        <w:tc>
          <w:tcPr>
            <w:tcW w:w="6804" w:type="dxa"/>
            <w:shd w:val="clear" w:color="auto" w:fill="auto"/>
          </w:tcPr>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 xml:space="preserve">1.  Термостат планшетный, поддерживающий температуру 37°С.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2. </w:t>
            </w:r>
            <w:proofErr w:type="gramStart"/>
            <w:r w:rsidRPr="00C10CEB">
              <w:rPr>
                <w:rFonts w:ascii="Times New Roman" w:eastAsia="Calibri" w:hAnsi="Times New Roman" w:cs="Times New Roman"/>
                <w:sz w:val="28"/>
                <w:szCs w:val="28"/>
              </w:rPr>
              <w:t>Программируемый</w:t>
            </w:r>
            <w:proofErr w:type="gramEnd"/>
            <w:r w:rsidRPr="00C10CEB">
              <w:rPr>
                <w:rFonts w:ascii="Times New Roman" w:eastAsia="Calibri" w:hAnsi="Times New Roman" w:cs="Times New Roman"/>
                <w:sz w:val="28"/>
                <w:szCs w:val="28"/>
              </w:rPr>
              <w:t xml:space="preserve"> амплификатор с термостатируемой крышкой</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3. Компьютер (должен быть связан через компьютерную сеть с компьютером, располагающимся в чистой зоне и предназначенным для анализа результатов гибридизации).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4. Восьмиканальная пипетка до 200 мкл.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5. Отдельный набор одноканальных автоматических пипеток   переменного объёма.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6. Одноразовые наконечники для пипеток переменного объёма.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7. Мерный цилиндр объёмом 1 л.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8. Холодильник с камерой, поддерживающей температуру от 2 до 8°С. </w:t>
            </w:r>
          </w:p>
          <w:p w:rsidR="00EB735A" w:rsidRPr="00C10CEB" w:rsidRDefault="00EB735A" w:rsidP="0035478F">
            <w:pPr>
              <w:spacing w:after="0" w:line="360" w:lineRule="auto"/>
              <w:contextualSpacing/>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9. Ёмкость для сброса отработанных расходных материалов. </w:t>
            </w:r>
          </w:p>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p w:rsidR="00EB735A" w:rsidRDefault="00EB735A" w:rsidP="0035478F">
            <w:pPr>
              <w:spacing w:after="0" w:line="360" w:lineRule="auto"/>
              <w:jc w:val="both"/>
              <w:rPr>
                <w:rFonts w:ascii="Times New Roman" w:eastAsia="Times New Roman" w:hAnsi="Times New Roman" w:cs="Times New Roman"/>
                <w:sz w:val="28"/>
                <w:szCs w:val="28"/>
                <w:lang w:eastAsia="ru-RU"/>
              </w:rPr>
            </w:pPr>
          </w:p>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p w:rsidR="00EB735A" w:rsidRPr="00C10CEB" w:rsidRDefault="00EB735A" w:rsidP="0091323E">
            <w:pPr>
              <w:numPr>
                <w:ilvl w:val="0"/>
                <w:numId w:val="58"/>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Стерильный ламинарный шкаф (например, «БАВп-01-«Ламинар-С»-1,2», «Ламинарные системы», Россия).</w:t>
            </w:r>
          </w:p>
          <w:p w:rsidR="00EB735A" w:rsidRPr="00C10CEB" w:rsidRDefault="00EB735A" w:rsidP="0091323E">
            <w:pPr>
              <w:numPr>
                <w:ilvl w:val="0"/>
                <w:numId w:val="58"/>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Термостат для пробирок типа «Эппендорф» от 25 до 100</w:t>
            </w:r>
            <w:proofErr w:type="gramStart"/>
            <w:r w:rsidRPr="00C10CEB">
              <w:rPr>
                <w:rFonts w:ascii="Times New Roman" w:eastAsia="Calibri" w:hAnsi="Times New Roman" w:cs="Times New Roman"/>
                <w:sz w:val="28"/>
                <w:szCs w:val="28"/>
              </w:rPr>
              <w:t xml:space="preserve"> °С</w:t>
            </w:r>
            <w:proofErr w:type="gramEnd"/>
            <w:r w:rsidRPr="00C10CEB">
              <w:rPr>
                <w:rFonts w:ascii="Times New Roman" w:eastAsia="Calibri" w:hAnsi="Times New Roman" w:cs="Times New Roman"/>
                <w:sz w:val="28"/>
                <w:szCs w:val="28"/>
              </w:rPr>
              <w:t xml:space="preserve"> (например, «ТЕРМО 24-15», «Биоком», Россия).</w:t>
            </w:r>
          </w:p>
          <w:p w:rsidR="00EB735A" w:rsidRPr="00C10CEB" w:rsidRDefault="00EB735A" w:rsidP="0091323E">
            <w:pPr>
              <w:numPr>
                <w:ilvl w:val="0"/>
                <w:numId w:val="58"/>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Вакуумный отсасыватель медицинский с колбой-ловушкой для удаления надосадочной жидкости (например, ОМ-1, г</w:t>
            </w:r>
            <w:proofErr w:type="gramStart"/>
            <w:r w:rsidRPr="00C10CEB">
              <w:rPr>
                <w:rFonts w:ascii="Times New Roman" w:eastAsia="Calibri" w:hAnsi="Times New Roman" w:cs="Times New Roman"/>
                <w:sz w:val="28"/>
                <w:szCs w:val="28"/>
              </w:rPr>
              <w:t>.У</w:t>
            </w:r>
            <w:proofErr w:type="gramEnd"/>
            <w:r w:rsidRPr="00C10CEB">
              <w:rPr>
                <w:rFonts w:ascii="Times New Roman" w:eastAsia="Calibri" w:hAnsi="Times New Roman" w:cs="Times New Roman"/>
                <w:sz w:val="28"/>
                <w:szCs w:val="28"/>
              </w:rPr>
              <w:t>льяновск, Россия).</w:t>
            </w:r>
          </w:p>
          <w:p w:rsidR="00EB735A" w:rsidRPr="00C10CEB" w:rsidRDefault="00EB735A" w:rsidP="0091323E">
            <w:pPr>
              <w:numPr>
                <w:ilvl w:val="0"/>
                <w:numId w:val="58"/>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Микроцентрифуга для пробирок типа «Эппендорф» до 16 </w:t>
            </w:r>
            <w:proofErr w:type="gramStart"/>
            <w:r w:rsidRPr="00C10CEB">
              <w:rPr>
                <w:rFonts w:ascii="Times New Roman" w:eastAsia="Calibri" w:hAnsi="Times New Roman" w:cs="Times New Roman"/>
                <w:sz w:val="28"/>
                <w:szCs w:val="28"/>
              </w:rPr>
              <w:t>тыс</w:t>
            </w:r>
            <w:proofErr w:type="gramEnd"/>
            <w:r w:rsidRPr="00C10CEB">
              <w:rPr>
                <w:rFonts w:ascii="Times New Roman" w:eastAsia="Calibri" w:hAnsi="Times New Roman" w:cs="Times New Roman"/>
                <w:sz w:val="28"/>
                <w:szCs w:val="28"/>
              </w:rPr>
              <w:t xml:space="preserve"> g (например, «Elmi», Латвия, «Hettish», Германия).</w:t>
            </w:r>
          </w:p>
          <w:p w:rsidR="00EB735A" w:rsidRPr="00C10CEB" w:rsidRDefault="00EB735A" w:rsidP="0091323E">
            <w:pPr>
              <w:numPr>
                <w:ilvl w:val="0"/>
                <w:numId w:val="58"/>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Вортекс (например «ТЭТА-2», «Биоком», Россия).</w:t>
            </w:r>
          </w:p>
          <w:p w:rsidR="00EB735A" w:rsidRPr="00C10CEB" w:rsidRDefault="00EB735A" w:rsidP="0091323E">
            <w:pPr>
              <w:numPr>
                <w:ilvl w:val="0"/>
                <w:numId w:val="58"/>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Отдельный набор автоматических пипеток переменного объема (например, «Ленпипет», Россия).</w:t>
            </w:r>
          </w:p>
          <w:p w:rsidR="00EB735A" w:rsidRPr="00C10CEB" w:rsidRDefault="00EB735A" w:rsidP="0091323E">
            <w:pPr>
              <w:numPr>
                <w:ilvl w:val="0"/>
                <w:numId w:val="58"/>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Одноразовые полипропиленовые завинчивающиеся или плотно закрывающиеся микропробирки на 1,5 мл (например, «Axygen», США).</w:t>
            </w:r>
          </w:p>
          <w:p w:rsidR="00EB735A" w:rsidRPr="00C10CEB" w:rsidRDefault="00EB735A" w:rsidP="0091323E">
            <w:pPr>
              <w:numPr>
                <w:ilvl w:val="0"/>
                <w:numId w:val="58"/>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Штативы для микропробирок на 1,5 мл (например, «ИнтерЛабСервис», Россия) и наконечников (например, «Axygen», США).</w:t>
            </w:r>
          </w:p>
          <w:p w:rsidR="00EB735A" w:rsidRPr="00C10CEB" w:rsidRDefault="00EB735A" w:rsidP="0091323E">
            <w:pPr>
              <w:numPr>
                <w:ilvl w:val="0"/>
                <w:numId w:val="58"/>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Одноразовые наконечники для пипеток переменного объема с аэрозольным барьером до 100 мкл, до 200 мкл и до 1000 мкл (например, «Axygen», США).</w:t>
            </w:r>
          </w:p>
          <w:p w:rsidR="00EB735A" w:rsidRPr="00C10CEB" w:rsidRDefault="00EB735A" w:rsidP="0091323E">
            <w:pPr>
              <w:numPr>
                <w:ilvl w:val="0"/>
                <w:numId w:val="58"/>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Одноразовые наконечники для пипеток переменного объема до 200 мкл и до 1000 мкл </w:t>
            </w:r>
            <w:r w:rsidRPr="00C10CEB">
              <w:rPr>
                <w:rFonts w:ascii="Times New Roman" w:eastAsia="Calibri" w:hAnsi="Times New Roman" w:cs="Times New Roman"/>
                <w:sz w:val="28"/>
                <w:szCs w:val="28"/>
              </w:rPr>
              <w:lastRenderedPageBreak/>
              <w:t>(например, фирмы «Ленпипет», Россия).</w:t>
            </w:r>
          </w:p>
          <w:p w:rsidR="00EB735A" w:rsidRPr="00C10CEB" w:rsidRDefault="00EB735A" w:rsidP="0091323E">
            <w:pPr>
              <w:numPr>
                <w:ilvl w:val="0"/>
                <w:numId w:val="58"/>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Емкость с дезинфицирующим раствором.</w:t>
            </w:r>
          </w:p>
          <w:p w:rsidR="00EB735A" w:rsidRPr="00C10CEB" w:rsidRDefault="00EB735A" w:rsidP="0091323E">
            <w:pPr>
              <w:numPr>
                <w:ilvl w:val="0"/>
                <w:numId w:val="58"/>
              </w:numPr>
              <w:spacing w:after="0" w:line="360" w:lineRule="auto"/>
              <w:ind w:left="0" w:firstLine="0"/>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Холодильник от 2 до 8</w:t>
            </w:r>
            <w:proofErr w:type="gramStart"/>
            <w:r w:rsidRPr="00C10CEB">
              <w:rPr>
                <w:rFonts w:ascii="Times New Roman" w:eastAsia="Calibri" w:hAnsi="Times New Roman" w:cs="Times New Roman"/>
                <w:sz w:val="28"/>
                <w:szCs w:val="28"/>
              </w:rPr>
              <w:t xml:space="preserve"> °С</w:t>
            </w:r>
            <w:proofErr w:type="gramEnd"/>
            <w:r w:rsidRPr="00C10CEB">
              <w:rPr>
                <w:rFonts w:ascii="Times New Roman" w:eastAsia="Calibri" w:hAnsi="Times New Roman" w:cs="Times New Roman"/>
                <w:sz w:val="28"/>
                <w:szCs w:val="28"/>
              </w:rPr>
              <w:t xml:space="preserve"> с морозильной камерой не выше минус 16 °С.</w:t>
            </w:r>
          </w:p>
        </w:tc>
      </w:tr>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lastRenderedPageBreak/>
              <w:t>Инструменты:</w:t>
            </w:r>
          </w:p>
        </w:tc>
        <w:tc>
          <w:tcPr>
            <w:tcW w:w="6804" w:type="dxa"/>
            <w:shd w:val="clear" w:color="auto" w:fill="auto"/>
          </w:tcPr>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Пробирки пластиковые (объемом 0.2 мл, 0.5 мл, 1.5 мл, 15 мл, 50 мл).</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Микропланшеты 96-лунок (при необходимости).</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Наконечники для дозаторов (объем до 10 мкл, до 200 мкл, до 1000 мкл).</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Наконечники с фильтром (объем до 10 мкл, до 200 мкл, до 1000 мкл).</w:t>
            </w:r>
          </w:p>
        </w:tc>
      </w:tr>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Расходные материалы:</w:t>
            </w:r>
          </w:p>
        </w:tc>
        <w:tc>
          <w:tcPr>
            <w:tcW w:w="6804" w:type="dxa"/>
            <w:shd w:val="clear" w:color="auto" w:fill="auto"/>
          </w:tcPr>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Протирочные средства.</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Вспомогательные материалы.</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Средства для ведения записей.</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Лабораторные халаты (отдельно для каждой зоны).</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Сменная обувь (тапочки медицинские).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Перчатки (хирургические, нестерильные).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Маски медицинские.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Шапочки одноразовые.</w:t>
            </w:r>
          </w:p>
          <w:p w:rsidR="00EB735A" w:rsidRPr="00C10CEB" w:rsidRDefault="00EB735A" w:rsidP="0091323E">
            <w:pPr>
              <w:numPr>
                <w:ilvl w:val="0"/>
                <w:numId w:val="16"/>
              </w:num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Очки защитные.</w:t>
            </w:r>
          </w:p>
        </w:tc>
      </w:tr>
      <w:tr w:rsidR="00EB735A" w:rsidRPr="00C10CEB" w:rsidTr="0035478F">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t>Доступ к дополнительным инструкциям и справочным материалам:</w:t>
            </w:r>
          </w:p>
        </w:tc>
        <w:tc>
          <w:tcPr>
            <w:tcW w:w="6804"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 свободном доступе находятся:</w:t>
            </w:r>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r w:rsidRPr="00C10CEB">
              <w:rPr>
                <w:rFonts w:ascii="Times New Roman" w:eastAsia="Calibri" w:hAnsi="Times New Roman" w:cs="Times New Roman"/>
                <w:sz w:val="28"/>
                <w:szCs w:val="28"/>
              </w:rPr>
              <w:t>ГОСТ 31891-2012 Принципы надлежащей лабораторной практики (GLP). Применение принципов GLP к исследованиям in vitro</w:t>
            </w:r>
          </w:p>
          <w:p w:rsidR="00EB735A" w:rsidRPr="00B62FAC" w:rsidRDefault="00EB735A" w:rsidP="0035478F">
            <w:pPr>
              <w:keepNext/>
              <w:keepLines/>
              <w:shd w:val="clear" w:color="auto" w:fill="FFFFFF"/>
              <w:spacing w:after="0" w:line="360" w:lineRule="auto"/>
              <w:jc w:val="both"/>
              <w:textAlignment w:val="baseline"/>
              <w:outlineLvl w:val="0"/>
              <w:rPr>
                <w:rFonts w:ascii="Times New Roman" w:eastAsia="Calibri" w:hAnsi="Times New Roman" w:cs="Times New Roman"/>
                <w:bCs/>
                <w:sz w:val="28"/>
                <w:szCs w:val="28"/>
              </w:rPr>
            </w:pPr>
            <w:r w:rsidRPr="00B62FAC">
              <w:rPr>
                <w:rFonts w:ascii="Times New Roman" w:eastAsia="Calibri" w:hAnsi="Times New Roman" w:cs="Times New Roman"/>
                <w:bCs/>
                <w:sz w:val="28"/>
                <w:szCs w:val="28"/>
              </w:rPr>
              <w:t xml:space="preserve">ГОСТ </w:t>
            </w:r>
            <w:proofErr w:type="gramStart"/>
            <w:r w:rsidRPr="00B62FAC">
              <w:rPr>
                <w:rFonts w:ascii="Times New Roman" w:eastAsia="Calibri" w:hAnsi="Times New Roman" w:cs="Times New Roman"/>
                <w:bCs/>
                <w:sz w:val="28"/>
                <w:szCs w:val="28"/>
              </w:rPr>
              <w:t>Р</w:t>
            </w:r>
            <w:proofErr w:type="gramEnd"/>
            <w:r w:rsidRPr="00B62FAC">
              <w:rPr>
                <w:rFonts w:ascii="Times New Roman" w:eastAsia="Calibri" w:hAnsi="Times New Roman" w:cs="Times New Roman"/>
                <w:bCs/>
                <w:sz w:val="28"/>
                <w:szCs w:val="28"/>
              </w:rPr>
              <w:t xml:space="preserve"> 53022.4-2008 Технологии лабораторные клинические. Требования к качеству клинических лабораторных исследований.</w:t>
            </w:r>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57" w:tooltip="санитарно-эпидемологические правила1.3.1285-03" w:history="1">
              <w:r w:rsidR="00EB735A" w:rsidRPr="00C10CEB">
                <w:rPr>
                  <w:rFonts w:ascii="Times New Roman" w:eastAsia="Calibri" w:hAnsi="Times New Roman" w:cs="Times New Roman"/>
                  <w:sz w:val="28"/>
                  <w:szCs w:val="28"/>
                </w:rPr>
                <w:t>СП 1.3.1285-03 "Безопасность работы с микроогранизмами I-II групп патогенности"</w:t>
              </w:r>
            </w:hyperlink>
            <w:r w:rsidR="00EB735A" w:rsidRPr="00C10CEB">
              <w:rPr>
                <w:rFonts w:ascii="Times New Roman" w:eastAsia="Calibri" w:hAnsi="Times New Roman" w:cs="Times New Roman"/>
                <w:sz w:val="28"/>
                <w:szCs w:val="28"/>
              </w:rPr>
              <w:t>;</w:t>
            </w:r>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58" w:tooltip="санитарно-эпидемиологические правила 1.3.2322-08" w:history="1">
              <w:r w:rsidR="00EB735A" w:rsidRPr="00C10CEB">
                <w:rPr>
                  <w:rFonts w:ascii="Times New Roman" w:eastAsia="Calibri" w:hAnsi="Times New Roman" w:cs="Times New Roman"/>
                  <w:sz w:val="28"/>
                  <w:szCs w:val="28"/>
                </w:rPr>
                <w:t>СП 1.3.2322-08 "Безопасность работы с микроорганизмами III-IV групп патогенностии и возбудителями паразитарных болезней"</w:t>
              </w:r>
            </w:hyperlink>
            <w:r w:rsidR="00EB735A" w:rsidRPr="00C10CEB">
              <w:rPr>
                <w:rFonts w:ascii="Times New Roman" w:eastAsia="Calibri" w:hAnsi="Times New Roman" w:cs="Times New Roman"/>
                <w:sz w:val="28"/>
                <w:szCs w:val="28"/>
              </w:rPr>
              <w:t>;</w:t>
            </w:r>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59" w:tooltip="Методические указания 1.3.2569-09" w:history="1">
              <w:r w:rsidR="00EB735A" w:rsidRPr="00C10CEB">
                <w:rPr>
                  <w:rFonts w:ascii="Times New Roman" w:eastAsia="Calibri" w:hAnsi="Times New Roman" w:cs="Times New Roman"/>
                  <w:sz w:val="28"/>
                  <w:szCs w:val="28"/>
                </w:rPr>
                <w:t>МУ 1.3.2569-09 "Организация работы лабораторий, использующих методы амплификации нуклеиновых кислот при работе с материалом, содержащим микроорганизмы I-IV групп патогенности"</w:t>
              </w:r>
            </w:hyperlink>
            <w:r w:rsidR="00EB735A" w:rsidRPr="00C10CEB">
              <w:rPr>
                <w:rFonts w:ascii="Times New Roman" w:eastAsia="Calibri" w:hAnsi="Times New Roman" w:cs="Times New Roman"/>
                <w:sz w:val="28"/>
                <w:szCs w:val="28"/>
              </w:rPr>
              <w:t>;</w:t>
            </w:r>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60" w:tooltip="санитарные правила и нормы 2.1.7.728-99" w:history="1">
              <w:r w:rsidR="00EB735A" w:rsidRPr="00C10CEB">
                <w:rPr>
                  <w:rFonts w:ascii="Times New Roman" w:eastAsia="Calibri" w:hAnsi="Times New Roman" w:cs="Times New Roman"/>
                  <w:sz w:val="28"/>
                  <w:szCs w:val="28"/>
                </w:rPr>
                <w:t>СанПин 2.1.7.728-99 "Правила сбора, хранения и удаления биологических отходов";</w:t>
              </w:r>
            </w:hyperlink>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61" w:tooltip="санитарно-эпидемиологические правила 1.2.036-95" w:history="1">
              <w:r w:rsidR="00EB735A" w:rsidRPr="00C10CEB">
                <w:rPr>
                  <w:rFonts w:ascii="Times New Roman" w:eastAsia="Calibri" w:hAnsi="Times New Roman" w:cs="Times New Roman"/>
                  <w:sz w:val="28"/>
                  <w:szCs w:val="28"/>
                </w:rPr>
                <w:t>СП 1.2.036-95 "Порядок учета, хранения, передачи и транспортирования микроогранизмов I-IV групп патогенности".</w:t>
              </w:r>
            </w:hyperlink>
          </w:p>
          <w:p w:rsidR="00EB735A" w:rsidRPr="00C10CEB" w:rsidRDefault="0004671D" w:rsidP="0035478F">
            <w:pPr>
              <w:shd w:val="clear" w:color="auto" w:fill="FFFFFF"/>
              <w:spacing w:after="0" w:line="360" w:lineRule="auto"/>
              <w:jc w:val="both"/>
              <w:textAlignment w:val="baseline"/>
              <w:outlineLvl w:val="0"/>
              <w:rPr>
                <w:rFonts w:ascii="Times New Roman" w:eastAsia="Calibri" w:hAnsi="Times New Roman" w:cs="Times New Roman"/>
                <w:sz w:val="28"/>
                <w:szCs w:val="28"/>
              </w:rPr>
            </w:pPr>
            <w:hyperlink r:id="rId62" w:tooltip="методические указания 11-16/03-06" w:history="1">
              <w:r w:rsidR="00EB735A" w:rsidRPr="00C10CEB">
                <w:rPr>
                  <w:rFonts w:ascii="Times New Roman" w:eastAsia="Calibri" w:hAnsi="Times New Roman" w:cs="Times New Roman"/>
                  <w:sz w:val="28"/>
                  <w:szCs w:val="28"/>
                </w:rPr>
                <w:t xml:space="preserve">МУ № 11-16/03-06, 1995 "Применение бактерицидных ламп для обеззараживания воздуха и поверхностей в </w:t>
              </w:r>
              <w:proofErr w:type="gramStart"/>
              <w:r w:rsidR="00EB735A" w:rsidRPr="00C10CEB">
                <w:rPr>
                  <w:rFonts w:ascii="Times New Roman" w:eastAsia="Calibri" w:hAnsi="Times New Roman" w:cs="Times New Roman"/>
                  <w:sz w:val="28"/>
                  <w:szCs w:val="28"/>
                </w:rPr>
                <w:t>помещениях</w:t>
              </w:r>
              <w:proofErr w:type="gramEnd"/>
              <w:r w:rsidR="00EB735A" w:rsidRPr="00C10CEB">
                <w:rPr>
                  <w:rFonts w:ascii="Times New Roman" w:eastAsia="Calibri" w:hAnsi="Times New Roman" w:cs="Times New Roman"/>
                  <w:sz w:val="28"/>
                  <w:szCs w:val="28"/>
                </w:rPr>
                <w:t>".</w:t>
              </w:r>
            </w:hyperlink>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i/>
                <w:sz w:val="28"/>
                <w:szCs w:val="28"/>
              </w:rPr>
            </w:pPr>
            <w:r w:rsidRPr="00C10CEB">
              <w:rPr>
                <w:rFonts w:ascii="Times New Roman" w:eastAsia="Calibri" w:hAnsi="Times New Roman" w:cs="Times New Roman"/>
                <w:i/>
                <w:sz w:val="28"/>
                <w:szCs w:val="28"/>
              </w:rPr>
              <w:t>Использованные сокращения:</w:t>
            </w:r>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i/>
                <w:sz w:val="28"/>
                <w:szCs w:val="28"/>
              </w:rPr>
            </w:pPr>
            <w:r w:rsidRPr="00C10CEB">
              <w:rPr>
                <w:rFonts w:ascii="Times New Roman" w:eastAsia="Calibri" w:hAnsi="Times New Roman" w:cs="Times New Roman"/>
                <w:i/>
                <w:sz w:val="28"/>
                <w:szCs w:val="28"/>
              </w:rPr>
              <w:t>ГОСТ – государственный стандарт;</w:t>
            </w:r>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i/>
                <w:sz w:val="28"/>
                <w:szCs w:val="28"/>
              </w:rPr>
            </w:pPr>
            <w:r w:rsidRPr="00C10CEB">
              <w:rPr>
                <w:rFonts w:ascii="Times New Roman" w:eastAsia="Calibri" w:hAnsi="Times New Roman" w:cs="Times New Roman"/>
                <w:i/>
                <w:sz w:val="28"/>
                <w:szCs w:val="28"/>
              </w:rPr>
              <w:t>СП - санитарные правила;</w:t>
            </w:r>
          </w:p>
          <w:p w:rsidR="00EB735A" w:rsidRPr="00C10CEB" w:rsidRDefault="00EB735A" w:rsidP="0035478F">
            <w:pPr>
              <w:shd w:val="clear" w:color="auto" w:fill="FFFFFF"/>
              <w:spacing w:after="0" w:line="360" w:lineRule="auto"/>
              <w:jc w:val="both"/>
              <w:textAlignment w:val="baseline"/>
              <w:outlineLvl w:val="0"/>
              <w:rPr>
                <w:rFonts w:ascii="Times New Roman" w:eastAsia="Calibri" w:hAnsi="Times New Roman" w:cs="Times New Roman"/>
                <w:i/>
                <w:sz w:val="28"/>
                <w:szCs w:val="28"/>
              </w:rPr>
            </w:pPr>
            <w:r w:rsidRPr="00C10CEB">
              <w:rPr>
                <w:rFonts w:ascii="Times New Roman" w:eastAsia="Calibri" w:hAnsi="Times New Roman" w:cs="Times New Roman"/>
                <w:i/>
                <w:sz w:val="28"/>
                <w:szCs w:val="28"/>
              </w:rPr>
              <w:t>СанПин - санитарные правила и нормы;</w:t>
            </w:r>
          </w:p>
          <w:p w:rsidR="00EB735A" w:rsidRPr="00C10CEB" w:rsidRDefault="00EB735A" w:rsidP="0035478F">
            <w:pPr>
              <w:spacing w:after="0" w:line="360" w:lineRule="auto"/>
              <w:jc w:val="both"/>
              <w:rPr>
                <w:rFonts w:ascii="Times New Roman" w:eastAsia="Calibri" w:hAnsi="Times New Roman" w:cs="Times New Roman"/>
                <w:i/>
                <w:sz w:val="28"/>
                <w:szCs w:val="28"/>
              </w:rPr>
            </w:pPr>
            <w:r w:rsidRPr="00C10CEB">
              <w:rPr>
                <w:rFonts w:ascii="Times New Roman" w:eastAsia="Calibri" w:hAnsi="Times New Roman" w:cs="Times New Roman"/>
                <w:i/>
                <w:sz w:val="28"/>
                <w:szCs w:val="28"/>
              </w:rPr>
              <w:t>МУ - методические указания.</w:t>
            </w:r>
          </w:p>
        </w:tc>
      </w:tr>
      <w:tr w:rsidR="00EB735A" w:rsidRPr="00C10CEB" w:rsidTr="0035478F">
        <w:trPr>
          <w:trHeight w:val="698"/>
        </w:trPr>
        <w:tc>
          <w:tcPr>
            <w:tcW w:w="2552"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rPr>
              <w:lastRenderedPageBreak/>
              <w:t>Норма времени:</w:t>
            </w:r>
          </w:p>
        </w:tc>
        <w:tc>
          <w:tcPr>
            <w:tcW w:w="6804"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Максимально допустимое время:</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Times New Roman" w:hAnsi="Times New Roman" w:cs="Times New Roman"/>
                <w:sz w:val="28"/>
                <w:szCs w:val="28"/>
                <w:lang w:eastAsia="ru-RU"/>
              </w:rPr>
              <w:t xml:space="preserve">Построение </w:t>
            </w:r>
            <w:r w:rsidRPr="00C10CEB">
              <w:rPr>
                <w:rFonts w:ascii="Times New Roman" w:eastAsia="Calibri" w:hAnsi="Times New Roman" w:cs="Times New Roman"/>
                <w:sz w:val="28"/>
                <w:szCs w:val="28"/>
              </w:rPr>
              <w:t>калибровочный график оборудования соответствует заданной методике исследования (часть 1) 30 минут.</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Формирование графика стандартной кривой по заданной методике исследования (часть 2) 1 час 30 минут.</w:t>
            </w:r>
          </w:p>
          <w:p w:rsidR="00EB735A" w:rsidRPr="00C10CEB" w:rsidRDefault="00EB735A" w:rsidP="0035478F">
            <w:pPr>
              <w:spacing w:after="0" w:line="360" w:lineRule="auto"/>
              <w:jc w:val="both"/>
              <w:rPr>
                <w:rFonts w:ascii="Times New Roman" w:eastAsia="Calibri" w:hAnsi="Times New Roman" w:cs="Times New Roman"/>
                <w:snapToGrid w:val="0"/>
                <w:sz w:val="28"/>
                <w:szCs w:val="28"/>
              </w:rPr>
            </w:pPr>
            <w:r w:rsidRPr="00C10CEB">
              <w:rPr>
                <w:rFonts w:ascii="Times New Roman" w:eastAsia="Calibri" w:hAnsi="Times New Roman" w:cs="Times New Roman"/>
                <w:sz w:val="28"/>
                <w:szCs w:val="28"/>
              </w:rPr>
              <w:t xml:space="preserve">Установление заданных уровней ошибки </w:t>
            </w:r>
            <w:r w:rsidRPr="00C10CEB">
              <w:rPr>
                <w:rFonts w:ascii="Times New Roman" w:eastAsia="Calibri" w:hAnsi="Times New Roman" w:cs="Times New Roman"/>
                <w:snapToGrid w:val="0"/>
                <w:sz w:val="28"/>
                <w:szCs w:val="28"/>
              </w:rPr>
              <w:t>(Часть 3) 30 минут.</w:t>
            </w:r>
          </w:p>
          <w:p w:rsidR="00EB735A" w:rsidRPr="00C10CEB" w:rsidRDefault="00EB735A" w:rsidP="0035478F">
            <w:pPr>
              <w:spacing w:after="0" w:line="360" w:lineRule="auto"/>
              <w:jc w:val="both"/>
              <w:rPr>
                <w:rFonts w:ascii="Times New Roman" w:eastAsia="Times New Roman" w:hAnsi="Times New Roman" w:cs="Times New Roman"/>
                <w:sz w:val="28"/>
                <w:szCs w:val="28"/>
              </w:rPr>
            </w:pPr>
            <w:r w:rsidRPr="00C10CEB">
              <w:rPr>
                <w:rFonts w:ascii="Times New Roman" w:eastAsia="Times New Roman" w:hAnsi="Times New Roman" w:cs="Times New Roman"/>
                <w:sz w:val="28"/>
                <w:szCs w:val="28"/>
                <w:lang w:eastAsia="ru-RU"/>
              </w:rPr>
              <w:lastRenderedPageBreak/>
              <w:t xml:space="preserve">Вывод о соответствии </w:t>
            </w:r>
            <w:r w:rsidRPr="00C10CEB">
              <w:rPr>
                <w:rFonts w:ascii="Times New Roman" w:eastAsia="Calibri" w:hAnsi="Times New Roman" w:cs="Times New Roman"/>
                <w:sz w:val="28"/>
                <w:szCs w:val="28"/>
              </w:rPr>
              <w:t xml:space="preserve">настроек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оборудования требованиям </w:t>
            </w:r>
            <w:r w:rsidRPr="00C10CEB">
              <w:rPr>
                <w:rFonts w:ascii="Times New Roman" w:eastAsia="Calibri" w:hAnsi="Times New Roman" w:cs="Times New Roman"/>
                <w:snapToGrid w:val="0"/>
                <w:sz w:val="28"/>
                <w:szCs w:val="28"/>
              </w:rPr>
              <w:t>(Часть 4) 30 минут.</w:t>
            </w:r>
          </w:p>
        </w:tc>
      </w:tr>
    </w:tbl>
    <w:p w:rsidR="00EB735A" w:rsidRPr="00C10CEB" w:rsidRDefault="00EB735A" w:rsidP="00EB735A">
      <w:pPr>
        <w:spacing w:after="0" w:line="360" w:lineRule="auto"/>
        <w:ind w:firstLine="709"/>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lang w:val="en-US"/>
        </w:rPr>
        <w:lastRenderedPageBreak/>
        <w:t>III</w:t>
      </w:r>
      <w:r w:rsidRPr="00C10CEB">
        <w:rPr>
          <w:rFonts w:ascii="Times New Roman" w:eastAsia="Calibri" w:hAnsi="Times New Roman" w:cs="Times New Roman"/>
          <w:b/>
          <w:bCs/>
          <w:sz w:val="28"/>
          <w:szCs w:val="28"/>
        </w:rPr>
        <w:t>. Требования к инструменту проверки</w:t>
      </w:r>
    </w:p>
    <w:p w:rsidR="00EB735A" w:rsidRPr="00C10CEB" w:rsidRDefault="00EB735A" w:rsidP="00EB735A">
      <w:pPr>
        <w:spacing w:after="0" w:line="360" w:lineRule="auto"/>
        <w:ind w:firstLine="709"/>
        <w:jc w:val="both"/>
        <w:rPr>
          <w:rFonts w:ascii="Times New Roman" w:eastAsia="Calibri" w:hAnsi="Times New Roman" w:cs="Times New Roman"/>
          <w:i/>
          <w:kern w:val="1"/>
          <w:sz w:val="28"/>
          <w:szCs w:val="28"/>
        </w:rPr>
      </w:pPr>
      <w:proofErr w:type="gramStart"/>
      <w:r w:rsidRPr="00C10CEB">
        <w:rPr>
          <w:rFonts w:ascii="Times New Roman" w:eastAsia="Calibri" w:hAnsi="Times New Roman" w:cs="Times New Roman"/>
          <w:i/>
          <w:kern w:val="1"/>
          <w:sz w:val="28"/>
          <w:szCs w:val="28"/>
        </w:rPr>
        <w:t>Деятельность</w:t>
      </w:r>
      <w:r>
        <w:rPr>
          <w:rFonts w:ascii="Times New Roman" w:eastAsia="Calibri" w:hAnsi="Times New Roman" w:cs="Times New Roman"/>
          <w:i/>
          <w:kern w:val="1"/>
          <w:sz w:val="28"/>
          <w:szCs w:val="28"/>
        </w:rPr>
        <w:t xml:space="preserve"> соискателя, подлежащая оценке </w:t>
      </w:r>
      <w:r w:rsidRPr="00C10CEB">
        <w:rPr>
          <w:rFonts w:ascii="Times New Roman" w:eastAsia="Calibri" w:hAnsi="Times New Roman" w:cs="Times New Roman"/>
          <w:sz w:val="28"/>
          <w:szCs w:val="28"/>
        </w:rPr>
        <w:t>осуществляет</w:t>
      </w:r>
      <w:proofErr w:type="gramEnd"/>
      <w:r w:rsidRPr="00C10CEB">
        <w:rPr>
          <w:rFonts w:ascii="Times New Roman" w:eastAsia="Calibri" w:hAnsi="Times New Roman" w:cs="Times New Roman"/>
          <w:sz w:val="28"/>
          <w:szCs w:val="28"/>
        </w:rPr>
        <w:t xml:space="preserve"> технологическ</w:t>
      </w:r>
      <w:r>
        <w:rPr>
          <w:rFonts w:ascii="Times New Roman" w:eastAsia="Calibri" w:hAnsi="Times New Roman" w:cs="Times New Roman"/>
          <w:sz w:val="28"/>
          <w:szCs w:val="28"/>
        </w:rPr>
        <w:t>ое обеспечение SNP оборудования.</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Положительное решение о соответствии деятельности слушателя профессиональной компетенции ПК-5 в части осуществлять технологическое обеспечение SNP оборудования при условии получения им </w:t>
      </w:r>
      <w:r w:rsidRPr="00C10CEB">
        <w:rPr>
          <w:rFonts w:ascii="Times New Roman" w:eastAsia="Calibri" w:hAnsi="Times New Roman" w:cs="Times New Roman"/>
          <w:b/>
          <w:sz w:val="28"/>
          <w:szCs w:val="28"/>
          <w:u w:val="single"/>
        </w:rPr>
        <w:t>4 балла</w:t>
      </w:r>
      <w:r w:rsidRPr="00C10CEB">
        <w:rPr>
          <w:rFonts w:ascii="Times New Roman" w:eastAsia="Calibri" w:hAnsi="Times New Roman" w:cs="Times New Roman"/>
          <w:sz w:val="28"/>
          <w:szCs w:val="28"/>
        </w:rPr>
        <w:t>.</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bCs/>
          <w:sz w:val="28"/>
          <w:szCs w:val="28"/>
        </w:rPr>
        <w:t xml:space="preserve">Процедуры </w:t>
      </w:r>
      <w:proofErr w:type="gramStart"/>
      <w:r w:rsidRPr="00C10CEB">
        <w:rPr>
          <w:rFonts w:ascii="Times New Roman" w:eastAsia="Calibri" w:hAnsi="Times New Roman" w:cs="Times New Roman"/>
          <w:bCs/>
          <w:sz w:val="28"/>
          <w:szCs w:val="28"/>
        </w:rPr>
        <w:t xml:space="preserve">оценивания </w:t>
      </w:r>
      <w:r w:rsidRPr="00C10CEB">
        <w:rPr>
          <w:rFonts w:ascii="Times New Roman" w:eastAsia="Calibri" w:hAnsi="Times New Roman" w:cs="Times New Roman"/>
          <w:sz w:val="28"/>
          <w:szCs w:val="28"/>
        </w:rPr>
        <w:t>соответствия деятельности слушателя профессиональной компетенции</w:t>
      </w:r>
      <w:proofErr w:type="gramEnd"/>
      <w:r w:rsidRPr="00C10CEB">
        <w:rPr>
          <w:rFonts w:ascii="Times New Roman" w:eastAsia="Calibri" w:hAnsi="Times New Roman" w:cs="Times New Roman"/>
          <w:sz w:val="28"/>
          <w:szCs w:val="28"/>
        </w:rPr>
        <w:t xml:space="preserve"> ПК-5 </w:t>
      </w:r>
      <w:r w:rsidRPr="00C10CEB">
        <w:rPr>
          <w:rFonts w:ascii="Times New Roman" w:eastAsia="Calibri" w:hAnsi="Times New Roman" w:cs="Times New Roman"/>
          <w:bCs/>
          <w:sz w:val="28"/>
          <w:szCs w:val="28"/>
        </w:rPr>
        <w:t>прекращается в</w:t>
      </w:r>
      <w:r w:rsidRPr="00C10CEB">
        <w:rPr>
          <w:rFonts w:ascii="Times New Roman" w:eastAsia="Calibri" w:hAnsi="Times New Roman" w:cs="Times New Roman"/>
          <w:sz w:val="28"/>
          <w:szCs w:val="28"/>
        </w:rPr>
        <w:t xml:space="preserve"> части осуществлять технологическое обеспечение SNP оборудования при условии получения им</w:t>
      </w:r>
      <w:r w:rsidRPr="00C10CEB">
        <w:rPr>
          <w:rFonts w:ascii="Times New Roman" w:eastAsia="Calibri" w:hAnsi="Times New Roman" w:cs="Times New Roman"/>
          <w:b/>
          <w:sz w:val="28"/>
          <w:szCs w:val="28"/>
          <w:u w:val="single"/>
        </w:rPr>
        <w:t xml:space="preserve"> менее 4 баллов.</w:t>
      </w:r>
    </w:p>
    <w:p w:rsidR="00EB735A" w:rsidRPr="00C10CEB" w:rsidRDefault="00EB735A" w:rsidP="00EB735A">
      <w:pPr>
        <w:spacing w:after="0" w:line="360" w:lineRule="auto"/>
        <w:ind w:firstLine="709"/>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ЗАДАНИЕ</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b/>
          <w:sz w:val="28"/>
          <w:szCs w:val="28"/>
        </w:rPr>
        <w:t>Изучите структуру калибровочного графика для снижения ложноположительных и ложноотрицательных результатов исследования. Постройте калибровочный график</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i/>
          <w:sz w:val="28"/>
          <w:szCs w:val="28"/>
        </w:rPr>
        <w:t xml:space="preserve">(Источник 1).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Изучите структуру графика стандартной кривой для оптимизации реакционной эффективности исследований. Постройте график стандартной кривой </w:t>
      </w:r>
      <w:r w:rsidRPr="00C10CEB">
        <w:rPr>
          <w:rFonts w:ascii="Times New Roman" w:eastAsia="Calibri" w:hAnsi="Times New Roman" w:cs="Times New Roman"/>
          <w:i/>
          <w:sz w:val="28"/>
          <w:szCs w:val="28"/>
        </w:rPr>
        <w:t>(Источник 2).</w:t>
      </w:r>
      <w:r w:rsidRPr="00C10CEB">
        <w:rPr>
          <w:rFonts w:ascii="Times New Roman" w:eastAsia="Calibri" w:hAnsi="Times New Roman" w:cs="Times New Roman"/>
          <w:b/>
          <w:i/>
          <w:sz w:val="28"/>
          <w:szCs w:val="28"/>
        </w:rPr>
        <w:t xml:space="preserve"> </w:t>
      </w:r>
    </w:p>
    <w:p w:rsidR="00EB735A" w:rsidRPr="00C10CEB" w:rsidRDefault="00EB735A" w:rsidP="00EB735A">
      <w:pPr>
        <w:spacing w:after="0" w:line="360" w:lineRule="auto"/>
        <w:ind w:firstLine="709"/>
        <w:jc w:val="both"/>
        <w:rPr>
          <w:rFonts w:ascii="Times New Roman" w:eastAsia="Calibri" w:hAnsi="Times New Roman" w:cs="Times New Roman"/>
          <w:i/>
          <w:sz w:val="28"/>
          <w:szCs w:val="28"/>
        </w:rPr>
      </w:pPr>
      <w:r w:rsidRPr="00C10CEB">
        <w:rPr>
          <w:rFonts w:ascii="Times New Roman" w:eastAsia="Calibri" w:hAnsi="Times New Roman" w:cs="Times New Roman"/>
          <w:b/>
          <w:sz w:val="28"/>
          <w:szCs w:val="28"/>
        </w:rPr>
        <w:t xml:space="preserve">Определите допустимые пороговые значения достоверности </w:t>
      </w:r>
      <w:r w:rsidRPr="00C10CEB">
        <w:rPr>
          <w:rFonts w:ascii="Times New Roman" w:eastAsia="Calibri" w:hAnsi="Times New Roman" w:cs="Times New Roman"/>
          <w:b/>
          <w:sz w:val="28"/>
          <w:szCs w:val="28"/>
          <w:lang w:val="en-US"/>
        </w:rPr>
        <w:t>SNP</w:t>
      </w:r>
      <w:r w:rsidRPr="00C10CEB">
        <w:rPr>
          <w:rFonts w:ascii="Times New Roman" w:eastAsia="Calibri" w:hAnsi="Times New Roman" w:cs="Times New Roman"/>
          <w:b/>
          <w:sz w:val="28"/>
          <w:szCs w:val="28"/>
        </w:rPr>
        <w:t xml:space="preserve"> исследований. Постройте график заданных уровней ошибки </w:t>
      </w:r>
      <w:r w:rsidRPr="00C10CEB">
        <w:rPr>
          <w:rFonts w:ascii="Times New Roman" w:eastAsia="Calibri" w:hAnsi="Times New Roman" w:cs="Times New Roman"/>
          <w:b/>
          <w:sz w:val="28"/>
          <w:szCs w:val="28"/>
          <w:lang w:val="en-US"/>
        </w:rPr>
        <w:t>SNP</w:t>
      </w:r>
      <w:r w:rsidRPr="00C10CEB">
        <w:rPr>
          <w:rFonts w:ascii="Times New Roman" w:eastAsia="Calibri" w:hAnsi="Times New Roman" w:cs="Times New Roman"/>
          <w:b/>
          <w:sz w:val="28"/>
          <w:szCs w:val="28"/>
        </w:rPr>
        <w:t xml:space="preserve"> оборудования</w:t>
      </w:r>
      <w:proofErr w:type="gramStart"/>
      <w:r w:rsidRPr="00C10CEB">
        <w:rPr>
          <w:rFonts w:ascii="Times New Roman" w:eastAsia="Calibri" w:hAnsi="Times New Roman" w:cs="Times New Roman"/>
          <w:b/>
          <w:sz w:val="28"/>
          <w:szCs w:val="28"/>
        </w:rPr>
        <w:t>/ З</w:t>
      </w:r>
      <w:proofErr w:type="gramEnd"/>
      <w:r w:rsidRPr="00C10CEB">
        <w:rPr>
          <w:rFonts w:ascii="Times New Roman" w:eastAsia="Calibri" w:hAnsi="Times New Roman" w:cs="Times New Roman"/>
          <w:b/>
          <w:sz w:val="28"/>
          <w:szCs w:val="28"/>
        </w:rPr>
        <w:t xml:space="preserve">аполните таблицу допустимых уровней ошибки </w:t>
      </w:r>
      <w:r w:rsidRPr="00C10CEB">
        <w:rPr>
          <w:rFonts w:ascii="Times New Roman" w:eastAsia="Calibri" w:hAnsi="Times New Roman" w:cs="Times New Roman"/>
          <w:b/>
          <w:sz w:val="28"/>
          <w:szCs w:val="28"/>
          <w:lang w:val="en-US"/>
        </w:rPr>
        <w:t>SNP</w:t>
      </w:r>
      <w:r w:rsidRPr="00C10CEB">
        <w:rPr>
          <w:rFonts w:ascii="Times New Roman" w:eastAsia="Calibri" w:hAnsi="Times New Roman" w:cs="Times New Roman"/>
          <w:b/>
          <w:sz w:val="28"/>
          <w:szCs w:val="28"/>
        </w:rPr>
        <w:t xml:space="preserve"> оборудования</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i/>
          <w:sz w:val="28"/>
          <w:szCs w:val="28"/>
        </w:rPr>
        <w:t xml:space="preserve">Источник 3).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Определите текущие настройки оборудования </w:t>
      </w:r>
      <w:r w:rsidRPr="00C10CEB">
        <w:rPr>
          <w:rFonts w:ascii="Times New Roman" w:eastAsia="Calibri" w:hAnsi="Times New Roman" w:cs="Times New Roman"/>
          <w:b/>
          <w:sz w:val="28"/>
          <w:szCs w:val="28"/>
          <w:lang w:val="en-US"/>
        </w:rPr>
        <w:t>SNP</w:t>
      </w:r>
      <w:r w:rsidRPr="00C10CEB">
        <w:rPr>
          <w:rFonts w:ascii="Times New Roman" w:eastAsia="Calibri" w:hAnsi="Times New Roman" w:cs="Times New Roman"/>
          <w:b/>
          <w:sz w:val="28"/>
          <w:szCs w:val="28"/>
        </w:rPr>
        <w:t xml:space="preserve"> оборудования и в </w:t>
      </w:r>
      <w:proofErr w:type="gramStart"/>
      <w:r w:rsidRPr="00C10CEB">
        <w:rPr>
          <w:rFonts w:ascii="Times New Roman" w:eastAsia="Calibri" w:hAnsi="Times New Roman" w:cs="Times New Roman"/>
          <w:b/>
          <w:sz w:val="28"/>
          <w:szCs w:val="28"/>
        </w:rPr>
        <w:t>соответствии</w:t>
      </w:r>
      <w:proofErr w:type="gramEnd"/>
      <w:r w:rsidRPr="00C10CEB">
        <w:rPr>
          <w:rFonts w:ascii="Times New Roman" w:eastAsia="Calibri" w:hAnsi="Times New Roman" w:cs="Times New Roman"/>
          <w:b/>
          <w:sz w:val="28"/>
          <w:szCs w:val="28"/>
        </w:rPr>
        <w:t xml:space="preserve"> с установленной методикой исследования. </w:t>
      </w:r>
    </w:p>
    <w:p w:rsidR="00EB735A"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b/>
          <w:sz w:val="28"/>
          <w:szCs w:val="28"/>
        </w:rPr>
        <w:t>Ознакомьтесь с документальной формой протокола</w:t>
      </w:r>
      <w:r w:rsidRPr="00C10CEB">
        <w:rPr>
          <w:rFonts w:ascii="Times New Roman" w:eastAsia="Calibri" w:hAnsi="Times New Roman" w:cs="Times New Roman"/>
          <w:b/>
          <w:i/>
          <w:sz w:val="28"/>
          <w:szCs w:val="28"/>
        </w:rPr>
        <w:t xml:space="preserve"> </w:t>
      </w:r>
      <w:r w:rsidRPr="00C10CEB">
        <w:rPr>
          <w:rFonts w:ascii="Times New Roman" w:eastAsia="Calibri" w:hAnsi="Times New Roman" w:cs="Times New Roman"/>
          <w:b/>
          <w:sz w:val="28"/>
          <w:szCs w:val="28"/>
        </w:rPr>
        <w:t>технологической готовности</w:t>
      </w:r>
      <w:r w:rsidRPr="00C10CEB">
        <w:rPr>
          <w:rFonts w:ascii="Times New Roman" w:eastAsia="Times New Roman" w:hAnsi="Times New Roman" w:cs="Times New Roman"/>
          <w:b/>
          <w:sz w:val="28"/>
          <w:szCs w:val="28"/>
          <w:lang w:eastAsia="ru-RU"/>
        </w:rPr>
        <w:t xml:space="preserve"> </w:t>
      </w:r>
      <w:r w:rsidRPr="00C10CEB">
        <w:rPr>
          <w:rFonts w:ascii="Times New Roman" w:eastAsia="Calibri" w:hAnsi="Times New Roman" w:cs="Times New Roman"/>
          <w:b/>
          <w:sz w:val="28"/>
          <w:szCs w:val="28"/>
          <w:lang w:val="en-US"/>
        </w:rPr>
        <w:t>SNP</w:t>
      </w:r>
      <w:r w:rsidRPr="00C10CEB">
        <w:rPr>
          <w:rFonts w:ascii="Times New Roman" w:eastAsia="Calibri" w:hAnsi="Times New Roman" w:cs="Times New Roman"/>
          <w:b/>
          <w:sz w:val="28"/>
          <w:szCs w:val="28"/>
        </w:rPr>
        <w:t xml:space="preserve"> оборудования. </w:t>
      </w:r>
      <w:r w:rsidRPr="00C10CEB">
        <w:rPr>
          <w:rFonts w:ascii="Times New Roman" w:eastAsia="Times New Roman" w:hAnsi="Times New Roman" w:cs="Times New Roman"/>
          <w:b/>
          <w:sz w:val="28"/>
          <w:szCs w:val="28"/>
          <w:lang w:eastAsia="ru-RU"/>
        </w:rPr>
        <w:t xml:space="preserve">Сделайте вывод о соответствии </w:t>
      </w:r>
      <w:r w:rsidRPr="00C10CEB">
        <w:rPr>
          <w:rFonts w:ascii="Times New Roman" w:eastAsia="Calibri" w:hAnsi="Times New Roman" w:cs="Times New Roman"/>
          <w:b/>
          <w:sz w:val="28"/>
          <w:szCs w:val="28"/>
        </w:rPr>
        <w:t xml:space="preserve">настроек </w:t>
      </w:r>
      <w:r w:rsidRPr="00C10CEB">
        <w:rPr>
          <w:rFonts w:ascii="Times New Roman" w:eastAsia="Calibri" w:hAnsi="Times New Roman" w:cs="Times New Roman"/>
          <w:b/>
          <w:sz w:val="28"/>
          <w:szCs w:val="28"/>
          <w:lang w:val="en-US"/>
        </w:rPr>
        <w:t>SNP</w:t>
      </w:r>
      <w:r w:rsidRPr="00C10CEB">
        <w:rPr>
          <w:rFonts w:ascii="Times New Roman" w:eastAsia="Calibri" w:hAnsi="Times New Roman" w:cs="Times New Roman"/>
          <w:b/>
          <w:sz w:val="28"/>
          <w:szCs w:val="28"/>
        </w:rPr>
        <w:t xml:space="preserve"> оборудования требованиям</w:t>
      </w:r>
      <w:r w:rsidRPr="00C10CEB">
        <w:rPr>
          <w:rFonts w:ascii="Times New Roman" w:eastAsia="Times New Roman" w:hAnsi="Times New Roman" w:cs="Times New Roman"/>
          <w:b/>
          <w:sz w:val="28"/>
          <w:szCs w:val="28"/>
          <w:lang w:eastAsia="ru-RU"/>
        </w:rPr>
        <w:t xml:space="preserve"> </w:t>
      </w:r>
      <w:r w:rsidRPr="00C10CEB">
        <w:rPr>
          <w:rFonts w:ascii="Times New Roman" w:eastAsia="Calibri" w:hAnsi="Times New Roman" w:cs="Times New Roman"/>
          <w:b/>
          <w:sz w:val="28"/>
          <w:szCs w:val="28"/>
        </w:rPr>
        <w:t>технологической готовности. Заполните бланк</w:t>
      </w: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i/>
          <w:sz w:val="28"/>
          <w:szCs w:val="28"/>
        </w:rPr>
        <w:t>(Бланк 1).</w:t>
      </w:r>
      <w:r>
        <w:rPr>
          <w:rFonts w:ascii="Times New Roman" w:eastAsia="Calibri" w:hAnsi="Times New Roman" w:cs="Times New Roman"/>
          <w:sz w:val="28"/>
          <w:szCs w:val="28"/>
        </w:rPr>
        <w:t xml:space="preserve"> </w:t>
      </w:r>
    </w:p>
    <w:p w:rsidR="00EB735A" w:rsidRDefault="00EB735A" w:rsidP="00EB735A">
      <w:pPr>
        <w:spacing w:after="0" w:line="360" w:lineRule="auto"/>
        <w:ind w:firstLine="709"/>
        <w:jc w:val="both"/>
        <w:rPr>
          <w:rFonts w:ascii="Times New Roman" w:eastAsia="Calibri" w:hAnsi="Times New Roman" w:cs="Times New Roman"/>
          <w:sz w:val="28"/>
          <w:szCs w:val="28"/>
        </w:rPr>
      </w:pPr>
      <w:r w:rsidRPr="00B62FAC">
        <w:rPr>
          <w:rFonts w:ascii="Times New Roman" w:hAnsi="Times New Roman" w:cs="Times New Roman"/>
          <w:sz w:val="28"/>
        </w:rPr>
        <w:t>На выполнение задания отводится 2 часа.</w:t>
      </w:r>
      <w:r w:rsidRPr="00C10CEB">
        <w:rPr>
          <w:rFonts w:ascii="Times New Roman" w:eastAsia="Calibri" w:hAnsi="Times New Roman" w:cs="Times New Roman"/>
          <w:sz w:val="28"/>
          <w:szCs w:val="28"/>
        </w:rPr>
        <w:br w:type="page"/>
      </w:r>
    </w:p>
    <w:p w:rsidR="00EB735A" w:rsidRDefault="00EB735A" w:rsidP="00EB735A">
      <w:pPr>
        <w:spacing w:after="0" w:line="360" w:lineRule="auto"/>
        <w:ind w:firstLine="709"/>
        <w:jc w:val="both"/>
        <w:rPr>
          <w:rFonts w:ascii="Times New Roman" w:eastAsia="Calibri" w:hAnsi="Times New Roman" w:cs="Times New Roman"/>
          <w:sz w:val="28"/>
          <w:szCs w:val="28"/>
        </w:rPr>
      </w:pPr>
    </w:p>
    <w:p w:rsidR="00EB735A" w:rsidRPr="00B62FAC" w:rsidRDefault="00EB735A" w:rsidP="00EB735A">
      <w:pPr>
        <w:spacing w:after="0" w:line="360" w:lineRule="auto"/>
        <w:ind w:firstLine="709"/>
        <w:jc w:val="right"/>
        <w:rPr>
          <w:rFonts w:ascii="Times New Roman" w:eastAsia="Calibri" w:hAnsi="Times New Roman" w:cs="Times New Roman"/>
          <w:sz w:val="28"/>
          <w:szCs w:val="28"/>
        </w:rPr>
      </w:pPr>
      <w:r w:rsidRPr="00C10CEB">
        <w:rPr>
          <w:rFonts w:ascii="Times New Roman" w:eastAsia="Calibri" w:hAnsi="Times New Roman" w:cs="Times New Roman"/>
          <w:bCs/>
          <w:i/>
          <w:sz w:val="28"/>
          <w:szCs w:val="28"/>
        </w:rPr>
        <w:t>Источник 1</w:t>
      </w:r>
    </w:p>
    <w:p w:rsidR="00EB735A" w:rsidRPr="00C10CEB" w:rsidRDefault="00EB735A" w:rsidP="00EB735A">
      <w:pPr>
        <w:spacing w:after="0" w:line="360" w:lineRule="auto"/>
        <w:ind w:firstLine="709"/>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КАЛИБРОВОЧНЫЙ ГРАФИК </w:t>
      </w:r>
      <w:r w:rsidRPr="00C10CEB">
        <w:rPr>
          <w:rFonts w:ascii="Times New Roman" w:eastAsia="Calibri" w:hAnsi="Times New Roman" w:cs="Times New Roman"/>
          <w:b/>
          <w:sz w:val="28"/>
          <w:szCs w:val="28"/>
          <w:lang w:val="en-US"/>
        </w:rPr>
        <w:t>SNP</w:t>
      </w:r>
      <w:r w:rsidRPr="00C10CEB">
        <w:rPr>
          <w:rFonts w:ascii="Times New Roman" w:eastAsia="Calibri" w:hAnsi="Times New Roman" w:cs="Times New Roman"/>
          <w:b/>
          <w:sz w:val="28"/>
          <w:szCs w:val="28"/>
        </w:rPr>
        <w:t xml:space="preserve"> ОБОРУДОВАНИЯ</w:t>
      </w:r>
    </w:p>
    <w:p w:rsidR="00EB735A" w:rsidRPr="00C10CEB" w:rsidRDefault="00EB735A" w:rsidP="00EB735A">
      <w:pPr>
        <w:spacing w:after="0" w:line="360" w:lineRule="auto"/>
        <w:ind w:firstLine="709"/>
        <w:jc w:val="center"/>
        <w:rPr>
          <w:rFonts w:ascii="Times New Roman" w:eastAsia="Calibri" w:hAnsi="Times New Roman" w:cs="Times New Roman"/>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2835"/>
      </w:tblGrid>
      <w:tr w:rsidR="00EB735A" w:rsidRPr="00C10CEB" w:rsidTr="0035478F">
        <w:tc>
          <w:tcPr>
            <w:tcW w:w="9356" w:type="dxa"/>
            <w:gridSpan w:val="2"/>
            <w:shd w:val="clear" w:color="auto" w:fill="auto"/>
          </w:tcPr>
          <w:p w:rsidR="00EB735A" w:rsidRPr="00C10CEB" w:rsidRDefault="00EB735A" w:rsidP="0035478F">
            <w:pPr>
              <w:spacing w:after="0" w:line="360" w:lineRule="auto"/>
              <w:ind w:firstLine="709"/>
              <w:jc w:val="center"/>
              <w:rPr>
                <w:rFonts w:ascii="Times New Roman" w:eastAsia="Calibri" w:hAnsi="Times New Roman" w:cs="Times New Roman"/>
                <w:b/>
                <w:bCs/>
                <w:caps/>
                <w:sz w:val="28"/>
                <w:szCs w:val="28"/>
              </w:rPr>
            </w:pPr>
            <w:r w:rsidRPr="00C10CEB">
              <w:rPr>
                <w:rFonts w:ascii="Times New Roman" w:eastAsia="Calibri" w:hAnsi="Times New Roman" w:cs="Times New Roman"/>
                <w:b/>
                <w:bCs/>
                <w:caps/>
                <w:sz w:val="28"/>
                <w:szCs w:val="28"/>
              </w:rPr>
              <w:t>ИНФОРМАЦИЯ О ТЕСТИРОВАНИИ</w:t>
            </w:r>
          </w:p>
        </w:tc>
      </w:tr>
      <w:tr w:rsidR="00EB735A" w:rsidRPr="00C10CEB" w:rsidTr="0035478F">
        <w:tc>
          <w:tcPr>
            <w:tcW w:w="6521" w:type="dxa"/>
            <w:shd w:val="clear" w:color="auto" w:fill="auto"/>
            <w:vAlign w:val="center"/>
          </w:tcPr>
          <w:p w:rsidR="00EB735A" w:rsidRPr="00C10CEB" w:rsidRDefault="00EB735A" w:rsidP="0035478F">
            <w:pPr>
              <w:spacing w:after="0" w:line="360" w:lineRule="auto"/>
              <w:ind w:firstLine="709"/>
              <w:jc w:val="both"/>
              <w:rPr>
                <w:rFonts w:ascii="Times New Roman" w:eastAsia="Calibri" w:hAnsi="Times New Roman" w:cs="Times New Roman"/>
                <w:b/>
                <w:bCs/>
                <w:caps/>
                <w:sz w:val="28"/>
                <w:szCs w:val="28"/>
              </w:rPr>
            </w:pPr>
            <w:r w:rsidRPr="00C10CEB">
              <w:rPr>
                <w:rFonts w:ascii="Times New Roman" w:eastAsia="Calibri" w:hAnsi="Times New Roman" w:cs="Times New Roman"/>
                <w:bCs/>
                <w:caps/>
                <w:sz w:val="28"/>
                <w:szCs w:val="28"/>
              </w:rPr>
              <w:t>Дата и время тестирования</w:t>
            </w:r>
          </w:p>
        </w:tc>
        <w:tc>
          <w:tcPr>
            <w:tcW w:w="2835" w:type="dxa"/>
            <w:shd w:val="clear" w:color="auto" w:fill="auto"/>
            <w:vAlign w:val="center"/>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17.02.2017</w:t>
            </w:r>
          </w:p>
        </w:tc>
      </w:tr>
      <w:tr w:rsidR="00EB735A" w:rsidRPr="00C10CEB" w:rsidTr="0035478F">
        <w:tc>
          <w:tcPr>
            <w:tcW w:w="6521" w:type="dxa"/>
            <w:shd w:val="clear" w:color="auto" w:fill="auto"/>
            <w:vAlign w:val="center"/>
          </w:tcPr>
          <w:p w:rsidR="00EB735A" w:rsidRPr="00C10CEB" w:rsidRDefault="00EB735A" w:rsidP="0035478F">
            <w:pPr>
              <w:spacing w:after="0" w:line="360" w:lineRule="auto"/>
              <w:ind w:firstLine="709"/>
              <w:jc w:val="both"/>
              <w:rPr>
                <w:rFonts w:ascii="Times New Roman" w:eastAsia="Calibri" w:hAnsi="Times New Roman" w:cs="Times New Roman"/>
                <w:b/>
                <w:bCs/>
                <w:caps/>
                <w:sz w:val="28"/>
                <w:szCs w:val="28"/>
              </w:rPr>
            </w:pPr>
            <w:r w:rsidRPr="00C10CEB">
              <w:rPr>
                <w:rFonts w:ascii="Times New Roman" w:eastAsia="Calibri" w:hAnsi="Times New Roman" w:cs="Times New Roman"/>
                <w:bCs/>
                <w:caps/>
                <w:sz w:val="28"/>
                <w:szCs w:val="28"/>
              </w:rPr>
              <w:t>3+</w:t>
            </w:r>
          </w:p>
        </w:tc>
        <w:tc>
          <w:tcPr>
            <w:tcW w:w="2835" w:type="dxa"/>
            <w:shd w:val="clear" w:color="auto" w:fill="auto"/>
            <w:vAlign w:val="center"/>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15 минут</w:t>
            </w:r>
          </w:p>
        </w:tc>
      </w:tr>
    </w:tbl>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sz w:val="28"/>
          <w:szCs w:val="28"/>
        </w:rPr>
        <w:t xml:space="preserve"> </w:t>
      </w:r>
      <w:r w:rsidRPr="00C10CEB">
        <w:rPr>
          <w:rFonts w:ascii="Times New Roman" w:eastAsia="Calibri" w:hAnsi="Times New Roman" w:cs="Times New Roman"/>
          <w:b/>
          <w:sz w:val="28"/>
          <w:szCs w:val="28"/>
          <w:u w:val="single"/>
        </w:rPr>
        <w:t xml:space="preserve">Структура калибровочного графика </w:t>
      </w:r>
      <w:r w:rsidRPr="00C10CEB">
        <w:rPr>
          <w:rFonts w:ascii="Times New Roman" w:eastAsia="Calibri" w:hAnsi="Times New Roman" w:cs="Times New Roman"/>
          <w:b/>
          <w:sz w:val="28"/>
          <w:szCs w:val="28"/>
          <w:u w:val="single"/>
          <w:lang w:val="en-US"/>
        </w:rPr>
        <w:t>SNP</w:t>
      </w:r>
      <w:r w:rsidRPr="00C10CEB">
        <w:rPr>
          <w:rFonts w:ascii="Times New Roman" w:eastAsia="Calibri" w:hAnsi="Times New Roman" w:cs="Times New Roman"/>
          <w:b/>
          <w:sz w:val="28"/>
          <w:szCs w:val="28"/>
          <w:u w:val="single"/>
        </w:rPr>
        <w:t xml:space="preserve"> оборудования</w:t>
      </w:r>
    </w:p>
    <w:p w:rsidR="00EB735A" w:rsidRPr="00C10CEB" w:rsidRDefault="00EB735A" w:rsidP="0091323E">
      <w:pPr>
        <w:numPr>
          <w:ilvl w:val="0"/>
          <w:numId w:val="45"/>
        </w:num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Проведите начальный цикл с отображением пороговых значений.</w:t>
      </w:r>
    </w:p>
    <w:p w:rsidR="00EB735A" w:rsidRPr="00C10CEB" w:rsidRDefault="00EB735A" w:rsidP="0091323E">
      <w:pPr>
        <w:numPr>
          <w:ilvl w:val="0"/>
          <w:numId w:val="45"/>
        </w:num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Выберите режим трассировки лунок.</w:t>
      </w:r>
    </w:p>
    <w:p w:rsidR="00EB735A" w:rsidRPr="00C10CEB" w:rsidRDefault="00EB735A" w:rsidP="0091323E">
      <w:pPr>
        <w:numPr>
          <w:ilvl w:val="0"/>
          <w:numId w:val="45"/>
        </w:num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Определите относительные единицы флюоресценции.</w:t>
      </w:r>
    </w:p>
    <w:p w:rsidR="00EB735A" w:rsidRPr="00C10CEB" w:rsidRDefault="00EB735A" w:rsidP="0091323E">
      <w:pPr>
        <w:numPr>
          <w:ilvl w:val="0"/>
          <w:numId w:val="45"/>
        </w:num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Установите уровень реакционной эффективности (</w:t>
      </w:r>
      <w:r w:rsidRPr="00C10CEB">
        <w:rPr>
          <w:rFonts w:ascii="Times New Roman" w:eastAsia="Calibri" w:hAnsi="Times New Roman" w:cs="Times New Roman"/>
          <w:sz w:val="28"/>
          <w:szCs w:val="28"/>
          <w:lang w:val="en-US"/>
        </w:rPr>
        <w:t>E</w:t>
      </w:r>
      <w:r w:rsidRPr="00C10CEB">
        <w:rPr>
          <w:rFonts w:ascii="Times New Roman" w:eastAsia="Calibri" w:hAnsi="Times New Roman" w:cs="Times New Roman"/>
          <w:sz w:val="28"/>
          <w:szCs w:val="28"/>
        </w:rPr>
        <w:t>).</w:t>
      </w:r>
    </w:p>
    <w:p w:rsidR="00EB735A" w:rsidRPr="00C10CEB" w:rsidRDefault="00EB735A" w:rsidP="00EB735A">
      <w:pPr>
        <w:spacing w:after="0" w:line="360" w:lineRule="auto"/>
        <w:ind w:firstLine="709"/>
        <w:jc w:val="center"/>
        <w:rPr>
          <w:rFonts w:ascii="Times New Roman" w:eastAsia="Calibri" w:hAnsi="Times New Roman" w:cs="Times New Roman"/>
          <w:sz w:val="28"/>
          <w:szCs w:val="28"/>
        </w:rPr>
      </w:pPr>
      <w:r w:rsidRPr="00C10CEB">
        <w:rPr>
          <w:rFonts w:ascii="Times New Roman" w:eastAsia="Calibri" w:hAnsi="Times New Roman" w:cs="Times New Roman"/>
          <w:noProof/>
          <w:sz w:val="28"/>
          <w:szCs w:val="28"/>
          <w:lang w:eastAsia="ru-RU"/>
        </w:rPr>
        <w:drawing>
          <wp:inline distT="0" distB="0" distL="0" distR="0" wp14:anchorId="15925846" wp14:editId="2A512217">
            <wp:extent cx="3990975" cy="268605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990975" cy="2686050"/>
                    </a:xfrm>
                    <a:prstGeom prst="rect">
                      <a:avLst/>
                    </a:prstGeom>
                    <a:noFill/>
                    <a:ln>
                      <a:noFill/>
                    </a:ln>
                  </pic:spPr>
                </pic:pic>
              </a:graphicData>
            </a:graphic>
          </wp:inline>
        </w:drawing>
      </w:r>
    </w:p>
    <w:p w:rsidR="00EB735A" w:rsidRPr="00C10CEB" w:rsidRDefault="00EB735A" w:rsidP="00EB735A">
      <w:pPr>
        <w:spacing w:after="0" w:line="360" w:lineRule="auto"/>
        <w:ind w:firstLine="709"/>
        <w:jc w:val="center"/>
        <w:rPr>
          <w:rFonts w:ascii="Times New Roman" w:eastAsia="Calibri" w:hAnsi="Times New Roman" w:cs="Times New Roman"/>
          <w:sz w:val="28"/>
          <w:szCs w:val="28"/>
        </w:rPr>
      </w:pPr>
    </w:p>
    <w:p w:rsidR="00EB735A" w:rsidRPr="00C10CEB" w:rsidRDefault="00EB735A" w:rsidP="00EB735A">
      <w:pPr>
        <w:spacing w:after="0" w:line="360" w:lineRule="auto"/>
        <w:ind w:firstLine="709"/>
        <w:jc w:val="center"/>
        <w:rPr>
          <w:rFonts w:ascii="Times New Roman" w:eastAsia="Calibri" w:hAnsi="Times New Roman" w:cs="Times New Roman"/>
          <w:sz w:val="28"/>
          <w:szCs w:val="28"/>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p>
    <w:p w:rsidR="00EB735A" w:rsidRPr="00C10CEB" w:rsidRDefault="00EB735A" w:rsidP="00EB735A">
      <w:pPr>
        <w:spacing w:after="0" w:line="360" w:lineRule="auto"/>
        <w:ind w:firstLine="709"/>
        <w:jc w:val="right"/>
        <w:rPr>
          <w:rFonts w:ascii="Times New Roman" w:eastAsia="Calibri" w:hAnsi="Times New Roman" w:cs="Times New Roman"/>
          <w:i/>
          <w:sz w:val="28"/>
          <w:szCs w:val="28"/>
        </w:rPr>
      </w:pPr>
      <w:r w:rsidRPr="00C10CEB">
        <w:rPr>
          <w:rFonts w:ascii="Times New Roman" w:eastAsia="Calibri" w:hAnsi="Times New Roman" w:cs="Times New Roman"/>
          <w:i/>
          <w:sz w:val="28"/>
          <w:szCs w:val="28"/>
        </w:rPr>
        <w:br w:type="page"/>
      </w:r>
      <w:r w:rsidRPr="00C10CEB">
        <w:rPr>
          <w:rFonts w:ascii="Times New Roman" w:eastAsia="Calibri" w:hAnsi="Times New Roman" w:cs="Times New Roman"/>
          <w:i/>
          <w:sz w:val="28"/>
          <w:szCs w:val="28"/>
        </w:rPr>
        <w:lastRenderedPageBreak/>
        <w:t>Источник 2.</w:t>
      </w:r>
    </w:p>
    <w:p w:rsidR="00EB735A" w:rsidRPr="00C10CEB" w:rsidRDefault="00EB735A" w:rsidP="00EB735A">
      <w:pPr>
        <w:spacing w:after="0" w:line="360" w:lineRule="auto"/>
        <w:ind w:firstLine="709"/>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ГРАФИК СТАНДАРТНОЙ КРИВОЙ </w:t>
      </w:r>
      <w:r w:rsidRPr="00C10CEB">
        <w:rPr>
          <w:rFonts w:ascii="Times New Roman" w:eastAsia="Calibri" w:hAnsi="Times New Roman" w:cs="Times New Roman"/>
          <w:b/>
          <w:sz w:val="28"/>
          <w:szCs w:val="28"/>
          <w:lang w:val="en-US"/>
        </w:rPr>
        <w:t>SNP</w:t>
      </w:r>
      <w:r w:rsidRPr="00C10CEB">
        <w:rPr>
          <w:rFonts w:ascii="Times New Roman" w:eastAsia="Calibri" w:hAnsi="Times New Roman" w:cs="Times New Roman"/>
          <w:b/>
          <w:sz w:val="28"/>
          <w:szCs w:val="28"/>
        </w:rPr>
        <w:t xml:space="preserve"> ОБОРУДОВАНИЯ</w:t>
      </w:r>
    </w:p>
    <w:p w:rsidR="00EB735A" w:rsidRPr="00C10CEB" w:rsidRDefault="00EB735A" w:rsidP="00EB735A">
      <w:pPr>
        <w:spacing w:after="0" w:line="360" w:lineRule="auto"/>
        <w:ind w:firstLine="709"/>
        <w:jc w:val="center"/>
        <w:rPr>
          <w:rFonts w:ascii="Times New Roman" w:eastAsia="Calibri" w:hAnsi="Times New Roman" w:cs="Times New Roman"/>
          <w:sz w:val="28"/>
          <w:szCs w:val="2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2835"/>
      </w:tblGrid>
      <w:tr w:rsidR="00EB735A" w:rsidRPr="00C10CEB" w:rsidTr="0035478F">
        <w:tc>
          <w:tcPr>
            <w:tcW w:w="9214" w:type="dxa"/>
            <w:gridSpan w:val="2"/>
            <w:shd w:val="clear" w:color="auto" w:fill="auto"/>
          </w:tcPr>
          <w:p w:rsidR="00EB735A" w:rsidRPr="00C10CEB" w:rsidRDefault="00EB735A" w:rsidP="0035478F">
            <w:pPr>
              <w:spacing w:after="0" w:line="360" w:lineRule="auto"/>
              <w:ind w:firstLine="709"/>
              <w:jc w:val="center"/>
              <w:rPr>
                <w:rFonts w:ascii="Times New Roman" w:eastAsia="Calibri" w:hAnsi="Times New Roman" w:cs="Times New Roman"/>
                <w:b/>
                <w:bCs/>
                <w:caps/>
                <w:sz w:val="28"/>
                <w:szCs w:val="28"/>
              </w:rPr>
            </w:pPr>
            <w:r w:rsidRPr="00C10CEB">
              <w:rPr>
                <w:rFonts w:ascii="Times New Roman" w:eastAsia="Calibri" w:hAnsi="Times New Roman" w:cs="Times New Roman"/>
                <w:b/>
                <w:bCs/>
                <w:caps/>
                <w:sz w:val="28"/>
                <w:szCs w:val="28"/>
              </w:rPr>
              <w:t>ИНФОРМАЦИЯ О ТЕСТИРОВАНИИ</w:t>
            </w:r>
          </w:p>
        </w:tc>
      </w:tr>
      <w:tr w:rsidR="00EB735A" w:rsidRPr="00C10CEB" w:rsidTr="0035478F">
        <w:tc>
          <w:tcPr>
            <w:tcW w:w="6379" w:type="dxa"/>
            <w:shd w:val="clear" w:color="auto" w:fill="auto"/>
            <w:vAlign w:val="center"/>
          </w:tcPr>
          <w:p w:rsidR="00EB735A" w:rsidRPr="00C10CEB" w:rsidRDefault="00EB735A" w:rsidP="0035478F">
            <w:pPr>
              <w:spacing w:after="0" w:line="360" w:lineRule="auto"/>
              <w:ind w:firstLine="709"/>
              <w:jc w:val="both"/>
              <w:rPr>
                <w:rFonts w:ascii="Times New Roman" w:eastAsia="Calibri" w:hAnsi="Times New Roman" w:cs="Times New Roman"/>
                <w:b/>
                <w:bCs/>
                <w:caps/>
                <w:sz w:val="28"/>
                <w:szCs w:val="28"/>
              </w:rPr>
            </w:pPr>
            <w:r w:rsidRPr="00C10CEB">
              <w:rPr>
                <w:rFonts w:ascii="Times New Roman" w:eastAsia="Calibri" w:hAnsi="Times New Roman" w:cs="Times New Roman"/>
                <w:bCs/>
                <w:caps/>
                <w:sz w:val="28"/>
                <w:szCs w:val="28"/>
              </w:rPr>
              <w:t>Дата и время тестирования</w:t>
            </w:r>
          </w:p>
        </w:tc>
        <w:tc>
          <w:tcPr>
            <w:tcW w:w="2835" w:type="dxa"/>
            <w:shd w:val="clear" w:color="auto" w:fill="auto"/>
            <w:vAlign w:val="center"/>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17.02.2017</w:t>
            </w:r>
          </w:p>
        </w:tc>
      </w:tr>
      <w:tr w:rsidR="00EB735A" w:rsidRPr="00C10CEB" w:rsidTr="0035478F">
        <w:trPr>
          <w:trHeight w:val="70"/>
        </w:trPr>
        <w:tc>
          <w:tcPr>
            <w:tcW w:w="6379" w:type="dxa"/>
            <w:shd w:val="clear" w:color="auto" w:fill="auto"/>
            <w:vAlign w:val="center"/>
          </w:tcPr>
          <w:p w:rsidR="00EB735A" w:rsidRPr="00C10CEB" w:rsidRDefault="00EB735A" w:rsidP="0035478F">
            <w:pPr>
              <w:spacing w:after="0" w:line="360" w:lineRule="auto"/>
              <w:ind w:firstLine="709"/>
              <w:jc w:val="both"/>
              <w:rPr>
                <w:rFonts w:ascii="Times New Roman" w:eastAsia="Calibri" w:hAnsi="Times New Roman" w:cs="Times New Roman"/>
                <w:b/>
                <w:bCs/>
                <w:caps/>
                <w:sz w:val="28"/>
                <w:szCs w:val="28"/>
              </w:rPr>
            </w:pPr>
            <w:r w:rsidRPr="00C10CEB">
              <w:rPr>
                <w:rFonts w:ascii="Times New Roman" w:eastAsia="Calibri" w:hAnsi="Times New Roman" w:cs="Times New Roman"/>
                <w:bCs/>
                <w:caps/>
                <w:sz w:val="28"/>
                <w:szCs w:val="28"/>
              </w:rPr>
              <w:t>Длительность теста</w:t>
            </w:r>
          </w:p>
        </w:tc>
        <w:tc>
          <w:tcPr>
            <w:tcW w:w="2835" w:type="dxa"/>
            <w:shd w:val="clear" w:color="auto" w:fill="auto"/>
            <w:vAlign w:val="center"/>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25 минут</w:t>
            </w:r>
          </w:p>
        </w:tc>
      </w:tr>
    </w:tbl>
    <w:p w:rsidR="00EB735A" w:rsidRPr="00C10CEB" w:rsidRDefault="00EB735A" w:rsidP="00EB735A">
      <w:pPr>
        <w:spacing w:after="0" w:line="360" w:lineRule="auto"/>
        <w:ind w:firstLine="709"/>
        <w:jc w:val="center"/>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 xml:space="preserve">Структура графика стандартной кривой </w:t>
      </w:r>
      <w:r w:rsidRPr="00C10CEB">
        <w:rPr>
          <w:rFonts w:ascii="Times New Roman" w:eastAsia="Calibri" w:hAnsi="Times New Roman" w:cs="Times New Roman"/>
          <w:b/>
          <w:sz w:val="28"/>
          <w:szCs w:val="28"/>
          <w:u w:val="single"/>
          <w:lang w:val="en-US"/>
        </w:rPr>
        <w:t>SNP</w:t>
      </w:r>
      <w:r w:rsidRPr="00C10CEB">
        <w:rPr>
          <w:rFonts w:ascii="Times New Roman" w:eastAsia="Calibri" w:hAnsi="Times New Roman" w:cs="Times New Roman"/>
          <w:b/>
          <w:sz w:val="28"/>
          <w:szCs w:val="28"/>
          <w:u w:val="single"/>
        </w:rPr>
        <w:t xml:space="preserve"> оборудования</w:t>
      </w:r>
    </w:p>
    <w:p w:rsidR="00EB735A" w:rsidRPr="00C10CEB" w:rsidRDefault="00EB735A" w:rsidP="0091323E">
      <w:pPr>
        <w:numPr>
          <w:ilvl w:val="0"/>
          <w:numId w:val="44"/>
        </w:num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Установить пороговую величину флуоресцентного сигнала.</w:t>
      </w:r>
    </w:p>
    <w:p w:rsidR="00EB735A" w:rsidRPr="00C10CEB" w:rsidRDefault="00EB735A" w:rsidP="0091323E">
      <w:pPr>
        <w:numPr>
          <w:ilvl w:val="0"/>
          <w:numId w:val="44"/>
        </w:num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Выполнить цикл амплификации.</w:t>
      </w:r>
    </w:p>
    <w:p w:rsidR="00EB735A" w:rsidRPr="00C10CEB" w:rsidRDefault="00EB735A" w:rsidP="0091323E">
      <w:pPr>
        <w:numPr>
          <w:ilvl w:val="0"/>
          <w:numId w:val="44"/>
        </w:num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Заполнение и определение параметров реакционного планшета.</w:t>
      </w:r>
    </w:p>
    <w:p w:rsidR="00EB735A" w:rsidRPr="00C10CEB" w:rsidRDefault="00EB735A" w:rsidP="0091323E">
      <w:pPr>
        <w:numPr>
          <w:ilvl w:val="0"/>
          <w:numId w:val="44"/>
        </w:num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Корректировка колебаний флуоресцентного сигнала.</w:t>
      </w:r>
    </w:p>
    <w:p w:rsidR="00EB735A" w:rsidRPr="00C10CEB" w:rsidRDefault="00EB735A" w:rsidP="0091323E">
      <w:pPr>
        <w:numPr>
          <w:ilvl w:val="0"/>
          <w:numId w:val="44"/>
        </w:numPr>
        <w:spacing w:after="0" w:line="360" w:lineRule="auto"/>
        <w:ind w:firstLine="709"/>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Создание стандартной кривой.</w:t>
      </w:r>
    </w:p>
    <w:p w:rsidR="00EB735A" w:rsidRPr="00C10CEB" w:rsidRDefault="00EB735A" w:rsidP="00EB735A">
      <w:pPr>
        <w:spacing w:after="0" w:line="360" w:lineRule="auto"/>
        <w:ind w:firstLine="709"/>
        <w:jc w:val="center"/>
        <w:rPr>
          <w:rFonts w:ascii="Times New Roman" w:eastAsia="Calibri" w:hAnsi="Times New Roman" w:cs="Times New Roman"/>
          <w:sz w:val="28"/>
          <w:szCs w:val="28"/>
          <w:lang w:eastAsia="ru-RU"/>
        </w:rPr>
      </w:pPr>
      <w:r w:rsidRPr="00C10CEB">
        <w:rPr>
          <w:rFonts w:ascii="Times New Roman" w:eastAsia="Calibri" w:hAnsi="Times New Roman" w:cs="Times New Roman"/>
          <w:noProof/>
          <w:sz w:val="28"/>
          <w:szCs w:val="28"/>
          <w:lang w:eastAsia="ru-RU"/>
        </w:rPr>
        <w:drawing>
          <wp:inline distT="0" distB="0" distL="0" distR="0" wp14:anchorId="4902E23C" wp14:editId="0EADE7F9">
            <wp:extent cx="4781550" cy="265747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781550" cy="2657475"/>
                    </a:xfrm>
                    <a:prstGeom prst="rect">
                      <a:avLst/>
                    </a:prstGeom>
                    <a:noFill/>
                    <a:ln>
                      <a:noFill/>
                    </a:ln>
                  </pic:spPr>
                </pic:pic>
              </a:graphicData>
            </a:graphic>
          </wp:inline>
        </w:drawing>
      </w:r>
    </w:p>
    <w:p w:rsidR="00EB735A" w:rsidRPr="00C10CEB" w:rsidRDefault="00EB735A" w:rsidP="00EB735A">
      <w:pPr>
        <w:spacing w:after="0" w:line="360" w:lineRule="auto"/>
        <w:ind w:firstLine="709"/>
        <w:jc w:val="right"/>
        <w:rPr>
          <w:rFonts w:ascii="Times New Roman" w:eastAsia="Calibri" w:hAnsi="Times New Roman" w:cs="Times New Roman"/>
          <w:i/>
          <w:sz w:val="28"/>
          <w:szCs w:val="28"/>
        </w:rPr>
      </w:pPr>
      <w:r w:rsidRPr="00C10CEB">
        <w:rPr>
          <w:rFonts w:ascii="Times New Roman" w:eastAsia="Calibri" w:hAnsi="Times New Roman" w:cs="Times New Roman"/>
          <w:i/>
          <w:sz w:val="28"/>
          <w:szCs w:val="28"/>
        </w:rPr>
        <w:br w:type="page"/>
      </w:r>
      <w:r w:rsidRPr="00C10CEB">
        <w:rPr>
          <w:rFonts w:ascii="Times New Roman" w:eastAsia="Calibri" w:hAnsi="Times New Roman" w:cs="Times New Roman"/>
          <w:i/>
          <w:sz w:val="28"/>
          <w:szCs w:val="28"/>
        </w:rPr>
        <w:lastRenderedPageBreak/>
        <w:t>Источник 3</w:t>
      </w:r>
    </w:p>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ЗАДАННЫЕ УРОВНИ ОШИБКИ </w:t>
      </w:r>
      <w:r w:rsidRPr="00C10CEB">
        <w:rPr>
          <w:rFonts w:ascii="Times New Roman" w:eastAsia="Calibri" w:hAnsi="Times New Roman" w:cs="Times New Roman"/>
          <w:b/>
          <w:sz w:val="28"/>
          <w:szCs w:val="28"/>
          <w:lang w:val="en-US"/>
        </w:rPr>
        <w:t>SNP</w:t>
      </w:r>
      <w:r w:rsidRPr="00C10CEB">
        <w:rPr>
          <w:rFonts w:ascii="Times New Roman" w:eastAsia="Calibri" w:hAnsi="Times New Roman" w:cs="Times New Roman"/>
          <w:b/>
          <w:sz w:val="28"/>
          <w:szCs w:val="28"/>
        </w:rPr>
        <w:t xml:space="preserve"> ОБОРУДОВАНИЯ</w:t>
      </w:r>
    </w:p>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2835"/>
      </w:tblGrid>
      <w:tr w:rsidR="00EB735A" w:rsidRPr="00C10CEB" w:rsidTr="0035478F">
        <w:tc>
          <w:tcPr>
            <w:tcW w:w="9356" w:type="dxa"/>
            <w:gridSpan w:val="2"/>
            <w:shd w:val="clear" w:color="auto" w:fill="auto"/>
          </w:tcPr>
          <w:p w:rsidR="00EB735A" w:rsidRPr="00C10CEB" w:rsidRDefault="00EB735A" w:rsidP="0035478F">
            <w:pPr>
              <w:spacing w:after="0" w:line="360" w:lineRule="auto"/>
              <w:ind w:firstLine="709"/>
              <w:jc w:val="center"/>
              <w:rPr>
                <w:rFonts w:ascii="Times New Roman" w:eastAsia="Calibri" w:hAnsi="Times New Roman" w:cs="Times New Roman"/>
                <w:b/>
                <w:bCs/>
                <w:caps/>
                <w:sz w:val="28"/>
                <w:szCs w:val="28"/>
              </w:rPr>
            </w:pPr>
            <w:r w:rsidRPr="00C10CEB">
              <w:rPr>
                <w:rFonts w:ascii="Times New Roman" w:eastAsia="Calibri" w:hAnsi="Times New Roman" w:cs="Times New Roman"/>
                <w:b/>
                <w:bCs/>
                <w:caps/>
                <w:sz w:val="28"/>
                <w:szCs w:val="28"/>
              </w:rPr>
              <w:t>ИНФОРМАЦИЯ О ТЕСТИРОВАНИИ</w:t>
            </w:r>
          </w:p>
        </w:tc>
      </w:tr>
      <w:tr w:rsidR="00EB735A" w:rsidRPr="00C10CEB" w:rsidTr="0035478F">
        <w:tc>
          <w:tcPr>
            <w:tcW w:w="6521" w:type="dxa"/>
            <w:shd w:val="clear" w:color="auto" w:fill="auto"/>
            <w:vAlign w:val="center"/>
          </w:tcPr>
          <w:p w:rsidR="00EB735A" w:rsidRPr="00C10CEB" w:rsidRDefault="00EB735A" w:rsidP="0035478F">
            <w:pPr>
              <w:spacing w:after="0" w:line="360" w:lineRule="auto"/>
              <w:ind w:firstLine="709"/>
              <w:jc w:val="both"/>
              <w:rPr>
                <w:rFonts w:ascii="Times New Roman" w:eastAsia="Calibri" w:hAnsi="Times New Roman" w:cs="Times New Roman"/>
                <w:b/>
                <w:bCs/>
                <w:caps/>
                <w:sz w:val="28"/>
                <w:szCs w:val="28"/>
              </w:rPr>
            </w:pPr>
            <w:r w:rsidRPr="00C10CEB">
              <w:rPr>
                <w:rFonts w:ascii="Times New Roman" w:eastAsia="Calibri" w:hAnsi="Times New Roman" w:cs="Times New Roman"/>
                <w:bCs/>
                <w:caps/>
                <w:sz w:val="28"/>
                <w:szCs w:val="28"/>
              </w:rPr>
              <w:t>Дата и время тестирования</w:t>
            </w:r>
          </w:p>
        </w:tc>
        <w:tc>
          <w:tcPr>
            <w:tcW w:w="2835" w:type="dxa"/>
            <w:shd w:val="clear" w:color="auto" w:fill="auto"/>
            <w:vAlign w:val="center"/>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17.02.2017</w:t>
            </w:r>
          </w:p>
        </w:tc>
      </w:tr>
      <w:tr w:rsidR="00EB735A" w:rsidRPr="00C10CEB" w:rsidTr="0035478F">
        <w:tc>
          <w:tcPr>
            <w:tcW w:w="6521" w:type="dxa"/>
            <w:shd w:val="clear" w:color="auto" w:fill="auto"/>
            <w:vAlign w:val="center"/>
          </w:tcPr>
          <w:p w:rsidR="00EB735A" w:rsidRPr="00C10CEB" w:rsidRDefault="00EB735A" w:rsidP="0035478F">
            <w:pPr>
              <w:spacing w:after="0" w:line="360" w:lineRule="auto"/>
              <w:ind w:firstLine="709"/>
              <w:jc w:val="both"/>
              <w:rPr>
                <w:rFonts w:ascii="Times New Roman" w:eastAsia="Calibri" w:hAnsi="Times New Roman" w:cs="Times New Roman"/>
                <w:b/>
                <w:bCs/>
                <w:caps/>
                <w:sz w:val="28"/>
                <w:szCs w:val="28"/>
              </w:rPr>
            </w:pPr>
            <w:r w:rsidRPr="00C10CEB">
              <w:rPr>
                <w:rFonts w:ascii="Times New Roman" w:eastAsia="Calibri" w:hAnsi="Times New Roman" w:cs="Times New Roman"/>
                <w:bCs/>
                <w:caps/>
                <w:sz w:val="28"/>
                <w:szCs w:val="28"/>
              </w:rPr>
              <w:t>Длительность теста</w:t>
            </w:r>
          </w:p>
        </w:tc>
        <w:tc>
          <w:tcPr>
            <w:tcW w:w="2835" w:type="dxa"/>
            <w:shd w:val="clear" w:color="auto" w:fill="auto"/>
            <w:vAlign w:val="center"/>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15 минут</w:t>
            </w:r>
          </w:p>
        </w:tc>
      </w:tr>
    </w:tbl>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i/>
          <w:sz w:val="28"/>
          <w:szCs w:val="28"/>
          <w:u w:val="single"/>
        </w:rPr>
      </w:pPr>
      <w:r w:rsidRPr="00C10CEB">
        <w:rPr>
          <w:rFonts w:ascii="Times New Roman" w:eastAsia="Calibri" w:hAnsi="Times New Roman" w:cs="Times New Roman"/>
          <w:b/>
          <w:sz w:val="28"/>
          <w:szCs w:val="28"/>
          <w:u w:val="single"/>
        </w:rPr>
        <w:t xml:space="preserve">Структура заданных уровней ошибки </w:t>
      </w:r>
      <w:r w:rsidRPr="00C10CEB">
        <w:rPr>
          <w:rFonts w:ascii="Times New Roman" w:eastAsia="Calibri" w:hAnsi="Times New Roman" w:cs="Times New Roman"/>
          <w:b/>
          <w:sz w:val="28"/>
          <w:szCs w:val="28"/>
          <w:u w:val="single"/>
          <w:lang w:val="en-US"/>
        </w:rPr>
        <w:t>SNP</w:t>
      </w:r>
      <w:r w:rsidRPr="00C10CEB">
        <w:rPr>
          <w:rFonts w:ascii="Times New Roman" w:eastAsia="Calibri" w:hAnsi="Times New Roman" w:cs="Times New Roman"/>
          <w:b/>
          <w:sz w:val="28"/>
          <w:szCs w:val="28"/>
          <w:u w:val="single"/>
        </w:rPr>
        <w:t xml:space="preserve"> оборудования</w:t>
      </w:r>
    </w:p>
    <w:p w:rsidR="00EB735A" w:rsidRPr="00C10CEB" w:rsidRDefault="00EB735A" w:rsidP="0091323E">
      <w:pPr>
        <w:numPr>
          <w:ilvl w:val="0"/>
          <w:numId w:val="46"/>
        </w:numPr>
        <w:spacing w:after="0" w:line="360" w:lineRule="auto"/>
        <w:ind w:firstLine="709"/>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Провести цикл анализа образцов.</w:t>
      </w:r>
    </w:p>
    <w:p w:rsidR="00EB735A" w:rsidRPr="00C10CEB" w:rsidRDefault="00EB735A" w:rsidP="0091323E">
      <w:pPr>
        <w:numPr>
          <w:ilvl w:val="0"/>
          <w:numId w:val="46"/>
        </w:numPr>
        <w:spacing w:after="0" w:line="360" w:lineRule="auto"/>
        <w:ind w:firstLine="709"/>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После завершения цикла проанализировать данные.</w:t>
      </w:r>
    </w:p>
    <w:p w:rsidR="00EB735A" w:rsidRPr="00C10CEB" w:rsidRDefault="00EB735A" w:rsidP="0091323E">
      <w:pPr>
        <w:numPr>
          <w:ilvl w:val="0"/>
          <w:numId w:val="46"/>
        </w:num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 xml:space="preserve">Выполнить проверку на достоверность в широком динамическом </w:t>
      </w:r>
      <w:proofErr w:type="gramStart"/>
      <w:r w:rsidRPr="00C10CEB">
        <w:rPr>
          <w:rFonts w:ascii="Times New Roman" w:eastAsia="Calibri" w:hAnsi="Times New Roman" w:cs="Times New Roman"/>
          <w:sz w:val="28"/>
          <w:szCs w:val="28"/>
          <w:lang w:eastAsia="ru-RU"/>
        </w:rPr>
        <w:t>интервале</w:t>
      </w:r>
      <w:proofErr w:type="gramEnd"/>
      <w:r w:rsidRPr="00C10CEB">
        <w:rPr>
          <w:rFonts w:ascii="Times New Roman" w:eastAsia="Calibri" w:hAnsi="Times New Roman" w:cs="Times New Roman"/>
          <w:sz w:val="28"/>
          <w:szCs w:val="28"/>
          <w:lang w:eastAsia="ru-RU"/>
        </w:rPr>
        <w:t xml:space="preserve"> (10</w:t>
      </w:r>
      <w:r w:rsidRPr="00C10CEB">
        <w:rPr>
          <w:rFonts w:ascii="Times New Roman" w:eastAsia="Calibri" w:hAnsi="Times New Roman" w:cs="Times New Roman"/>
          <w:sz w:val="28"/>
          <w:szCs w:val="28"/>
          <w:vertAlign w:val="superscript"/>
          <w:lang w:eastAsia="ru-RU"/>
        </w:rPr>
        <w:t>3</w:t>
      </w:r>
      <w:r w:rsidRPr="00C10CEB">
        <w:rPr>
          <w:rFonts w:ascii="Times New Roman" w:eastAsia="Calibri" w:hAnsi="Times New Roman" w:cs="Times New Roman"/>
          <w:sz w:val="28"/>
          <w:szCs w:val="28"/>
          <w:lang w:eastAsia="ru-RU"/>
        </w:rPr>
        <w:t>-10</w:t>
      </w:r>
      <w:r w:rsidRPr="00C10CEB">
        <w:rPr>
          <w:rFonts w:ascii="Times New Roman" w:eastAsia="Calibri" w:hAnsi="Times New Roman" w:cs="Times New Roman"/>
          <w:sz w:val="28"/>
          <w:szCs w:val="28"/>
          <w:vertAlign w:val="superscript"/>
          <w:lang w:eastAsia="ru-RU"/>
        </w:rPr>
        <w:t>6</w:t>
      </w:r>
      <w:r w:rsidRPr="00C10CEB">
        <w:rPr>
          <w:rFonts w:ascii="Times New Roman" w:eastAsia="Calibri" w:hAnsi="Times New Roman" w:cs="Times New Roman"/>
          <w:sz w:val="28"/>
          <w:szCs w:val="28"/>
          <w:lang w:eastAsia="ru-RU"/>
        </w:rPr>
        <w:t>).</w:t>
      </w:r>
    </w:p>
    <w:p w:rsidR="00EB735A" w:rsidRPr="00C10CEB" w:rsidRDefault="00EB735A" w:rsidP="0091323E">
      <w:pPr>
        <w:numPr>
          <w:ilvl w:val="0"/>
          <w:numId w:val="46"/>
        </w:num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Определите величины стандартного отклонения.</w:t>
      </w:r>
    </w:p>
    <w:p w:rsidR="00EB735A" w:rsidRPr="00C10CEB" w:rsidRDefault="00EB735A" w:rsidP="00EB735A">
      <w:pPr>
        <w:spacing w:after="0" w:line="360" w:lineRule="auto"/>
        <w:ind w:firstLine="709"/>
        <w:jc w:val="center"/>
        <w:rPr>
          <w:rFonts w:ascii="Times New Roman" w:eastAsia="Calibri" w:hAnsi="Times New Roman" w:cs="Times New Roman"/>
          <w:i/>
          <w:sz w:val="28"/>
          <w:szCs w:val="28"/>
        </w:rPr>
      </w:pPr>
      <w:r w:rsidRPr="00C10CEB">
        <w:rPr>
          <w:rFonts w:ascii="Times New Roman" w:eastAsia="Calibri" w:hAnsi="Times New Roman" w:cs="Times New Roman"/>
          <w:noProof/>
          <w:sz w:val="28"/>
          <w:szCs w:val="28"/>
          <w:lang w:eastAsia="ru-RU"/>
        </w:rPr>
        <w:drawing>
          <wp:inline distT="0" distB="0" distL="0" distR="0" wp14:anchorId="5150CE0F" wp14:editId="23FDE5D9">
            <wp:extent cx="3931020" cy="23050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963419" cy="2324048"/>
                    </a:xfrm>
                    <a:prstGeom prst="rect">
                      <a:avLst/>
                    </a:prstGeom>
                    <a:noFill/>
                    <a:ln>
                      <a:noFill/>
                    </a:ln>
                  </pic:spPr>
                </pic:pic>
              </a:graphicData>
            </a:graphic>
          </wp:inline>
        </w:drawing>
      </w:r>
    </w:p>
    <w:p w:rsidR="00EB735A" w:rsidRPr="00C10CEB" w:rsidRDefault="00EB735A" w:rsidP="00EB735A">
      <w:pPr>
        <w:spacing w:after="0" w:line="360" w:lineRule="auto"/>
        <w:ind w:firstLine="709"/>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Таблица допустимых уровней ошибки </w:t>
      </w:r>
      <w:r w:rsidRPr="00C10CEB">
        <w:rPr>
          <w:rFonts w:ascii="Times New Roman" w:eastAsia="Calibri" w:hAnsi="Times New Roman" w:cs="Times New Roman"/>
          <w:b/>
          <w:sz w:val="28"/>
          <w:szCs w:val="28"/>
          <w:lang w:val="en-US"/>
        </w:rPr>
        <w:t>SNP</w:t>
      </w:r>
      <w:r w:rsidRPr="00C10CEB">
        <w:rPr>
          <w:rFonts w:ascii="Times New Roman" w:eastAsia="Calibri" w:hAnsi="Times New Roman" w:cs="Times New Roman"/>
          <w:b/>
          <w:sz w:val="28"/>
          <w:szCs w:val="28"/>
        </w:rPr>
        <w:t xml:space="preserve"> оборудования</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0"/>
        <w:gridCol w:w="3686"/>
      </w:tblGrid>
      <w:tr w:rsidR="00EB735A" w:rsidRPr="00C10CEB" w:rsidTr="0035478F">
        <w:tc>
          <w:tcPr>
            <w:tcW w:w="5670" w:type="dxa"/>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Погрешность</w:t>
            </w:r>
          </w:p>
        </w:tc>
        <w:tc>
          <w:tcPr>
            <w:tcW w:w="3686" w:type="dxa"/>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Точность</w:t>
            </w:r>
          </w:p>
        </w:tc>
      </w:tr>
      <w:tr w:rsidR="00EB735A" w:rsidRPr="00C10CEB" w:rsidTr="0035478F">
        <w:tc>
          <w:tcPr>
            <w:tcW w:w="5670"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погрешность, преаналитического этапа исследований </w:t>
            </w:r>
          </w:p>
        </w:tc>
        <w:tc>
          <w:tcPr>
            <w:tcW w:w="3686" w:type="dxa"/>
            <w:shd w:val="clear" w:color="auto" w:fill="auto"/>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p>
        </w:tc>
      </w:tr>
      <w:tr w:rsidR="00EB735A" w:rsidRPr="00C10CEB" w:rsidTr="0035478F">
        <w:tc>
          <w:tcPr>
            <w:tcW w:w="5670"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погрешность, аналитического этапа исследований</w:t>
            </w:r>
          </w:p>
        </w:tc>
        <w:tc>
          <w:tcPr>
            <w:tcW w:w="3686" w:type="dxa"/>
            <w:shd w:val="clear" w:color="auto" w:fill="auto"/>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p>
        </w:tc>
      </w:tr>
      <w:tr w:rsidR="00EB735A" w:rsidRPr="00C10CEB" w:rsidTr="0035478F">
        <w:tc>
          <w:tcPr>
            <w:tcW w:w="5670"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погрешность постаналитического этапа исследований</w:t>
            </w:r>
          </w:p>
        </w:tc>
        <w:tc>
          <w:tcPr>
            <w:tcW w:w="3686" w:type="dxa"/>
            <w:shd w:val="clear" w:color="auto" w:fill="auto"/>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p>
        </w:tc>
      </w:tr>
    </w:tbl>
    <w:p w:rsidR="00EB735A" w:rsidRPr="00C10CEB" w:rsidRDefault="00EB735A" w:rsidP="00EB735A">
      <w:pPr>
        <w:spacing w:after="0" w:line="360" w:lineRule="auto"/>
        <w:ind w:firstLine="709"/>
        <w:jc w:val="center"/>
        <w:rPr>
          <w:rFonts w:ascii="Times New Roman" w:eastAsia="Calibri" w:hAnsi="Times New Roman" w:cs="Times New Roman"/>
          <w:i/>
          <w:sz w:val="28"/>
          <w:szCs w:val="28"/>
        </w:rPr>
      </w:pPr>
    </w:p>
    <w:p w:rsidR="00EB735A" w:rsidRPr="00C10CEB" w:rsidRDefault="00EB735A" w:rsidP="00EB735A">
      <w:pPr>
        <w:spacing w:after="0" w:line="360" w:lineRule="auto"/>
        <w:ind w:firstLine="709"/>
        <w:jc w:val="right"/>
        <w:rPr>
          <w:rFonts w:ascii="Times New Roman" w:eastAsia="Calibri" w:hAnsi="Times New Roman" w:cs="Times New Roman"/>
          <w:i/>
          <w:sz w:val="28"/>
          <w:szCs w:val="28"/>
        </w:rPr>
        <w:sectPr w:rsidR="00EB735A" w:rsidRPr="00C10CEB" w:rsidSect="00DA4343">
          <w:pgSz w:w="11906" w:h="16838"/>
          <w:pgMar w:top="1134" w:right="850" w:bottom="1134" w:left="1701" w:header="709" w:footer="709" w:gutter="0"/>
          <w:cols w:space="708"/>
          <w:docGrid w:linePitch="360"/>
        </w:sectPr>
      </w:pPr>
    </w:p>
    <w:p w:rsidR="00EB735A" w:rsidRPr="00C10CEB" w:rsidRDefault="00EB735A" w:rsidP="00EB735A">
      <w:pPr>
        <w:spacing w:after="0" w:line="360" w:lineRule="auto"/>
        <w:ind w:firstLine="709"/>
        <w:jc w:val="right"/>
        <w:rPr>
          <w:rFonts w:ascii="Times New Roman" w:eastAsia="Calibri" w:hAnsi="Times New Roman" w:cs="Times New Roman"/>
          <w:i/>
          <w:sz w:val="28"/>
          <w:szCs w:val="28"/>
        </w:rPr>
      </w:pPr>
      <w:r w:rsidRPr="00C10CEB">
        <w:rPr>
          <w:rFonts w:ascii="Times New Roman" w:eastAsia="Calibri" w:hAnsi="Times New Roman" w:cs="Times New Roman"/>
          <w:i/>
          <w:sz w:val="28"/>
          <w:szCs w:val="28"/>
        </w:rPr>
        <w:lastRenderedPageBreak/>
        <w:t>Бланк 1</w:t>
      </w:r>
    </w:p>
    <w:p w:rsidR="00EB735A" w:rsidRPr="00C10CEB" w:rsidRDefault="00EB735A" w:rsidP="00EB735A">
      <w:pPr>
        <w:spacing w:after="0" w:line="360" w:lineRule="auto"/>
        <w:ind w:firstLine="709"/>
        <w:contextualSpacing/>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Технологическая готовность </w:t>
      </w:r>
      <w:r w:rsidRPr="00C10CEB">
        <w:rPr>
          <w:rFonts w:ascii="Times New Roman" w:eastAsia="Calibri" w:hAnsi="Times New Roman" w:cs="Times New Roman"/>
          <w:b/>
          <w:sz w:val="28"/>
          <w:szCs w:val="28"/>
          <w:lang w:val="en-US"/>
        </w:rPr>
        <w:t>SNP</w:t>
      </w:r>
      <w:r w:rsidRPr="00C10CEB">
        <w:rPr>
          <w:rFonts w:ascii="Times New Roman" w:eastAsia="Calibri" w:hAnsi="Times New Roman" w:cs="Times New Roman"/>
          <w:b/>
          <w:sz w:val="28"/>
          <w:szCs w:val="28"/>
        </w:rPr>
        <w:t xml:space="preserve"> оборудования</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Оборудование:</w:t>
      </w:r>
      <w:r w:rsidRPr="00C10CEB">
        <w:rPr>
          <w:rFonts w:ascii="Times New Roman" w:eastAsia="Calibri" w:hAnsi="Times New Roman" w:cs="Times New Roman"/>
          <w:sz w:val="28"/>
          <w:szCs w:val="28"/>
        </w:rPr>
        <w:tab/>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Дата тестирования: </w:t>
      </w:r>
      <w:r w:rsidRPr="00C10CEB">
        <w:rPr>
          <w:rFonts w:ascii="Times New Roman" w:eastAsia="Calibri" w:hAnsi="Times New Roman" w:cs="Times New Roman"/>
          <w:sz w:val="28"/>
          <w:szCs w:val="28"/>
        </w:rPr>
        <w:tab/>
        <w:t>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1290"/>
        <w:gridCol w:w="1575"/>
        <w:gridCol w:w="1588"/>
        <w:gridCol w:w="1554"/>
        <w:gridCol w:w="1511"/>
        <w:gridCol w:w="1543"/>
      </w:tblGrid>
      <w:tr w:rsidR="00EB735A" w:rsidRPr="00C10CEB" w:rsidTr="0035478F">
        <w:tc>
          <w:tcPr>
            <w:tcW w:w="495" w:type="dxa"/>
            <w:vAlign w:val="center"/>
          </w:tcPr>
          <w:p w:rsidR="00EB735A" w:rsidRPr="00B62FAC" w:rsidRDefault="00EB735A" w:rsidP="0035478F">
            <w:pPr>
              <w:spacing w:after="0" w:line="360" w:lineRule="auto"/>
              <w:jc w:val="center"/>
              <w:rPr>
                <w:rFonts w:ascii="Times New Roman" w:eastAsia="Calibri" w:hAnsi="Times New Roman" w:cs="Times New Roman"/>
                <w:sz w:val="24"/>
                <w:szCs w:val="28"/>
              </w:rPr>
            </w:pPr>
            <w:r w:rsidRPr="00B62FAC">
              <w:rPr>
                <w:rFonts w:ascii="Times New Roman" w:eastAsia="Calibri" w:hAnsi="Times New Roman" w:cs="Times New Roman"/>
                <w:sz w:val="24"/>
                <w:szCs w:val="28"/>
              </w:rPr>
              <w:t xml:space="preserve">№ </w:t>
            </w:r>
            <w:proofErr w:type="gramStart"/>
            <w:r w:rsidRPr="00B62FAC">
              <w:rPr>
                <w:rFonts w:ascii="Times New Roman" w:eastAsia="Calibri" w:hAnsi="Times New Roman" w:cs="Times New Roman"/>
                <w:sz w:val="24"/>
                <w:szCs w:val="28"/>
              </w:rPr>
              <w:t>п</w:t>
            </w:r>
            <w:proofErr w:type="gramEnd"/>
            <w:r w:rsidRPr="00B62FAC">
              <w:rPr>
                <w:rFonts w:ascii="Times New Roman" w:eastAsia="Calibri" w:hAnsi="Times New Roman" w:cs="Times New Roman"/>
                <w:sz w:val="24"/>
                <w:szCs w:val="28"/>
              </w:rPr>
              <w:t>/п</w:t>
            </w:r>
          </w:p>
        </w:tc>
        <w:tc>
          <w:tcPr>
            <w:tcW w:w="1241" w:type="dxa"/>
            <w:vAlign w:val="center"/>
          </w:tcPr>
          <w:p w:rsidR="00EB735A" w:rsidRPr="00B62FAC" w:rsidRDefault="00EB735A" w:rsidP="0035478F">
            <w:pPr>
              <w:spacing w:after="0" w:line="360" w:lineRule="auto"/>
              <w:jc w:val="center"/>
              <w:rPr>
                <w:rFonts w:ascii="Times New Roman" w:eastAsia="Calibri" w:hAnsi="Times New Roman" w:cs="Times New Roman"/>
                <w:sz w:val="24"/>
                <w:szCs w:val="28"/>
              </w:rPr>
            </w:pPr>
            <w:r w:rsidRPr="00B62FAC">
              <w:rPr>
                <w:rFonts w:ascii="Times New Roman" w:eastAsia="Calibri" w:hAnsi="Times New Roman" w:cs="Times New Roman"/>
                <w:sz w:val="24"/>
                <w:szCs w:val="28"/>
              </w:rPr>
              <w:t>Дата проведения осмотра</w:t>
            </w:r>
          </w:p>
        </w:tc>
        <w:tc>
          <w:tcPr>
            <w:tcW w:w="1508" w:type="dxa"/>
            <w:vAlign w:val="center"/>
          </w:tcPr>
          <w:p w:rsidR="00EB735A" w:rsidRPr="00B62FAC" w:rsidRDefault="00EB735A" w:rsidP="0035478F">
            <w:pPr>
              <w:spacing w:after="0" w:line="360" w:lineRule="auto"/>
              <w:jc w:val="center"/>
              <w:rPr>
                <w:rFonts w:ascii="Times New Roman" w:eastAsia="Calibri" w:hAnsi="Times New Roman" w:cs="Times New Roman"/>
                <w:sz w:val="24"/>
                <w:szCs w:val="28"/>
              </w:rPr>
            </w:pPr>
            <w:r w:rsidRPr="00B62FAC">
              <w:rPr>
                <w:rFonts w:ascii="Times New Roman" w:eastAsia="Calibri" w:hAnsi="Times New Roman" w:cs="Times New Roman"/>
                <w:sz w:val="24"/>
                <w:szCs w:val="28"/>
              </w:rPr>
              <w:t>Наименование оборудования</w:t>
            </w:r>
          </w:p>
        </w:tc>
        <w:tc>
          <w:tcPr>
            <w:tcW w:w="1456" w:type="dxa"/>
            <w:vAlign w:val="center"/>
          </w:tcPr>
          <w:p w:rsidR="00EB735A" w:rsidRPr="00B62FAC" w:rsidRDefault="00EB735A" w:rsidP="0035478F">
            <w:pPr>
              <w:spacing w:after="0" w:line="360" w:lineRule="auto"/>
              <w:jc w:val="center"/>
              <w:rPr>
                <w:rFonts w:ascii="Times New Roman" w:eastAsia="Calibri" w:hAnsi="Times New Roman" w:cs="Times New Roman"/>
                <w:sz w:val="24"/>
                <w:szCs w:val="28"/>
              </w:rPr>
            </w:pPr>
            <w:r w:rsidRPr="00B62FAC">
              <w:rPr>
                <w:rFonts w:ascii="Times New Roman" w:eastAsia="Calibri" w:hAnsi="Times New Roman" w:cs="Times New Roman"/>
                <w:sz w:val="24"/>
                <w:szCs w:val="28"/>
              </w:rPr>
              <w:t xml:space="preserve">Результаты контрольного осмотра </w:t>
            </w:r>
          </w:p>
          <w:p w:rsidR="00EB735A" w:rsidRPr="00B62FAC" w:rsidRDefault="00EB735A" w:rsidP="0035478F">
            <w:pPr>
              <w:spacing w:after="0" w:line="360" w:lineRule="auto"/>
              <w:jc w:val="center"/>
              <w:rPr>
                <w:rFonts w:ascii="Times New Roman" w:eastAsia="Calibri" w:hAnsi="Times New Roman" w:cs="Times New Roman"/>
                <w:sz w:val="24"/>
                <w:szCs w:val="28"/>
              </w:rPr>
            </w:pPr>
            <w:r w:rsidRPr="00B62FAC">
              <w:rPr>
                <w:rFonts w:ascii="Times New Roman" w:eastAsia="Calibri" w:hAnsi="Times New Roman" w:cs="Times New Roman"/>
                <w:sz w:val="24"/>
                <w:szCs w:val="28"/>
              </w:rPr>
              <w:t>(</w:t>
            </w:r>
            <w:proofErr w:type="gramStart"/>
            <w:r w:rsidRPr="00B62FAC">
              <w:rPr>
                <w:rFonts w:ascii="Times New Roman" w:eastAsia="Calibri" w:hAnsi="Times New Roman" w:cs="Times New Roman"/>
                <w:sz w:val="24"/>
                <w:szCs w:val="28"/>
              </w:rPr>
              <w:t>соответствует</w:t>
            </w:r>
            <w:proofErr w:type="gramEnd"/>
            <w:r w:rsidRPr="00B62FAC">
              <w:rPr>
                <w:rFonts w:ascii="Times New Roman" w:eastAsia="Calibri" w:hAnsi="Times New Roman" w:cs="Times New Roman"/>
                <w:sz w:val="24"/>
                <w:szCs w:val="28"/>
              </w:rPr>
              <w:t xml:space="preserve"> / не соответствует выбранной методике </w:t>
            </w:r>
            <w:r w:rsidRPr="00B62FAC">
              <w:rPr>
                <w:rFonts w:ascii="Times New Roman" w:eastAsia="Calibri" w:hAnsi="Times New Roman" w:cs="Times New Roman"/>
                <w:sz w:val="24"/>
                <w:szCs w:val="28"/>
                <w:lang w:val="en-US"/>
              </w:rPr>
              <w:t>SNP</w:t>
            </w:r>
            <w:r w:rsidRPr="00B62FAC">
              <w:rPr>
                <w:rFonts w:ascii="Times New Roman" w:eastAsia="Calibri" w:hAnsi="Times New Roman" w:cs="Times New Roman"/>
                <w:sz w:val="24"/>
                <w:szCs w:val="28"/>
              </w:rPr>
              <w:t xml:space="preserve"> анализа)</w:t>
            </w:r>
          </w:p>
          <w:p w:rsidR="00EB735A" w:rsidRPr="00B62FAC" w:rsidRDefault="00EB735A" w:rsidP="0035478F">
            <w:pPr>
              <w:spacing w:after="0" w:line="360" w:lineRule="auto"/>
              <w:jc w:val="center"/>
              <w:rPr>
                <w:rFonts w:ascii="Times New Roman" w:eastAsia="Calibri" w:hAnsi="Times New Roman" w:cs="Times New Roman"/>
                <w:sz w:val="24"/>
                <w:szCs w:val="28"/>
              </w:rPr>
            </w:pPr>
          </w:p>
          <w:p w:rsidR="00EB735A" w:rsidRPr="00B62FAC" w:rsidRDefault="00EB735A" w:rsidP="0035478F">
            <w:pPr>
              <w:spacing w:after="0" w:line="360" w:lineRule="auto"/>
              <w:jc w:val="center"/>
              <w:rPr>
                <w:rFonts w:ascii="Times New Roman" w:eastAsia="Calibri" w:hAnsi="Times New Roman" w:cs="Times New Roman"/>
                <w:sz w:val="24"/>
                <w:szCs w:val="28"/>
              </w:rPr>
            </w:pPr>
          </w:p>
        </w:tc>
        <w:tc>
          <w:tcPr>
            <w:tcW w:w="1511" w:type="dxa"/>
            <w:vAlign w:val="center"/>
          </w:tcPr>
          <w:p w:rsidR="00EB735A" w:rsidRPr="00B62FAC" w:rsidRDefault="00EB735A" w:rsidP="0035478F">
            <w:pPr>
              <w:spacing w:after="0" w:line="360" w:lineRule="auto"/>
              <w:jc w:val="center"/>
              <w:rPr>
                <w:rFonts w:ascii="Times New Roman" w:eastAsia="Calibri" w:hAnsi="Times New Roman" w:cs="Times New Roman"/>
                <w:sz w:val="24"/>
                <w:szCs w:val="28"/>
              </w:rPr>
            </w:pPr>
            <w:r w:rsidRPr="00B62FAC">
              <w:rPr>
                <w:rFonts w:ascii="Times New Roman" w:eastAsia="Calibri" w:hAnsi="Times New Roman" w:cs="Times New Roman"/>
                <w:sz w:val="24"/>
                <w:szCs w:val="28"/>
              </w:rPr>
              <w:t xml:space="preserve">Должность и подпись лица проводившего контрольный осмотр </w:t>
            </w:r>
          </w:p>
          <w:p w:rsidR="00EB735A" w:rsidRPr="00B62FAC" w:rsidRDefault="00EB735A" w:rsidP="0035478F">
            <w:pPr>
              <w:spacing w:after="0" w:line="360" w:lineRule="auto"/>
              <w:jc w:val="center"/>
              <w:rPr>
                <w:rFonts w:ascii="Times New Roman" w:eastAsia="Calibri" w:hAnsi="Times New Roman" w:cs="Times New Roman"/>
                <w:sz w:val="24"/>
                <w:szCs w:val="28"/>
              </w:rPr>
            </w:pPr>
            <w:r w:rsidRPr="00B62FAC">
              <w:rPr>
                <w:rFonts w:ascii="Times New Roman" w:eastAsia="Calibri" w:hAnsi="Times New Roman" w:cs="Times New Roman"/>
                <w:sz w:val="24"/>
                <w:szCs w:val="28"/>
              </w:rPr>
              <w:t xml:space="preserve">(фамилия, </w:t>
            </w:r>
            <w:r w:rsidRPr="00B62FAC">
              <w:rPr>
                <w:rFonts w:ascii="Times New Roman" w:eastAsia="Calibri" w:hAnsi="Times New Roman" w:cs="Times New Roman"/>
                <w:sz w:val="24"/>
                <w:szCs w:val="28"/>
              </w:rPr>
              <w:br/>
              <w:t>инициалы)</w:t>
            </w:r>
          </w:p>
          <w:p w:rsidR="00EB735A" w:rsidRPr="00B62FAC" w:rsidRDefault="00EB735A" w:rsidP="0035478F">
            <w:pPr>
              <w:spacing w:after="0" w:line="360" w:lineRule="auto"/>
              <w:jc w:val="center"/>
              <w:rPr>
                <w:rFonts w:ascii="Times New Roman" w:eastAsia="Calibri" w:hAnsi="Times New Roman" w:cs="Times New Roman"/>
                <w:sz w:val="24"/>
                <w:szCs w:val="28"/>
              </w:rPr>
            </w:pPr>
          </w:p>
          <w:p w:rsidR="00EB735A" w:rsidRPr="00B62FAC" w:rsidRDefault="00EB735A" w:rsidP="0035478F">
            <w:pPr>
              <w:spacing w:after="0" w:line="360" w:lineRule="auto"/>
              <w:jc w:val="center"/>
              <w:rPr>
                <w:rFonts w:ascii="Times New Roman" w:eastAsia="Calibri" w:hAnsi="Times New Roman" w:cs="Times New Roman"/>
                <w:sz w:val="24"/>
                <w:szCs w:val="28"/>
              </w:rPr>
            </w:pPr>
          </w:p>
          <w:p w:rsidR="00EB735A" w:rsidRPr="00B62FAC" w:rsidRDefault="00EB735A" w:rsidP="0035478F">
            <w:pPr>
              <w:spacing w:after="0" w:line="360" w:lineRule="auto"/>
              <w:jc w:val="center"/>
              <w:rPr>
                <w:rFonts w:ascii="Times New Roman" w:eastAsia="Calibri" w:hAnsi="Times New Roman" w:cs="Times New Roman"/>
                <w:sz w:val="24"/>
                <w:szCs w:val="28"/>
              </w:rPr>
            </w:pPr>
          </w:p>
          <w:p w:rsidR="00EB735A" w:rsidRPr="00B62FAC" w:rsidRDefault="00EB735A" w:rsidP="0035478F">
            <w:pPr>
              <w:spacing w:after="0" w:line="360" w:lineRule="auto"/>
              <w:jc w:val="center"/>
              <w:rPr>
                <w:rFonts w:ascii="Times New Roman" w:eastAsia="Calibri" w:hAnsi="Times New Roman" w:cs="Times New Roman"/>
                <w:sz w:val="24"/>
                <w:szCs w:val="28"/>
              </w:rPr>
            </w:pPr>
          </w:p>
        </w:tc>
        <w:tc>
          <w:tcPr>
            <w:tcW w:w="1482" w:type="dxa"/>
            <w:vAlign w:val="center"/>
          </w:tcPr>
          <w:p w:rsidR="00EB735A" w:rsidRPr="00B62FAC" w:rsidRDefault="00EB735A" w:rsidP="0035478F">
            <w:pPr>
              <w:spacing w:after="0" w:line="360" w:lineRule="auto"/>
              <w:jc w:val="center"/>
              <w:rPr>
                <w:rFonts w:ascii="Times New Roman" w:eastAsia="Calibri" w:hAnsi="Times New Roman" w:cs="Times New Roman"/>
                <w:sz w:val="24"/>
                <w:szCs w:val="28"/>
              </w:rPr>
            </w:pPr>
            <w:r w:rsidRPr="00B62FAC">
              <w:rPr>
                <w:rFonts w:ascii="Times New Roman" w:eastAsia="Calibri" w:hAnsi="Times New Roman" w:cs="Times New Roman"/>
                <w:sz w:val="24"/>
                <w:szCs w:val="28"/>
              </w:rPr>
              <w:t xml:space="preserve">Подпись лица получившего оборудование после  контрольного осмотра </w:t>
            </w:r>
          </w:p>
          <w:p w:rsidR="00EB735A" w:rsidRPr="00B62FAC" w:rsidRDefault="00EB735A" w:rsidP="0035478F">
            <w:pPr>
              <w:spacing w:after="0" w:line="360" w:lineRule="auto"/>
              <w:jc w:val="center"/>
              <w:rPr>
                <w:rFonts w:ascii="Times New Roman" w:eastAsia="Calibri" w:hAnsi="Times New Roman" w:cs="Times New Roman"/>
                <w:sz w:val="24"/>
                <w:szCs w:val="28"/>
              </w:rPr>
            </w:pPr>
            <w:r w:rsidRPr="00B62FAC">
              <w:rPr>
                <w:rFonts w:ascii="Times New Roman" w:eastAsia="Calibri" w:hAnsi="Times New Roman" w:cs="Times New Roman"/>
                <w:sz w:val="24"/>
                <w:szCs w:val="28"/>
              </w:rPr>
              <w:t xml:space="preserve">(фамилия, </w:t>
            </w:r>
            <w:r w:rsidRPr="00B62FAC">
              <w:rPr>
                <w:rFonts w:ascii="Times New Roman" w:eastAsia="Calibri" w:hAnsi="Times New Roman" w:cs="Times New Roman"/>
                <w:sz w:val="24"/>
                <w:szCs w:val="28"/>
              </w:rPr>
              <w:br/>
              <w:t>инициалы.)</w:t>
            </w:r>
          </w:p>
          <w:p w:rsidR="00EB735A" w:rsidRPr="00B62FAC" w:rsidRDefault="00EB735A" w:rsidP="0035478F">
            <w:pPr>
              <w:spacing w:after="0" w:line="360" w:lineRule="auto"/>
              <w:jc w:val="center"/>
              <w:rPr>
                <w:rFonts w:ascii="Times New Roman" w:eastAsia="Calibri" w:hAnsi="Times New Roman" w:cs="Times New Roman"/>
                <w:sz w:val="24"/>
                <w:szCs w:val="28"/>
              </w:rPr>
            </w:pPr>
          </w:p>
          <w:p w:rsidR="00EB735A" w:rsidRPr="00B62FAC" w:rsidRDefault="00EB735A" w:rsidP="0035478F">
            <w:pPr>
              <w:spacing w:after="0" w:line="360" w:lineRule="auto"/>
              <w:jc w:val="center"/>
              <w:rPr>
                <w:rFonts w:ascii="Times New Roman" w:eastAsia="Calibri" w:hAnsi="Times New Roman" w:cs="Times New Roman"/>
                <w:sz w:val="24"/>
                <w:szCs w:val="28"/>
              </w:rPr>
            </w:pPr>
          </w:p>
          <w:p w:rsidR="00EB735A" w:rsidRPr="00B62FAC" w:rsidRDefault="00EB735A" w:rsidP="0035478F">
            <w:pPr>
              <w:spacing w:after="0" w:line="360" w:lineRule="auto"/>
              <w:jc w:val="center"/>
              <w:rPr>
                <w:rFonts w:ascii="Times New Roman" w:eastAsia="Calibri" w:hAnsi="Times New Roman" w:cs="Times New Roman"/>
                <w:sz w:val="24"/>
                <w:szCs w:val="28"/>
              </w:rPr>
            </w:pPr>
          </w:p>
        </w:tc>
        <w:tc>
          <w:tcPr>
            <w:tcW w:w="1878" w:type="dxa"/>
            <w:vAlign w:val="center"/>
          </w:tcPr>
          <w:p w:rsidR="00EB735A" w:rsidRPr="00B62FAC" w:rsidRDefault="00EB735A" w:rsidP="0035478F">
            <w:pPr>
              <w:spacing w:after="0" w:line="360" w:lineRule="auto"/>
              <w:jc w:val="center"/>
              <w:rPr>
                <w:rFonts w:ascii="Times New Roman" w:eastAsia="Calibri" w:hAnsi="Times New Roman" w:cs="Times New Roman"/>
                <w:sz w:val="24"/>
                <w:szCs w:val="28"/>
              </w:rPr>
            </w:pPr>
            <w:r w:rsidRPr="00B62FAC">
              <w:rPr>
                <w:rFonts w:ascii="Times New Roman" w:eastAsia="Calibri" w:hAnsi="Times New Roman" w:cs="Times New Roman"/>
                <w:sz w:val="24"/>
                <w:szCs w:val="28"/>
              </w:rPr>
              <w:t xml:space="preserve">Данные о выявленных дефектах,  недостатках и </w:t>
            </w:r>
            <w:r w:rsidRPr="00B62FAC">
              <w:rPr>
                <w:rFonts w:ascii="Times New Roman" w:eastAsia="Calibri" w:hAnsi="Times New Roman" w:cs="Times New Roman"/>
                <w:bCs/>
                <w:sz w:val="24"/>
                <w:szCs w:val="28"/>
              </w:rPr>
              <w:t>рекомендации по их устранению</w:t>
            </w:r>
            <w:r w:rsidRPr="00B62FAC">
              <w:rPr>
                <w:rFonts w:ascii="Times New Roman" w:eastAsia="Calibri" w:hAnsi="Times New Roman" w:cs="Times New Roman"/>
                <w:sz w:val="24"/>
                <w:szCs w:val="28"/>
              </w:rPr>
              <w:t xml:space="preserve"> </w:t>
            </w:r>
          </w:p>
          <w:p w:rsidR="00EB735A" w:rsidRPr="00B62FAC" w:rsidRDefault="00EB735A" w:rsidP="0035478F">
            <w:pPr>
              <w:spacing w:after="0" w:line="360" w:lineRule="auto"/>
              <w:jc w:val="center"/>
              <w:rPr>
                <w:rFonts w:ascii="Times New Roman" w:eastAsia="Calibri" w:hAnsi="Times New Roman" w:cs="Times New Roman"/>
                <w:sz w:val="24"/>
                <w:szCs w:val="28"/>
              </w:rPr>
            </w:pPr>
            <w:r w:rsidRPr="00B62FAC">
              <w:rPr>
                <w:rFonts w:ascii="Times New Roman" w:eastAsia="Calibri" w:hAnsi="Times New Roman" w:cs="Times New Roman"/>
                <w:sz w:val="24"/>
                <w:szCs w:val="28"/>
              </w:rPr>
              <w:t>(заполняется, если оборудование к дальнейшей эксплуатации не пригодно)</w:t>
            </w:r>
          </w:p>
        </w:tc>
      </w:tr>
      <w:tr w:rsidR="00EB735A" w:rsidRPr="00C10CEB" w:rsidTr="0035478F">
        <w:trPr>
          <w:trHeight w:val="323"/>
        </w:trPr>
        <w:tc>
          <w:tcPr>
            <w:tcW w:w="495" w:type="dxa"/>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241" w:type="dxa"/>
          </w:tcPr>
          <w:p w:rsidR="00EB735A" w:rsidRPr="00C10CEB" w:rsidRDefault="00EB735A" w:rsidP="0035478F">
            <w:pPr>
              <w:spacing w:after="0" w:line="360" w:lineRule="auto"/>
              <w:jc w:val="both"/>
              <w:rPr>
                <w:rFonts w:ascii="Times New Roman" w:eastAsia="Calibri" w:hAnsi="Times New Roman" w:cs="Times New Roman"/>
                <w:b/>
                <w:sz w:val="28"/>
                <w:szCs w:val="28"/>
              </w:rPr>
            </w:pPr>
          </w:p>
        </w:tc>
        <w:tc>
          <w:tcPr>
            <w:tcW w:w="1508" w:type="dxa"/>
          </w:tcPr>
          <w:p w:rsidR="00EB735A" w:rsidRPr="00C10CEB" w:rsidRDefault="00EB735A" w:rsidP="0035478F">
            <w:pPr>
              <w:spacing w:after="0" w:line="360" w:lineRule="auto"/>
              <w:jc w:val="both"/>
              <w:rPr>
                <w:rFonts w:ascii="Times New Roman" w:eastAsia="Calibri" w:hAnsi="Times New Roman" w:cs="Times New Roman"/>
                <w:b/>
                <w:sz w:val="28"/>
                <w:szCs w:val="28"/>
              </w:rPr>
            </w:pPr>
          </w:p>
        </w:tc>
        <w:tc>
          <w:tcPr>
            <w:tcW w:w="1456" w:type="dxa"/>
          </w:tcPr>
          <w:p w:rsidR="00EB735A" w:rsidRPr="00C10CEB" w:rsidRDefault="00EB735A" w:rsidP="0035478F">
            <w:pPr>
              <w:spacing w:after="0" w:line="360" w:lineRule="auto"/>
              <w:jc w:val="both"/>
              <w:rPr>
                <w:rFonts w:ascii="Times New Roman" w:eastAsia="Calibri" w:hAnsi="Times New Roman" w:cs="Times New Roman"/>
                <w:b/>
                <w:sz w:val="28"/>
                <w:szCs w:val="28"/>
              </w:rPr>
            </w:pPr>
          </w:p>
        </w:tc>
        <w:tc>
          <w:tcPr>
            <w:tcW w:w="1511" w:type="dxa"/>
          </w:tcPr>
          <w:p w:rsidR="00EB735A" w:rsidRPr="00C10CEB" w:rsidRDefault="00EB735A" w:rsidP="0035478F">
            <w:pPr>
              <w:spacing w:after="0" w:line="360" w:lineRule="auto"/>
              <w:jc w:val="both"/>
              <w:rPr>
                <w:rFonts w:ascii="Times New Roman" w:eastAsia="Calibri" w:hAnsi="Times New Roman" w:cs="Times New Roman"/>
                <w:b/>
                <w:sz w:val="28"/>
                <w:szCs w:val="28"/>
              </w:rPr>
            </w:pPr>
          </w:p>
        </w:tc>
        <w:tc>
          <w:tcPr>
            <w:tcW w:w="1482" w:type="dxa"/>
          </w:tcPr>
          <w:p w:rsidR="00EB735A" w:rsidRPr="00C10CEB" w:rsidRDefault="00EB735A" w:rsidP="0035478F">
            <w:pPr>
              <w:spacing w:after="0" w:line="360" w:lineRule="auto"/>
              <w:jc w:val="both"/>
              <w:rPr>
                <w:rFonts w:ascii="Times New Roman" w:eastAsia="Calibri" w:hAnsi="Times New Roman" w:cs="Times New Roman"/>
                <w:b/>
                <w:sz w:val="28"/>
                <w:szCs w:val="28"/>
              </w:rPr>
            </w:pPr>
          </w:p>
        </w:tc>
        <w:tc>
          <w:tcPr>
            <w:tcW w:w="1878" w:type="dxa"/>
          </w:tcPr>
          <w:p w:rsidR="00EB735A" w:rsidRPr="00C10CEB" w:rsidRDefault="00EB735A" w:rsidP="0035478F">
            <w:pPr>
              <w:spacing w:after="0" w:line="360" w:lineRule="auto"/>
              <w:jc w:val="both"/>
              <w:rPr>
                <w:rFonts w:ascii="Times New Roman" w:eastAsia="Calibri" w:hAnsi="Times New Roman" w:cs="Times New Roman"/>
                <w:b/>
                <w:sz w:val="28"/>
                <w:szCs w:val="28"/>
              </w:rPr>
            </w:pPr>
          </w:p>
        </w:tc>
      </w:tr>
    </w:tbl>
    <w:p w:rsidR="00EB735A" w:rsidRPr="00C10CEB" w:rsidRDefault="00EB735A" w:rsidP="00EB735A">
      <w:pPr>
        <w:spacing w:after="0" w:line="360" w:lineRule="auto"/>
        <w:ind w:firstLine="709"/>
        <w:jc w:val="both"/>
        <w:rPr>
          <w:rFonts w:ascii="Times New Roman" w:eastAsia="Calibri" w:hAnsi="Times New Roman" w:cs="Times New Roman"/>
          <w:bCs/>
          <w:sz w:val="28"/>
          <w:szCs w:val="28"/>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251"/>
        <w:gridCol w:w="568"/>
        <w:gridCol w:w="4218"/>
      </w:tblGrid>
      <w:tr w:rsidR="00EB735A" w:rsidRPr="00C10CEB" w:rsidTr="0035478F">
        <w:tc>
          <w:tcPr>
            <w:tcW w:w="534" w:type="dxa"/>
            <w:shd w:val="clear" w:color="auto" w:fill="auto"/>
          </w:tcPr>
          <w:p w:rsidR="00EB735A" w:rsidRPr="003C56D8" w:rsidRDefault="00EB735A" w:rsidP="0035478F">
            <w:pPr>
              <w:spacing w:after="0" w:line="360" w:lineRule="auto"/>
              <w:contextualSpacing/>
              <w:jc w:val="both"/>
              <w:rPr>
                <w:rFonts w:ascii="Times New Roman" w:eastAsia="Calibri" w:hAnsi="Times New Roman" w:cs="Times New Roman"/>
                <w:sz w:val="24"/>
                <w:szCs w:val="28"/>
              </w:rPr>
            </w:pPr>
          </w:p>
        </w:tc>
        <w:tc>
          <w:tcPr>
            <w:tcW w:w="4251" w:type="dxa"/>
            <w:tcBorders>
              <w:top w:val="nil"/>
              <w:bottom w:val="nil"/>
            </w:tcBorders>
            <w:shd w:val="clear" w:color="auto" w:fill="auto"/>
          </w:tcPr>
          <w:p w:rsidR="00EB735A" w:rsidRPr="003C56D8" w:rsidRDefault="00EB735A" w:rsidP="0035478F">
            <w:pPr>
              <w:spacing w:after="0" w:line="360" w:lineRule="auto"/>
              <w:contextualSpacing/>
              <w:jc w:val="both"/>
              <w:rPr>
                <w:rFonts w:ascii="Times New Roman" w:eastAsia="Calibri" w:hAnsi="Times New Roman" w:cs="Times New Roman"/>
                <w:sz w:val="24"/>
                <w:szCs w:val="28"/>
              </w:rPr>
            </w:pPr>
            <w:r w:rsidRPr="003C56D8">
              <w:rPr>
                <w:rFonts w:ascii="Times New Roman" w:eastAsia="Calibri" w:hAnsi="Times New Roman" w:cs="Times New Roman"/>
                <w:sz w:val="24"/>
                <w:szCs w:val="28"/>
              </w:rPr>
              <w:t>Настройки не соответствуют требованиям технологического процесса</w:t>
            </w:r>
          </w:p>
        </w:tc>
        <w:tc>
          <w:tcPr>
            <w:tcW w:w="568" w:type="dxa"/>
            <w:shd w:val="clear" w:color="auto" w:fill="auto"/>
          </w:tcPr>
          <w:p w:rsidR="00EB735A" w:rsidRPr="003C56D8" w:rsidRDefault="00EB735A" w:rsidP="0035478F">
            <w:pPr>
              <w:spacing w:after="0" w:line="360" w:lineRule="auto"/>
              <w:contextualSpacing/>
              <w:jc w:val="both"/>
              <w:rPr>
                <w:rFonts w:ascii="Times New Roman" w:eastAsia="Calibri" w:hAnsi="Times New Roman" w:cs="Times New Roman"/>
                <w:sz w:val="24"/>
                <w:szCs w:val="28"/>
              </w:rPr>
            </w:pPr>
          </w:p>
        </w:tc>
        <w:tc>
          <w:tcPr>
            <w:tcW w:w="4218" w:type="dxa"/>
            <w:tcBorders>
              <w:top w:val="nil"/>
              <w:bottom w:val="nil"/>
              <w:right w:val="nil"/>
            </w:tcBorders>
            <w:shd w:val="clear" w:color="auto" w:fill="auto"/>
          </w:tcPr>
          <w:p w:rsidR="00EB735A" w:rsidRPr="003C56D8" w:rsidRDefault="00EB735A" w:rsidP="0035478F">
            <w:pPr>
              <w:spacing w:after="0" w:line="360" w:lineRule="auto"/>
              <w:contextualSpacing/>
              <w:jc w:val="both"/>
              <w:rPr>
                <w:rFonts w:ascii="Times New Roman" w:eastAsia="Calibri" w:hAnsi="Times New Roman" w:cs="Times New Roman"/>
                <w:sz w:val="24"/>
                <w:szCs w:val="28"/>
              </w:rPr>
            </w:pPr>
            <w:r w:rsidRPr="003C56D8">
              <w:rPr>
                <w:rFonts w:ascii="Times New Roman" w:eastAsia="Calibri" w:hAnsi="Times New Roman" w:cs="Times New Roman"/>
                <w:sz w:val="24"/>
                <w:szCs w:val="28"/>
              </w:rPr>
              <w:t>Настройки соответствуют требованиям технологического процесса</w:t>
            </w:r>
          </w:p>
        </w:tc>
      </w:tr>
    </w:tbl>
    <w:p w:rsidR="00EB735A" w:rsidRPr="00C10CEB" w:rsidRDefault="00EB735A" w:rsidP="00EB735A">
      <w:pPr>
        <w:spacing w:after="0" w:line="360" w:lineRule="auto"/>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Корректирующие действия:_______________________________________________</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Выполни</w:t>
      </w:r>
      <w:proofErr w:type="gramStart"/>
      <w:r w:rsidRPr="00C10CEB">
        <w:rPr>
          <w:rFonts w:ascii="Times New Roman" w:eastAsia="Calibri" w:hAnsi="Times New Roman" w:cs="Times New Roman"/>
          <w:sz w:val="28"/>
          <w:szCs w:val="28"/>
        </w:rPr>
        <w:t>л(</w:t>
      </w:r>
      <w:proofErr w:type="gramEnd"/>
      <w:r w:rsidRPr="00C10CEB">
        <w:rPr>
          <w:rFonts w:ascii="Times New Roman" w:eastAsia="Calibri" w:hAnsi="Times New Roman" w:cs="Times New Roman"/>
          <w:sz w:val="28"/>
          <w:szCs w:val="28"/>
        </w:rPr>
        <w:t xml:space="preserve">-а): </w:t>
      </w:r>
      <w:r w:rsidRPr="00C10CEB">
        <w:rPr>
          <w:rFonts w:ascii="Times New Roman" w:eastAsia="Calibri" w:hAnsi="Times New Roman" w:cs="Times New Roman"/>
          <w:sz w:val="28"/>
          <w:szCs w:val="28"/>
        </w:rPr>
        <w:tab/>
        <w:t xml:space="preserve">__________________________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Подпись:</w:t>
      </w:r>
      <w:r w:rsidRPr="00C10CEB">
        <w:rPr>
          <w:rFonts w:ascii="Times New Roman" w:eastAsia="Calibri" w:hAnsi="Times New Roman" w:cs="Times New Roman"/>
          <w:sz w:val="28"/>
          <w:szCs w:val="28"/>
        </w:rPr>
        <w:tab/>
      </w:r>
      <w:r w:rsidRPr="00C10CEB">
        <w:rPr>
          <w:rFonts w:ascii="Times New Roman" w:eastAsia="Calibri" w:hAnsi="Times New Roman" w:cs="Times New Roman"/>
          <w:sz w:val="28"/>
          <w:szCs w:val="28"/>
        </w:rPr>
        <w:tab/>
        <w:t>__________________________</w:t>
      </w:r>
    </w:p>
    <w:p w:rsidR="00EB735A" w:rsidRDefault="00EB735A" w:rsidP="00EB735A">
      <w:pPr>
        <w:spacing w:after="0" w:line="360" w:lineRule="auto"/>
        <w:ind w:firstLine="709"/>
        <w:jc w:val="both"/>
        <w:rPr>
          <w:rFonts w:ascii="Times New Roman" w:eastAsia="Calibri" w:hAnsi="Times New Roman" w:cs="Times New Roman"/>
          <w:bCs/>
          <w:sz w:val="28"/>
          <w:szCs w:val="28"/>
        </w:rPr>
      </w:pPr>
    </w:p>
    <w:p w:rsidR="00EB735A" w:rsidRDefault="00EB735A" w:rsidP="00EB735A">
      <w:pPr>
        <w:spacing w:after="0" w:line="360" w:lineRule="auto"/>
        <w:ind w:firstLine="709"/>
        <w:jc w:val="both"/>
        <w:rPr>
          <w:rFonts w:ascii="Times New Roman" w:eastAsia="Calibri" w:hAnsi="Times New Roman" w:cs="Times New Roman"/>
          <w:bCs/>
          <w:sz w:val="28"/>
          <w:szCs w:val="28"/>
        </w:rPr>
      </w:pPr>
    </w:p>
    <w:p w:rsidR="00EB735A" w:rsidRDefault="00EB735A" w:rsidP="00EB735A">
      <w:pPr>
        <w:spacing w:after="0" w:line="360" w:lineRule="auto"/>
        <w:ind w:firstLine="709"/>
        <w:jc w:val="both"/>
        <w:rPr>
          <w:rFonts w:ascii="Times New Roman" w:eastAsia="Calibri" w:hAnsi="Times New Roman" w:cs="Times New Roman"/>
          <w:bCs/>
          <w:sz w:val="28"/>
          <w:szCs w:val="28"/>
        </w:rPr>
      </w:pPr>
    </w:p>
    <w:p w:rsidR="00EB735A" w:rsidRPr="00C10CEB" w:rsidRDefault="00EB735A" w:rsidP="00EB735A">
      <w:pPr>
        <w:spacing w:after="0" w:line="360" w:lineRule="auto"/>
        <w:ind w:firstLine="709"/>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lastRenderedPageBreak/>
        <w:t xml:space="preserve">Инструмент проверки </w:t>
      </w:r>
      <w:proofErr w:type="gramStart"/>
      <w:r w:rsidRPr="00C10CEB">
        <w:rPr>
          <w:rFonts w:ascii="Times New Roman" w:eastAsia="Calibri" w:hAnsi="Times New Roman" w:cs="Times New Roman"/>
          <w:bCs/>
          <w:sz w:val="28"/>
          <w:szCs w:val="28"/>
        </w:rPr>
        <w:t>представлен в таблице и содержит</w:t>
      </w:r>
      <w:proofErr w:type="gramEnd"/>
      <w:r w:rsidRPr="00C10CEB">
        <w:rPr>
          <w:rFonts w:ascii="Times New Roman" w:eastAsia="Calibri" w:hAnsi="Times New Roman" w:cs="Times New Roman"/>
          <w:bCs/>
          <w:sz w:val="28"/>
          <w:szCs w:val="28"/>
        </w:rPr>
        <w:t>:</w:t>
      </w:r>
    </w:p>
    <w:p w:rsidR="00EB735A" w:rsidRDefault="00EB735A" w:rsidP="00EB735A">
      <w:pPr>
        <w:spacing w:after="0" w:line="360" w:lineRule="auto"/>
        <w:ind w:firstLine="709"/>
        <w:jc w:val="both"/>
        <w:rPr>
          <w:rFonts w:ascii="Times New Roman" w:eastAsia="Calibri" w:hAnsi="Times New Roman" w:cs="Times New Roman"/>
          <w:b/>
          <w:i/>
          <w:sz w:val="28"/>
          <w:szCs w:val="28"/>
        </w:rPr>
      </w:pPr>
    </w:p>
    <w:p w:rsidR="00EB735A" w:rsidRPr="00C10CEB" w:rsidRDefault="00EB735A" w:rsidP="00EB735A">
      <w:pPr>
        <w:spacing w:after="0" w:line="360" w:lineRule="auto"/>
        <w:ind w:firstLine="709"/>
        <w:jc w:val="both"/>
        <w:rPr>
          <w:rFonts w:ascii="Times New Roman" w:eastAsia="Calibri" w:hAnsi="Times New Roman" w:cs="Times New Roman"/>
          <w:bCs/>
          <w:sz w:val="28"/>
          <w:szCs w:val="28"/>
        </w:rPr>
      </w:pPr>
      <w:r w:rsidRPr="00C10CEB">
        <w:rPr>
          <w:rFonts w:ascii="Times New Roman" w:eastAsia="Calibri" w:hAnsi="Times New Roman" w:cs="Times New Roman"/>
          <w:b/>
          <w:i/>
          <w:sz w:val="28"/>
          <w:szCs w:val="28"/>
        </w:rPr>
        <w:t xml:space="preserve">Инструмент проверки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
        <w:gridCol w:w="6628"/>
        <w:gridCol w:w="1559"/>
        <w:gridCol w:w="709"/>
      </w:tblGrid>
      <w:tr w:rsidR="00EB735A" w:rsidRPr="00C10CEB" w:rsidTr="0035478F">
        <w:tc>
          <w:tcPr>
            <w:tcW w:w="460" w:type="dxa"/>
          </w:tcPr>
          <w:p w:rsidR="00EB735A" w:rsidRPr="00C10CEB" w:rsidRDefault="00EB735A" w:rsidP="0035478F">
            <w:pPr>
              <w:spacing w:after="0" w:line="360" w:lineRule="auto"/>
              <w:jc w:val="both"/>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t>№</w:t>
            </w:r>
          </w:p>
        </w:tc>
        <w:tc>
          <w:tcPr>
            <w:tcW w:w="6628" w:type="dxa"/>
          </w:tcPr>
          <w:p w:rsidR="00EB735A" w:rsidRPr="00C10CEB" w:rsidRDefault="00EB735A" w:rsidP="0035478F">
            <w:pPr>
              <w:spacing w:after="0" w:line="360" w:lineRule="auto"/>
              <w:jc w:val="both"/>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t>Критерий</w:t>
            </w:r>
          </w:p>
        </w:tc>
        <w:tc>
          <w:tcPr>
            <w:tcW w:w="1559" w:type="dxa"/>
          </w:tcPr>
          <w:p w:rsidR="00EB735A" w:rsidRPr="00C10CEB" w:rsidRDefault="00EB735A" w:rsidP="0035478F">
            <w:pPr>
              <w:spacing w:after="0" w:line="360" w:lineRule="auto"/>
              <w:jc w:val="both"/>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t>Проверяемый показатель</w:t>
            </w:r>
          </w:p>
        </w:tc>
        <w:tc>
          <w:tcPr>
            <w:tcW w:w="709" w:type="dxa"/>
          </w:tcPr>
          <w:p w:rsidR="00EB735A" w:rsidRPr="00C10CEB" w:rsidRDefault="00EB735A" w:rsidP="0035478F">
            <w:pPr>
              <w:spacing w:after="0" w:line="360" w:lineRule="auto"/>
              <w:jc w:val="both"/>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t>Оценка</w:t>
            </w:r>
          </w:p>
          <w:p w:rsidR="00EB735A" w:rsidRPr="00C10CEB" w:rsidRDefault="00EB735A" w:rsidP="0035478F">
            <w:pPr>
              <w:spacing w:after="0" w:line="360" w:lineRule="auto"/>
              <w:jc w:val="both"/>
              <w:rPr>
                <w:rFonts w:ascii="Times New Roman" w:eastAsia="Times New Roman" w:hAnsi="Times New Roman" w:cs="Times New Roman"/>
                <w:i/>
                <w:sz w:val="28"/>
                <w:szCs w:val="28"/>
                <w:lang w:eastAsia="ru-RU"/>
              </w:rPr>
            </w:pPr>
            <w:r w:rsidRPr="00C10CEB">
              <w:rPr>
                <w:rFonts w:ascii="Times New Roman" w:eastAsia="Times New Roman" w:hAnsi="Times New Roman" w:cs="Times New Roman"/>
                <w:i/>
                <w:sz w:val="28"/>
                <w:szCs w:val="28"/>
                <w:lang w:eastAsia="ru-RU"/>
              </w:rPr>
              <w:t xml:space="preserve">+/- </w:t>
            </w:r>
          </w:p>
        </w:tc>
      </w:tr>
      <w:tr w:rsidR="00EB735A" w:rsidRPr="00C10CEB" w:rsidTr="0035478F">
        <w:tc>
          <w:tcPr>
            <w:tcW w:w="460"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6628"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Построен </w:t>
            </w:r>
            <w:r w:rsidRPr="00C10CEB">
              <w:rPr>
                <w:rFonts w:ascii="Times New Roman" w:eastAsia="Calibri" w:hAnsi="Times New Roman" w:cs="Times New Roman"/>
                <w:sz w:val="28"/>
                <w:szCs w:val="28"/>
              </w:rPr>
              <w:t>калибровочный график оборудования по заданной методике исследования.</w:t>
            </w:r>
          </w:p>
        </w:tc>
        <w:tc>
          <w:tcPr>
            <w:tcW w:w="1559"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709"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r w:rsidR="00EB735A" w:rsidRPr="00C10CEB" w:rsidTr="0035478F">
        <w:tc>
          <w:tcPr>
            <w:tcW w:w="460"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6628"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Calibri" w:hAnsi="Times New Roman" w:cs="Times New Roman"/>
                <w:sz w:val="28"/>
                <w:szCs w:val="28"/>
              </w:rPr>
              <w:t>Создан график стандартной кривой по заданной методике исследования.</w:t>
            </w:r>
          </w:p>
        </w:tc>
        <w:tc>
          <w:tcPr>
            <w:tcW w:w="1559"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709"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r w:rsidR="00EB735A" w:rsidRPr="00C10CEB" w:rsidTr="0035478F">
        <w:tc>
          <w:tcPr>
            <w:tcW w:w="460"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w:t>
            </w:r>
          </w:p>
        </w:tc>
        <w:tc>
          <w:tcPr>
            <w:tcW w:w="6628"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Calibri" w:hAnsi="Times New Roman" w:cs="Times New Roman"/>
                <w:sz w:val="28"/>
                <w:szCs w:val="28"/>
              </w:rPr>
              <w:t xml:space="preserve">Уровни ошибки для исследования не </w:t>
            </w:r>
            <w:proofErr w:type="gramStart"/>
            <w:r w:rsidRPr="00C10CEB">
              <w:rPr>
                <w:rFonts w:ascii="Times New Roman" w:eastAsia="Calibri" w:hAnsi="Times New Roman" w:cs="Times New Roman"/>
                <w:sz w:val="28"/>
                <w:szCs w:val="28"/>
              </w:rPr>
              <w:t>более максимально</w:t>
            </w:r>
            <w:proofErr w:type="gramEnd"/>
            <w:r w:rsidRPr="00C10CEB">
              <w:rPr>
                <w:rFonts w:ascii="Times New Roman" w:eastAsia="Calibri" w:hAnsi="Times New Roman" w:cs="Times New Roman"/>
                <w:sz w:val="28"/>
                <w:szCs w:val="28"/>
              </w:rPr>
              <w:t xml:space="preserve"> допустимого уровня</w:t>
            </w:r>
          </w:p>
        </w:tc>
        <w:tc>
          <w:tcPr>
            <w:tcW w:w="1559"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w:t>
            </w:r>
          </w:p>
        </w:tc>
        <w:tc>
          <w:tcPr>
            <w:tcW w:w="709"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r w:rsidR="00EB735A" w:rsidRPr="00C10CEB" w:rsidTr="0035478F">
        <w:tc>
          <w:tcPr>
            <w:tcW w:w="460"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4</w:t>
            </w:r>
          </w:p>
        </w:tc>
        <w:tc>
          <w:tcPr>
            <w:tcW w:w="6628" w:type="dxa"/>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Вывод о соответствии настроек SNP оборудования требованиям</w:t>
            </w:r>
          </w:p>
        </w:tc>
        <w:tc>
          <w:tcPr>
            <w:tcW w:w="1559" w:type="dxa"/>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 2*, 3*</w:t>
            </w:r>
          </w:p>
        </w:tc>
        <w:tc>
          <w:tcPr>
            <w:tcW w:w="709" w:type="dxa"/>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ind w:firstLine="709"/>
        <w:jc w:val="both"/>
        <w:rPr>
          <w:rFonts w:ascii="Times New Roman" w:eastAsia="Times New Roman" w:hAnsi="Times New Roman" w:cs="Times New Roman"/>
          <w:sz w:val="28"/>
          <w:szCs w:val="28"/>
          <w:u w:val="single"/>
          <w:lang w:eastAsia="ru-RU"/>
        </w:rPr>
      </w:pP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u w:val="single"/>
          <w:lang w:eastAsia="ru-RU"/>
        </w:rPr>
        <w:t xml:space="preserve">Знаком * </w:t>
      </w:r>
      <w:r w:rsidRPr="00C10CEB">
        <w:rPr>
          <w:rFonts w:ascii="Times New Roman" w:eastAsia="Times New Roman" w:hAnsi="Times New Roman" w:cs="Times New Roman"/>
          <w:sz w:val="28"/>
          <w:szCs w:val="28"/>
          <w:lang w:eastAsia="ru-RU"/>
        </w:rPr>
        <w:t>отмечены критерии, выполнение которых является обязательным для принятия решения о начале оценивания работы.</w:t>
      </w:r>
    </w:p>
    <w:p w:rsidR="00EB735A" w:rsidRPr="00C10CEB" w:rsidRDefault="00EB735A" w:rsidP="0091323E">
      <w:pPr>
        <w:numPr>
          <w:ilvl w:val="0"/>
          <w:numId w:val="26"/>
        </w:numPr>
        <w:spacing w:after="0" w:line="360" w:lineRule="auto"/>
        <w:ind w:firstLine="709"/>
        <w:jc w:val="both"/>
        <w:rPr>
          <w:rFonts w:ascii="Times New Roman" w:eastAsia="Calibri" w:hAnsi="Times New Roman" w:cs="Times New Roman"/>
          <w:bCs/>
          <w:sz w:val="28"/>
          <w:szCs w:val="28"/>
        </w:rPr>
      </w:pPr>
      <w:r w:rsidRPr="00C10CEB">
        <w:rPr>
          <w:rFonts w:ascii="Times New Roman" w:eastAsia="Calibri" w:hAnsi="Times New Roman" w:cs="Times New Roman"/>
          <w:bCs/>
          <w:sz w:val="28"/>
          <w:szCs w:val="28"/>
        </w:rPr>
        <w:t>- условия сертификации (положительного заключения) в формате:</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6"/>
        <w:gridCol w:w="1797"/>
        <w:gridCol w:w="3693"/>
      </w:tblGrid>
      <w:tr w:rsidR="00EB735A" w:rsidRPr="00C10CEB" w:rsidTr="0035478F">
        <w:tc>
          <w:tcPr>
            <w:tcW w:w="3866" w:type="dxa"/>
            <w:tcBorders>
              <w:top w:val="single" w:sz="4" w:space="0" w:color="auto"/>
              <w:left w:val="single" w:sz="4" w:space="0" w:color="auto"/>
              <w:bottom w:val="single" w:sz="4" w:space="0" w:color="auto"/>
              <w:right w:val="single" w:sz="4" w:space="0" w:color="auto"/>
            </w:tcBorders>
            <w:vAlign w:val="center"/>
          </w:tcPr>
          <w:p w:rsidR="00EB735A" w:rsidRPr="00C10CEB" w:rsidRDefault="00EB735A" w:rsidP="0091323E">
            <w:pPr>
              <w:numPr>
                <w:ilvl w:val="0"/>
                <w:numId w:val="26"/>
              </w:numPr>
              <w:spacing w:after="0" w:line="360" w:lineRule="auto"/>
              <w:jc w:val="both"/>
              <w:rPr>
                <w:rFonts w:ascii="Times New Roman" w:eastAsia="Calibri" w:hAnsi="Times New Roman" w:cs="Times New Roman"/>
                <w:i/>
                <w:sz w:val="28"/>
                <w:szCs w:val="28"/>
              </w:rPr>
            </w:pPr>
            <w:r w:rsidRPr="00C10CEB">
              <w:rPr>
                <w:rFonts w:ascii="Times New Roman" w:eastAsia="Calibri" w:hAnsi="Times New Roman" w:cs="Times New Roman"/>
                <w:i/>
                <w:sz w:val="28"/>
                <w:szCs w:val="28"/>
              </w:rPr>
              <w:t>баллы/заключение</w:t>
            </w:r>
          </w:p>
        </w:tc>
        <w:tc>
          <w:tcPr>
            <w:tcW w:w="1797" w:type="dxa"/>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i/>
                <w:sz w:val="28"/>
                <w:szCs w:val="28"/>
              </w:rPr>
            </w:pPr>
            <w:r w:rsidRPr="00C10CEB">
              <w:rPr>
                <w:rFonts w:ascii="Times New Roman" w:eastAsia="Calibri" w:hAnsi="Times New Roman" w:cs="Times New Roman"/>
                <w:i/>
                <w:sz w:val="28"/>
                <w:szCs w:val="28"/>
              </w:rPr>
              <w:t>дата</w:t>
            </w:r>
          </w:p>
        </w:tc>
        <w:tc>
          <w:tcPr>
            <w:tcW w:w="3693" w:type="dxa"/>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i/>
                <w:sz w:val="28"/>
                <w:szCs w:val="28"/>
              </w:rPr>
            </w:pPr>
            <w:r w:rsidRPr="00C10CEB">
              <w:rPr>
                <w:rFonts w:ascii="Times New Roman" w:eastAsia="Calibri" w:hAnsi="Times New Roman" w:cs="Times New Roman"/>
                <w:i/>
                <w:sz w:val="28"/>
                <w:szCs w:val="28"/>
              </w:rPr>
              <w:t>эксперт</w:t>
            </w:r>
          </w:p>
        </w:tc>
      </w:tr>
      <w:tr w:rsidR="00EB735A" w:rsidRPr="00C10CEB" w:rsidTr="0035478F">
        <w:trPr>
          <w:cantSplit/>
          <w:trHeight w:val="429"/>
        </w:trPr>
        <w:tc>
          <w:tcPr>
            <w:tcW w:w="3866" w:type="dxa"/>
            <w:tcBorders>
              <w:top w:val="single" w:sz="4" w:space="0" w:color="auto"/>
              <w:left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lang w:val="en-US"/>
              </w:rPr>
            </w:pPr>
            <w:r w:rsidRPr="00C10CEB">
              <w:rPr>
                <w:rFonts w:ascii="Times New Roman" w:eastAsia="Calibri" w:hAnsi="Times New Roman" w:cs="Times New Roman"/>
                <w:sz w:val="28"/>
                <w:szCs w:val="28"/>
              </w:rPr>
              <w:t>Испытуемый сертифицирован</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lang w:val="en-US"/>
              </w:rPr>
              <w:t xml:space="preserve">4 </w:t>
            </w:r>
            <w:r w:rsidRPr="00C10CEB">
              <w:rPr>
                <w:rFonts w:ascii="Times New Roman" w:eastAsia="Calibri" w:hAnsi="Times New Roman" w:cs="Times New Roman"/>
                <w:sz w:val="28"/>
                <w:szCs w:val="28"/>
              </w:rPr>
              <w:t>балла</w:t>
            </w:r>
          </w:p>
        </w:tc>
        <w:tc>
          <w:tcPr>
            <w:tcW w:w="1797" w:type="dxa"/>
            <w:vMerge w:val="restar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3693" w:type="dxa"/>
            <w:vMerge w:val="restart"/>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rPr>
            </w:pPr>
          </w:p>
        </w:tc>
      </w:tr>
      <w:tr w:rsidR="00EB735A" w:rsidRPr="00C10CEB" w:rsidTr="0035478F">
        <w:trPr>
          <w:cantSplit/>
          <w:trHeight w:val="253"/>
        </w:trPr>
        <w:tc>
          <w:tcPr>
            <w:tcW w:w="3866" w:type="dxa"/>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Испытуемый не сертифицирован</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(0-3 баллов)</w:t>
            </w:r>
          </w:p>
        </w:tc>
        <w:tc>
          <w:tcPr>
            <w:tcW w:w="1797" w:type="dxa"/>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3693" w:type="dxa"/>
            <w:vMerge/>
            <w:tcBorders>
              <w:top w:val="single" w:sz="4" w:space="0" w:color="auto"/>
              <w:left w:val="single" w:sz="4" w:space="0" w:color="auto"/>
              <w:bottom w:val="single" w:sz="4" w:space="0" w:color="auto"/>
              <w:right w:val="single" w:sz="4" w:space="0" w:color="auto"/>
            </w:tcBorders>
            <w:vAlign w:val="center"/>
            <w:hideMark/>
          </w:tcPr>
          <w:p w:rsidR="00EB735A" w:rsidRPr="00C10CEB" w:rsidRDefault="00EB735A" w:rsidP="0035478F">
            <w:pPr>
              <w:spacing w:after="0" w:line="360" w:lineRule="auto"/>
              <w:jc w:val="both"/>
              <w:rPr>
                <w:rFonts w:ascii="Times New Roman" w:eastAsia="Calibri" w:hAnsi="Times New Roman" w:cs="Times New Roman"/>
                <w:sz w:val="28"/>
                <w:szCs w:val="28"/>
              </w:rPr>
            </w:pPr>
          </w:p>
        </w:tc>
      </w:tr>
    </w:tbl>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b/>
          <w:sz w:val="28"/>
          <w:szCs w:val="28"/>
          <w:u w:val="single"/>
        </w:rPr>
        <w:br w:type="page"/>
      </w:r>
      <w:r w:rsidRPr="00C10CEB">
        <w:rPr>
          <w:rFonts w:ascii="Times New Roman" w:eastAsia="Calibri" w:hAnsi="Times New Roman" w:cs="Times New Roman"/>
          <w:b/>
          <w:sz w:val="28"/>
          <w:szCs w:val="28"/>
          <w:u w:val="single"/>
        </w:rPr>
        <w:lastRenderedPageBreak/>
        <w:t>Эталон</w:t>
      </w:r>
      <w:r w:rsidRPr="00C10CEB">
        <w:rPr>
          <w:rFonts w:ascii="Times New Roman" w:eastAsia="Calibri" w:hAnsi="Times New Roman" w:cs="Times New Roman"/>
          <w:sz w:val="28"/>
          <w:szCs w:val="28"/>
          <w:u w:val="single"/>
        </w:rPr>
        <w:t xml:space="preserve"> </w:t>
      </w:r>
      <w:r w:rsidRPr="00C10CEB">
        <w:rPr>
          <w:rFonts w:ascii="Times New Roman" w:eastAsia="Calibri" w:hAnsi="Times New Roman" w:cs="Times New Roman"/>
          <w:b/>
          <w:sz w:val="28"/>
          <w:szCs w:val="28"/>
          <w:u w:val="single"/>
        </w:rPr>
        <w:t>верного ответа</w:t>
      </w:r>
      <w:r w:rsidRPr="00C10CEB">
        <w:rPr>
          <w:rFonts w:ascii="Times New Roman" w:eastAsia="Calibri" w:hAnsi="Times New Roman" w:cs="Times New Roman"/>
          <w:sz w:val="28"/>
          <w:szCs w:val="28"/>
          <w:u w:val="single"/>
        </w:rPr>
        <w:t xml:space="preserve"> </w:t>
      </w:r>
    </w:p>
    <w:p w:rsidR="00EB735A" w:rsidRPr="00C10CEB" w:rsidRDefault="00EB735A" w:rsidP="00EB735A">
      <w:pPr>
        <w:spacing w:after="0" w:line="360" w:lineRule="auto"/>
        <w:ind w:firstLine="709"/>
        <w:jc w:val="right"/>
        <w:rPr>
          <w:rFonts w:ascii="Times New Roman" w:eastAsia="Calibri" w:hAnsi="Times New Roman" w:cs="Times New Roman"/>
          <w:bCs/>
          <w:i/>
          <w:sz w:val="28"/>
          <w:szCs w:val="28"/>
        </w:rPr>
      </w:pPr>
      <w:r w:rsidRPr="00C10CEB">
        <w:rPr>
          <w:rFonts w:ascii="Times New Roman" w:eastAsia="Calibri" w:hAnsi="Times New Roman" w:cs="Times New Roman"/>
          <w:bCs/>
          <w:i/>
          <w:sz w:val="28"/>
          <w:szCs w:val="28"/>
        </w:rPr>
        <w:t>Источник 1</w:t>
      </w:r>
    </w:p>
    <w:p w:rsidR="00EB735A" w:rsidRPr="00C10CEB" w:rsidRDefault="00EB735A" w:rsidP="00EB735A">
      <w:pPr>
        <w:spacing w:after="0" w:line="360" w:lineRule="auto"/>
        <w:ind w:firstLine="709"/>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КАЛИБРОВОЧНЫЙ ГРАФИК </w:t>
      </w:r>
      <w:r w:rsidRPr="00C10CEB">
        <w:rPr>
          <w:rFonts w:ascii="Times New Roman" w:eastAsia="Calibri" w:hAnsi="Times New Roman" w:cs="Times New Roman"/>
          <w:b/>
          <w:sz w:val="28"/>
          <w:szCs w:val="28"/>
          <w:lang w:val="en-US"/>
        </w:rPr>
        <w:t>SNP</w:t>
      </w:r>
      <w:r w:rsidRPr="00C10CEB">
        <w:rPr>
          <w:rFonts w:ascii="Times New Roman" w:eastAsia="Calibri" w:hAnsi="Times New Roman" w:cs="Times New Roman"/>
          <w:b/>
          <w:sz w:val="28"/>
          <w:szCs w:val="28"/>
        </w:rPr>
        <w:t xml:space="preserve"> ОБОРУДОВАНИЯ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2835"/>
      </w:tblGrid>
      <w:tr w:rsidR="00EB735A" w:rsidRPr="00C10CEB" w:rsidTr="0035478F">
        <w:tc>
          <w:tcPr>
            <w:tcW w:w="9356" w:type="dxa"/>
            <w:gridSpan w:val="2"/>
            <w:shd w:val="clear" w:color="auto" w:fill="auto"/>
          </w:tcPr>
          <w:p w:rsidR="00EB735A" w:rsidRPr="00C10CEB" w:rsidRDefault="00EB735A" w:rsidP="0035478F">
            <w:pPr>
              <w:spacing w:after="0" w:line="360" w:lineRule="auto"/>
              <w:ind w:firstLine="709"/>
              <w:jc w:val="center"/>
              <w:rPr>
                <w:rFonts w:ascii="Times New Roman" w:eastAsia="Calibri" w:hAnsi="Times New Roman" w:cs="Times New Roman"/>
                <w:b/>
                <w:bCs/>
                <w:caps/>
                <w:sz w:val="28"/>
                <w:szCs w:val="28"/>
              </w:rPr>
            </w:pPr>
            <w:r w:rsidRPr="00C10CEB">
              <w:rPr>
                <w:rFonts w:ascii="Times New Roman" w:eastAsia="Calibri" w:hAnsi="Times New Roman" w:cs="Times New Roman"/>
                <w:b/>
                <w:bCs/>
                <w:caps/>
                <w:sz w:val="28"/>
                <w:szCs w:val="28"/>
              </w:rPr>
              <w:t>ИНФОРМАЦИЯ О ТЕСТИРОВАНИИ</w:t>
            </w:r>
          </w:p>
        </w:tc>
      </w:tr>
      <w:tr w:rsidR="00EB735A" w:rsidRPr="00C10CEB" w:rsidTr="0035478F">
        <w:tc>
          <w:tcPr>
            <w:tcW w:w="6521" w:type="dxa"/>
            <w:shd w:val="clear" w:color="auto" w:fill="auto"/>
            <w:vAlign w:val="center"/>
          </w:tcPr>
          <w:p w:rsidR="00EB735A" w:rsidRPr="00C10CEB" w:rsidRDefault="00EB735A" w:rsidP="0035478F">
            <w:pPr>
              <w:spacing w:after="0" w:line="360" w:lineRule="auto"/>
              <w:ind w:firstLine="709"/>
              <w:jc w:val="both"/>
              <w:rPr>
                <w:rFonts w:ascii="Times New Roman" w:eastAsia="Calibri" w:hAnsi="Times New Roman" w:cs="Times New Roman"/>
                <w:b/>
                <w:bCs/>
                <w:caps/>
                <w:sz w:val="28"/>
                <w:szCs w:val="28"/>
              </w:rPr>
            </w:pPr>
            <w:r w:rsidRPr="00C10CEB">
              <w:rPr>
                <w:rFonts w:ascii="Times New Roman" w:eastAsia="Calibri" w:hAnsi="Times New Roman" w:cs="Times New Roman"/>
                <w:bCs/>
                <w:caps/>
                <w:sz w:val="28"/>
                <w:szCs w:val="28"/>
              </w:rPr>
              <w:t>Дата и время тестирования</w:t>
            </w:r>
          </w:p>
        </w:tc>
        <w:tc>
          <w:tcPr>
            <w:tcW w:w="2835" w:type="dxa"/>
            <w:shd w:val="clear" w:color="auto" w:fill="auto"/>
            <w:vAlign w:val="center"/>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17.02.2017</w:t>
            </w:r>
          </w:p>
        </w:tc>
      </w:tr>
      <w:tr w:rsidR="00EB735A" w:rsidRPr="00C10CEB" w:rsidTr="0035478F">
        <w:tc>
          <w:tcPr>
            <w:tcW w:w="6521" w:type="dxa"/>
            <w:shd w:val="clear" w:color="auto" w:fill="auto"/>
            <w:vAlign w:val="center"/>
          </w:tcPr>
          <w:p w:rsidR="00EB735A" w:rsidRPr="00C10CEB" w:rsidRDefault="00EB735A" w:rsidP="0035478F">
            <w:pPr>
              <w:spacing w:after="0" w:line="360" w:lineRule="auto"/>
              <w:ind w:firstLine="709"/>
              <w:jc w:val="both"/>
              <w:rPr>
                <w:rFonts w:ascii="Times New Roman" w:eastAsia="Calibri" w:hAnsi="Times New Roman" w:cs="Times New Roman"/>
                <w:b/>
                <w:bCs/>
                <w:caps/>
                <w:sz w:val="28"/>
                <w:szCs w:val="28"/>
              </w:rPr>
            </w:pPr>
            <w:r w:rsidRPr="00C10CEB">
              <w:rPr>
                <w:rFonts w:ascii="Times New Roman" w:eastAsia="Calibri" w:hAnsi="Times New Roman" w:cs="Times New Roman"/>
                <w:bCs/>
                <w:caps/>
                <w:sz w:val="28"/>
                <w:szCs w:val="28"/>
              </w:rPr>
              <w:t>Длительность теста</w:t>
            </w:r>
          </w:p>
        </w:tc>
        <w:tc>
          <w:tcPr>
            <w:tcW w:w="2835" w:type="dxa"/>
            <w:shd w:val="clear" w:color="auto" w:fill="auto"/>
            <w:vAlign w:val="center"/>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15 минут</w:t>
            </w:r>
          </w:p>
        </w:tc>
      </w:tr>
    </w:tbl>
    <w:p w:rsidR="00EB735A" w:rsidRPr="00C10CEB" w:rsidRDefault="00EB735A" w:rsidP="00EB735A">
      <w:pPr>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i/>
          <w:noProof/>
          <w:sz w:val="28"/>
          <w:szCs w:val="28"/>
          <w:lang w:eastAsia="ru-RU"/>
        </w:rPr>
        <w:drawing>
          <wp:inline distT="0" distB="0" distL="0" distR="0" wp14:anchorId="672EA466" wp14:editId="0365DB03">
            <wp:extent cx="5772150" cy="2533650"/>
            <wp:effectExtent l="0" t="0" r="0" b="0"/>
            <wp:docPr id="19" name="Рисунок 19" descr="1446540573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1446540573_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72150" cy="2533650"/>
                    </a:xfrm>
                    <a:prstGeom prst="rect">
                      <a:avLst/>
                    </a:prstGeom>
                    <a:noFill/>
                    <a:ln>
                      <a:noFill/>
                    </a:ln>
                  </pic:spPr>
                </pic:pic>
              </a:graphicData>
            </a:graphic>
          </wp:inline>
        </w:drawing>
      </w:r>
    </w:p>
    <w:p w:rsidR="00EB735A" w:rsidRPr="00C10CEB" w:rsidRDefault="00EB735A" w:rsidP="00EB735A">
      <w:pPr>
        <w:spacing w:after="0" w:line="360" w:lineRule="auto"/>
        <w:ind w:firstLine="709"/>
        <w:jc w:val="right"/>
        <w:rPr>
          <w:rFonts w:ascii="Times New Roman" w:eastAsia="Calibri" w:hAnsi="Times New Roman" w:cs="Times New Roman"/>
          <w:i/>
          <w:sz w:val="28"/>
          <w:szCs w:val="28"/>
        </w:rPr>
      </w:pPr>
      <w:r w:rsidRPr="00C10CEB">
        <w:rPr>
          <w:rFonts w:ascii="Times New Roman" w:eastAsia="Calibri" w:hAnsi="Times New Roman" w:cs="Times New Roman"/>
          <w:i/>
          <w:sz w:val="28"/>
          <w:szCs w:val="28"/>
        </w:rPr>
        <w:t>Источник 2.</w:t>
      </w:r>
    </w:p>
    <w:p w:rsidR="00EB735A" w:rsidRPr="00C10CEB" w:rsidRDefault="00EB735A" w:rsidP="00EB735A">
      <w:pPr>
        <w:spacing w:after="0" w:line="360" w:lineRule="auto"/>
        <w:ind w:firstLine="709"/>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ГРАФИК СТАНДАРТНОЙ КРИВОЙ </w:t>
      </w:r>
      <w:r w:rsidRPr="00C10CEB">
        <w:rPr>
          <w:rFonts w:ascii="Times New Roman" w:eastAsia="Calibri" w:hAnsi="Times New Roman" w:cs="Times New Roman"/>
          <w:b/>
          <w:sz w:val="28"/>
          <w:szCs w:val="28"/>
          <w:lang w:val="en-US"/>
        </w:rPr>
        <w:t>SNP</w:t>
      </w:r>
      <w:r w:rsidRPr="00C10CEB">
        <w:rPr>
          <w:rFonts w:ascii="Times New Roman" w:eastAsia="Calibri" w:hAnsi="Times New Roman" w:cs="Times New Roman"/>
          <w:b/>
          <w:sz w:val="28"/>
          <w:szCs w:val="28"/>
        </w:rPr>
        <w:t xml:space="preserve"> ОБОРУДОВАНИЯ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2835"/>
      </w:tblGrid>
      <w:tr w:rsidR="00EB735A" w:rsidRPr="00C10CEB" w:rsidTr="0035478F">
        <w:tc>
          <w:tcPr>
            <w:tcW w:w="9356" w:type="dxa"/>
            <w:gridSpan w:val="2"/>
            <w:shd w:val="clear" w:color="auto" w:fill="auto"/>
          </w:tcPr>
          <w:p w:rsidR="00EB735A" w:rsidRPr="00C10CEB" w:rsidRDefault="00EB735A" w:rsidP="0035478F">
            <w:pPr>
              <w:spacing w:after="0" w:line="360" w:lineRule="auto"/>
              <w:ind w:firstLine="709"/>
              <w:jc w:val="center"/>
              <w:rPr>
                <w:rFonts w:ascii="Times New Roman" w:eastAsia="Calibri" w:hAnsi="Times New Roman" w:cs="Times New Roman"/>
                <w:b/>
                <w:bCs/>
                <w:caps/>
                <w:sz w:val="28"/>
                <w:szCs w:val="28"/>
              </w:rPr>
            </w:pPr>
            <w:r w:rsidRPr="00C10CEB">
              <w:rPr>
                <w:rFonts w:ascii="Times New Roman" w:eastAsia="Calibri" w:hAnsi="Times New Roman" w:cs="Times New Roman"/>
                <w:b/>
                <w:bCs/>
                <w:caps/>
                <w:sz w:val="28"/>
                <w:szCs w:val="28"/>
              </w:rPr>
              <w:t>ИНФОРМАЦИЯ О ТЕСТИРОВАНИИ</w:t>
            </w:r>
          </w:p>
        </w:tc>
      </w:tr>
      <w:tr w:rsidR="00EB735A" w:rsidRPr="00C10CEB" w:rsidTr="0035478F">
        <w:tc>
          <w:tcPr>
            <w:tcW w:w="6521" w:type="dxa"/>
            <w:shd w:val="clear" w:color="auto" w:fill="auto"/>
            <w:vAlign w:val="center"/>
          </w:tcPr>
          <w:p w:rsidR="00EB735A" w:rsidRPr="00C10CEB" w:rsidRDefault="00EB735A" w:rsidP="0035478F">
            <w:pPr>
              <w:spacing w:after="0" w:line="360" w:lineRule="auto"/>
              <w:ind w:firstLine="709"/>
              <w:jc w:val="both"/>
              <w:rPr>
                <w:rFonts w:ascii="Times New Roman" w:eastAsia="Calibri" w:hAnsi="Times New Roman" w:cs="Times New Roman"/>
                <w:b/>
                <w:bCs/>
                <w:caps/>
                <w:sz w:val="28"/>
                <w:szCs w:val="28"/>
              </w:rPr>
            </w:pPr>
            <w:r w:rsidRPr="00C10CEB">
              <w:rPr>
                <w:rFonts w:ascii="Times New Roman" w:eastAsia="Calibri" w:hAnsi="Times New Roman" w:cs="Times New Roman"/>
                <w:bCs/>
                <w:caps/>
                <w:sz w:val="28"/>
                <w:szCs w:val="28"/>
              </w:rPr>
              <w:t>Дата и время тестирования</w:t>
            </w:r>
          </w:p>
        </w:tc>
        <w:tc>
          <w:tcPr>
            <w:tcW w:w="2835" w:type="dxa"/>
            <w:shd w:val="clear" w:color="auto" w:fill="auto"/>
            <w:vAlign w:val="center"/>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17.02.2017</w:t>
            </w:r>
          </w:p>
        </w:tc>
      </w:tr>
      <w:tr w:rsidR="00EB735A" w:rsidRPr="00C10CEB" w:rsidTr="0035478F">
        <w:trPr>
          <w:trHeight w:val="70"/>
        </w:trPr>
        <w:tc>
          <w:tcPr>
            <w:tcW w:w="6521" w:type="dxa"/>
            <w:shd w:val="clear" w:color="auto" w:fill="auto"/>
            <w:vAlign w:val="center"/>
          </w:tcPr>
          <w:p w:rsidR="00EB735A" w:rsidRPr="00C10CEB" w:rsidRDefault="00EB735A" w:rsidP="0035478F">
            <w:pPr>
              <w:spacing w:after="0" w:line="360" w:lineRule="auto"/>
              <w:ind w:firstLine="709"/>
              <w:jc w:val="both"/>
              <w:rPr>
                <w:rFonts w:ascii="Times New Roman" w:eastAsia="Calibri" w:hAnsi="Times New Roman" w:cs="Times New Roman"/>
                <w:b/>
                <w:bCs/>
                <w:caps/>
                <w:sz w:val="28"/>
                <w:szCs w:val="28"/>
              </w:rPr>
            </w:pPr>
            <w:r w:rsidRPr="00C10CEB">
              <w:rPr>
                <w:rFonts w:ascii="Times New Roman" w:eastAsia="Calibri" w:hAnsi="Times New Roman" w:cs="Times New Roman"/>
                <w:bCs/>
                <w:caps/>
                <w:sz w:val="28"/>
                <w:szCs w:val="28"/>
              </w:rPr>
              <w:t>Длительность теста</w:t>
            </w:r>
          </w:p>
        </w:tc>
        <w:tc>
          <w:tcPr>
            <w:tcW w:w="2835" w:type="dxa"/>
            <w:shd w:val="clear" w:color="auto" w:fill="auto"/>
            <w:vAlign w:val="center"/>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25 минут</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rPr>
      </w:pPr>
    </w:p>
    <w:p w:rsidR="00EB735A" w:rsidRPr="00C10CEB" w:rsidRDefault="00EB735A" w:rsidP="00EB735A">
      <w:pPr>
        <w:spacing w:after="0" w:line="360" w:lineRule="auto"/>
        <w:ind w:firstLine="709"/>
        <w:jc w:val="center"/>
        <w:rPr>
          <w:rFonts w:ascii="Times New Roman" w:eastAsia="Calibri" w:hAnsi="Times New Roman" w:cs="Times New Roman"/>
          <w:sz w:val="28"/>
          <w:szCs w:val="28"/>
        </w:rPr>
      </w:pPr>
      <w:r w:rsidRPr="00C10CEB">
        <w:rPr>
          <w:rFonts w:ascii="Times New Roman" w:eastAsia="Calibri" w:hAnsi="Times New Roman" w:cs="Times New Roman"/>
          <w:noProof/>
          <w:sz w:val="28"/>
          <w:szCs w:val="28"/>
          <w:lang w:eastAsia="ru-RU"/>
        </w:rPr>
        <w:drawing>
          <wp:inline distT="0" distB="0" distL="0" distR="0" wp14:anchorId="480C1C54" wp14:editId="13A79012">
            <wp:extent cx="4295775" cy="2495550"/>
            <wp:effectExtent l="0" t="0" r="9525" b="0"/>
            <wp:docPr id="18" name="Рисунок 18" descr="48556340a9aaf05cf1fe8a82ed1ac9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48556340a9aaf05cf1fe8a82ed1ac96b"/>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295775" cy="2495550"/>
                    </a:xfrm>
                    <a:prstGeom prst="rect">
                      <a:avLst/>
                    </a:prstGeom>
                    <a:noFill/>
                    <a:ln>
                      <a:noFill/>
                    </a:ln>
                  </pic:spPr>
                </pic:pic>
              </a:graphicData>
            </a:graphic>
          </wp:inline>
        </w:drawing>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p>
    <w:p w:rsidR="00EB735A" w:rsidRPr="00C10CEB" w:rsidRDefault="00EB735A" w:rsidP="00EB735A">
      <w:pPr>
        <w:spacing w:after="0" w:line="360" w:lineRule="auto"/>
        <w:ind w:firstLine="709"/>
        <w:jc w:val="right"/>
        <w:rPr>
          <w:rFonts w:ascii="Times New Roman" w:eastAsia="Calibri" w:hAnsi="Times New Roman" w:cs="Times New Roman"/>
          <w:i/>
          <w:sz w:val="28"/>
          <w:szCs w:val="28"/>
        </w:rPr>
      </w:pPr>
      <w:r w:rsidRPr="00C10CEB">
        <w:rPr>
          <w:rFonts w:ascii="Times New Roman" w:eastAsia="Calibri" w:hAnsi="Times New Roman" w:cs="Times New Roman"/>
          <w:i/>
          <w:sz w:val="28"/>
          <w:szCs w:val="28"/>
        </w:rPr>
        <w:lastRenderedPageBreak/>
        <w:t>Источник 3</w:t>
      </w:r>
    </w:p>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ЗАДАННЫЕ УРОВНИ ОШИБКИ </w:t>
      </w:r>
      <w:r w:rsidRPr="00C10CEB">
        <w:rPr>
          <w:rFonts w:ascii="Times New Roman" w:eastAsia="Calibri" w:hAnsi="Times New Roman" w:cs="Times New Roman"/>
          <w:b/>
          <w:sz w:val="28"/>
          <w:szCs w:val="28"/>
          <w:lang w:val="en-US"/>
        </w:rPr>
        <w:t>SNP</w:t>
      </w:r>
      <w:r w:rsidRPr="00C10CEB">
        <w:rPr>
          <w:rFonts w:ascii="Times New Roman" w:eastAsia="Calibri" w:hAnsi="Times New Roman" w:cs="Times New Roman"/>
          <w:b/>
          <w:sz w:val="28"/>
          <w:szCs w:val="28"/>
        </w:rPr>
        <w:t xml:space="preserve"> ОБОРУДОВАНИЯ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2835"/>
      </w:tblGrid>
      <w:tr w:rsidR="00EB735A" w:rsidRPr="00C10CEB" w:rsidTr="0035478F">
        <w:tc>
          <w:tcPr>
            <w:tcW w:w="9356" w:type="dxa"/>
            <w:gridSpan w:val="2"/>
            <w:shd w:val="clear" w:color="auto" w:fill="auto"/>
          </w:tcPr>
          <w:p w:rsidR="00EB735A" w:rsidRPr="00C10CEB" w:rsidRDefault="00EB735A" w:rsidP="0035478F">
            <w:pPr>
              <w:spacing w:after="0" w:line="360" w:lineRule="auto"/>
              <w:ind w:firstLine="709"/>
              <w:jc w:val="center"/>
              <w:rPr>
                <w:rFonts w:ascii="Times New Roman" w:eastAsia="Calibri" w:hAnsi="Times New Roman" w:cs="Times New Roman"/>
                <w:b/>
                <w:bCs/>
                <w:caps/>
                <w:sz w:val="28"/>
                <w:szCs w:val="28"/>
              </w:rPr>
            </w:pPr>
            <w:r w:rsidRPr="00C10CEB">
              <w:rPr>
                <w:rFonts w:ascii="Times New Roman" w:eastAsia="Calibri" w:hAnsi="Times New Roman" w:cs="Times New Roman"/>
                <w:b/>
                <w:bCs/>
                <w:caps/>
                <w:sz w:val="28"/>
                <w:szCs w:val="28"/>
              </w:rPr>
              <w:t>ИНФОРМАЦИЯ О ТЕСТИРОВАНИИ</w:t>
            </w:r>
          </w:p>
        </w:tc>
      </w:tr>
      <w:tr w:rsidR="00EB735A" w:rsidRPr="00C10CEB" w:rsidTr="0035478F">
        <w:tc>
          <w:tcPr>
            <w:tcW w:w="6521" w:type="dxa"/>
            <w:shd w:val="clear" w:color="auto" w:fill="auto"/>
            <w:vAlign w:val="center"/>
          </w:tcPr>
          <w:p w:rsidR="00EB735A" w:rsidRPr="00C10CEB" w:rsidRDefault="00EB735A" w:rsidP="0035478F">
            <w:pPr>
              <w:spacing w:after="0" w:line="360" w:lineRule="auto"/>
              <w:ind w:firstLine="709"/>
              <w:jc w:val="both"/>
              <w:rPr>
                <w:rFonts w:ascii="Times New Roman" w:eastAsia="Calibri" w:hAnsi="Times New Roman" w:cs="Times New Roman"/>
                <w:b/>
                <w:bCs/>
                <w:caps/>
                <w:sz w:val="28"/>
                <w:szCs w:val="28"/>
              </w:rPr>
            </w:pPr>
            <w:r w:rsidRPr="00C10CEB">
              <w:rPr>
                <w:rFonts w:ascii="Times New Roman" w:eastAsia="Calibri" w:hAnsi="Times New Roman" w:cs="Times New Roman"/>
                <w:bCs/>
                <w:caps/>
                <w:sz w:val="28"/>
                <w:szCs w:val="28"/>
              </w:rPr>
              <w:t>Дата и время тестирования</w:t>
            </w:r>
          </w:p>
        </w:tc>
        <w:tc>
          <w:tcPr>
            <w:tcW w:w="2835" w:type="dxa"/>
            <w:shd w:val="clear" w:color="auto" w:fill="auto"/>
            <w:vAlign w:val="center"/>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17.02.2017</w:t>
            </w:r>
          </w:p>
        </w:tc>
      </w:tr>
      <w:tr w:rsidR="00EB735A" w:rsidRPr="00C10CEB" w:rsidTr="0035478F">
        <w:tc>
          <w:tcPr>
            <w:tcW w:w="6521" w:type="dxa"/>
            <w:shd w:val="clear" w:color="auto" w:fill="auto"/>
            <w:vAlign w:val="center"/>
          </w:tcPr>
          <w:p w:rsidR="00EB735A" w:rsidRPr="00C10CEB" w:rsidRDefault="00EB735A" w:rsidP="0035478F">
            <w:pPr>
              <w:spacing w:after="0" w:line="360" w:lineRule="auto"/>
              <w:ind w:firstLine="709"/>
              <w:jc w:val="both"/>
              <w:rPr>
                <w:rFonts w:ascii="Times New Roman" w:eastAsia="Calibri" w:hAnsi="Times New Roman" w:cs="Times New Roman"/>
                <w:b/>
                <w:bCs/>
                <w:caps/>
                <w:sz w:val="28"/>
                <w:szCs w:val="28"/>
              </w:rPr>
            </w:pPr>
            <w:r w:rsidRPr="00C10CEB">
              <w:rPr>
                <w:rFonts w:ascii="Times New Roman" w:eastAsia="Calibri" w:hAnsi="Times New Roman" w:cs="Times New Roman"/>
                <w:bCs/>
                <w:caps/>
                <w:sz w:val="28"/>
                <w:szCs w:val="28"/>
              </w:rPr>
              <w:t>Длительность теста</w:t>
            </w:r>
          </w:p>
        </w:tc>
        <w:tc>
          <w:tcPr>
            <w:tcW w:w="2835" w:type="dxa"/>
            <w:shd w:val="clear" w:color="auto" w:fill="auto"/>
            <w:vAlign w:val="center"/>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15 минут</w:t>
            </w:r>
          </w:p>
        </w:tc>
      </w:tr>
    </w:tbl>
    <w:p w:rsidR="00EB735A" w:rsidRPr="00C10CEB" w:rsidRDefault="00EB735A" w:rsidP="00EB735A">
      <w:pPr>
        <w:spacing w:after="0" w:line="360" w:lineRule="auto"/>
        <w:ind w:firstLine="709"/>
        <w:jc w:val="both"/>
        <w:rPr>
          <w:rFonts w:ascii="Times New Roman" w:eastAsia="Calibri" w:hAnsi="Times New Roman" w:cs="Times New Roman"/>
          <w:bCs/>
          <w:sz w:val="28"/>
          <w:szCs w:val="28"/>
        </w:rPr>
      </w:pPr>
    </w:p>
    <w:p w:rsidR="00EB735A" w:rsidRPr="00C10CEB" w:rsidRDefault="00EB735A" w:rsidP="00EB735A">
      <w:pPr>
        <w:spacing w:after="0" w:line="360" w:lineRule="auto"/>
        <w:ind w:firstLine="709"/>
        <w:jc w:val="center"/>
        <w:rPr>
          <w:rFonts w:ascii="Times New Roman" w:eastAsia="Times New Roman" w:hAnsi="Times New Roman" w:cs="Times New Roman"/>
          <w:noProof/>
          <w:sz w:val="28"/>
          <w:szCs w:val="28"/>
          <w:lang w:eastAsia="ru-RU"/>
        </w:rPr>
      </w:pPr>
      <w:r w:rsidRPr="00C10CEB">
        <w:rPr>
          <w:rFonts w:ascii="Times New Roman" w:eastAsia="Times New Roman" w:hAnsi="Times New Roman" w:cs="Times New Roman"/>
          <w:noProof/>
          <w:sz w:val="28"/>
          <w:szCs w:val="28"/>
          <w:lang w:eastAsia="ru-RU"/>
        </w:rPr>
        <w:drawing>
          <wp:inline distT="0" distB="0" distL="0" distR="0" wp14:anchorId="16E79C9D" wp14:editId="4E6FFBB7">
            <wp:extent cx="4010025" cy="2447925"/>
            <wp:effectExtent l="0" t="0" r="9525" b="0"/>
            <wp:docPr id="17" name="Рисунок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4"/>
                    <pic:cNvPicPr>
                      <a:picLocks noChangeArrowheads="1"/>
                    </pic:cNvPicPr>
                  </pic:nvPicPr>
                  <pic:blipFill>
                    <a:blip r:embed="rId68">
                      <a:extLst>
                        <a:ext uri="{28A0092B-C50C-407E-A947-70E740481C1C}">
                          <a14:useLocalDpi xmlns:a14="http://schemas.microsoft.com/office/drawing/2010/main" val="0"/>
                        </a:ext>
                      </a:extLst>
                    </a:blip>
                    <a:srcRect l="-208" t="813" r="12863" b="-5284"/>
                    <a:stretch>
                      <a:fillRect/>
                    </a:stretch>
                  </pic:blipFill>
                  <pic:spPr bwMode="auto">
                    <a:xfrm>
                      <a:off x="0" y="0"/>
                      <a:ext cx="4010025" cy="2447925"/>
                    </a:xfrm>
                    <a:prstGeom prst="rect">
                      <a:avLst/>
                    </a:prstGeom>
                    <a:noFill/>
                    <a:ln>
                      <a:noFill/>
                    </a:ln>
                  </pic:spPr>
                </pic:pic>
              </a:graphicData>
            </a:graphic>
          </wp:inline>
        </w:drawing>
      </w:r>
    </w:p>
    <w:p w:rsidR="00EB735A" w:rsidRPr="00C10CEB" w:rsidRDefault="00EB735A" w:rsidP="00EB735A">
      <w:pPr>
        <w:spacing w:after="0" w:line="360" w:lineRule="auto"/>
        <w:ind w:firstLine="709"/>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Таблица допустимых уровней ошибки </w:t>
      </w:r>
      <w:r w:rsidRPr="00C10CEB">
        <w:rPr>
          <w:rFonts w:ascii="Times New Roman" w:eastAsia="Calibri" w:hAnsi="Times New Roman" w:cs="Times New Roman"/>
          <w:b/>
          <w:sz w:val="28"/>
          <w:szCs w:val="28"/>
          <w:lang w:val="en-US"/>
        </w:rPr>
        <w:t>SNP</w:t>
      </w:r>
      <w:r w:rsidRPr="00C10CEB">
        <w:rPr>
          <w:rFonts w:ascii="Times New Roman" w:eastAsia="Calibri" w:hAnsi="Times New Roman" w:cs="Times New Roman"/>
          <w:b/>
          <w:sz w:val="28"/>
          <w:szCs w:val="28"/>
        </w:rPr>
        <w:t xml:space="preserve"> оборудования</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9"/>
        <w:gridCol w:w="3687"/>
      </w:tblGrid>
      <w:tr w:rsidR="00EB735A" w:rsidRPr="00C10CEB" w:rsidTr="0035478F">
        <w:tc>
          <w:tcPr>
            <w:tcW w:w="5669" w:type="dxa"/>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Погрешность</w:t>
            </w:r>
          </w:p>
        </w:tc>
        <w:tc>
          <w:tcPr>
            <w:tcW w:w="3687" w:type="dxa"/>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Точность</w:t>
            </w:r>
          </w:p>
        </w:tc>
      </w:tr>
      <w:tr w:rsidR="00EB735A" w:rsidRPr="00C10CEB" w:rsidTr="0035478F">
        <w:tc>
          <w:tcPr>
            <w:tcW w:w="5669"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погрешность, преаналитического этапа исследований </w:t>
            </w:r>
          </w:p>
        </w:tc>
        <w:tc>
          <w:tcPr>
            <w:tcW w:w="3687" w:type="dxa"/>
            <w:shd w:val="clear" w:color="auto" w:fill="auto"/>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r>
      <w:tr w:rsidR="00EB735A" w:rsidRPr="00C10CEB" w:rsidTr="0035478F">
        <w:tc>
          <w:tcPr>
            <w:tcW w:w="5669"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погрешность, аналитического этапа исследований</w:t>
            </w:r>
          </w:p>
        </w:tc>
        <w:tc>
          <w:tcPr>
            <w:tcW w:w="3687" w:type="dxa"/>
            <w:shd w:val="clear" w:color="auto" w:fill="auto"/>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1% </w:t>
            </w:r>
          </w:p>
        </w:tc>
      </w:tr>
      <w:tr w:rsidR="00EB735A" w:rsidRPr="00C10CEB" w:rsidTr="0035478F">
        <w:tc>
          <w:tcPr>
            <w:tcW w:w="5669" w:type="dxa"/>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погрешность постаналитического этапа исследований</w:t>
            </w:r>
          </w:p>
        </w:tc>
        <w:tc>
          <w:tcPr>
            <w:tcW w:w="3687" w:type="dxa"/>
            <w:shd w:val="clear" w:color="auto" w:fill="auto"/>
            <w:vAlign w:val="center"/>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r>
    </w:tbl>
    <w:p w:rsidR="00EB735A" w:rsidRPr="00C10CEB" w:rsidRDefault="00EB735A" w:rsidP="00EB735A">
      <w:pPr>
        <w:spacing w:after="0" w:line="360" w:lineRule="auto"/>
        <w:ind w:firstLine="709"/>
        <w:jc w:val="center"/>
        <w:rPr>
          <w:rFonts w:ascii="Times New Roman" w:eastAsia="Calibri" w:hAnsi="Times New Roman" w:cs="Times New Roman"/>
          <w:bCs/>
          <w:sz w:val="28"/>
          <w:szCs w:val="28"/>
        </w:rPr>
      </w:pPr>
    </w:p>
    <w:p w:rsidR="00EB735A" w:rsidRPr="00C10CEB" w:rsidRDefault="00EB735A" w:rsidP="00EB735A">
      <w:pPr>
        <w:spacing w:after="0" w:line="360" w:lineRule="auto"/>
        <w:ind w:firstLine="709"/>
        <w:jc w:val="right"/>
        <w:rPr>
          <w:rFonts w:ascii="Times New Roman" w:eastAsia="Calibri" w:hAnsi="Times New Roman" w:cs="Times New Roman"/>
          <w:i/>
          <w:sz w:val="28"/>
          <w:szCs w:val="28"/>
        </w:rPr>
      </w:pPr>
    </w:p>
    <w:p w:rsidR="00EB735A" w:rsidRPr="00C10CEB" w:rsidRDefault="00EB735A" w:rsidP="00EB735A">
      <w:pPr>
        <w:spacing w:after="0" w:line="360" w:lineRule="auto"/>
        <w:ind w:firstLine="709"/>
        <w:jc w:val="right"/>
        <w:rPr>
          <w:rFonts w:ascii="Times New Roman" w:eastAsia="Calibri" w:hAnsi="Times New Roman" w:cs="Times New Roman"/>
          <w:i/>
          <w:sz w:val="28"/>
          <w:szCs w:val="28"/>
        </w:rPr>
      </w:pPr>
    </w:p>
    <w:p w:rsidR="00EB735A" w:rsidRPr="00C10CEB" w:rsidRDefault="00EB735A" w:rsidP="00EB735A">
      <w:pPr>
        <w:spacing w:after="0" w:line="360" w:lineRule="auto"/>
        <w:ind w:firstLine="709"/>
        <w:jc w:val="right"/>
        <w:rPr>
          <w:rFonts w:ascii="Times New Roman" w:eastAsia="Calibri" w:hAnsi="Times New Roman" w:cs="Times New Roman"/>
          <w:i/>
          <w:sz w:val="28"/>
          <w:szCs w:val="28"/>
        </w:rPr>
      </w:pPr>
    </w:p>
    <w:p w:rsidR="00EB735A" w:rsidRPr="00C10CEB" w:rsidRDefault="00EB735A" w:rsidP="00EB735A">
      <w:pPr>
        <w:spacing w:after="0" w:line="360" w:lineRule="auto"/>
        <w:ind w:firstLine="709"/>
        <w:jc w:val="right"/>
        <w:rPr>
          <w:rFonts w:ascii="Times New Roman" w:eastAsia="Calibri" w:hAnsi="Times New Roman" w:cs="Times New Roman"/>
          <w:i/>
          <w:sz w:val="28"/>
          <w:szCs w:val="28"/>
        </w:rPr>
      </w:pPr>
    </w:p>
    <w:p w:rsidR="00EB735A" w:rsidRPr="00C10CEB" w:rsidRDefault="00EB735A" w:rsidP="00EB735A">
      <w:pPr>
        <w:spacing w:after="0" w:line="360" w:lineRule="auto"/>
        <w:ind w:firstLine="709"/>
        <w:jc w:val="right"/>
        <w:rPr>
          <w:rFonts w:ascii="Times New Roman" w:eastAsia="Calibri" w:hAnsi="Times New Roman" w:cs="Times New Roman"/>
          <w:i/>
          <w:sz w:val="28"/>
          <w:szCs w:val="28"/>
        </w:rPr>
      </w:pPr>
    </w:p>
    <w:p w:rsidR="00EB735A" w:rsidRDefault="00EB735A" w:rsidP="00EB735A">
      <w:pPr>
        <w:spacing w:after="0" w:line="360" w:lineRule="auto"/>
        <w:ind w:firstLine="709"/>
        <w:jc w:val="right"/>
        <w:rPr>
          <w:rFonts w:ascii="Times New Roman" w:eastAsia="Calibri" w:hAnsi="Times New Roman" w:cs="Times New Roman"/>
          <w:i/>
          <w:sz w:val="28"/>
          <w:szCs w:val="28"/>
        </w:rPr>
      </w:pPr>
    </w:p>
    <w:p w:rsidR="00EB735A" w:rsidRPr="00C10CEB" w:rsidRDefault="00EB735A" w:rsidP="00EB735A">
      <w:pPr>
        <w:spacing w:after="0" w:line="360" w:lineRule="auto"/>
        <w:ind w:firstLine="709"/>
        <w:jc w:val="right"/>
        <w:rPr>
          <w:rFonts w:ascii="Times New Roman" w:eastAsia="Calibri" w:hAnsi="Times New Roman" w:cs="Times New Roman"/>
          <w:i/>
          <w:sz w:val="28"/>
          <w:szCs w:val="28"/>
        </w:rPr>
      </w:pPr>
      <w:r w:rsidRPr="00C10CEB">
        <w:rPr>
          <w:rFonts w:ascii="Times New Roman" w:eastAsia="Calibri" w:hAnsi="Times New Roman" w:cs="Times New Roman"/>
          <w:i/>
          <w:sz w:val="28"/>
          <w:szCs w:val="28"/>
        </w:rPr>
        <w:lastRenderedPageBreak/>
        <w:t>Бланк 1</w:t>
      </w:r>
    </w:p>
    <w:p w:rsidR="00EB735A" w:rsidRPr="00C10CEB" w:rsidRDefault="00EB735A" w:rsidP="00EB735A">
      <w:pPr>
        <w:spacing w:after="0" w:line="360" w:lineRule="auto"/>
        <w:ind w:firstLine="709"/>
        <w:contextualSpacing/>
        <w:jc w:val="center"/>
        <w:rPr>
          <w:rFonts w:ascii="Times New Roman" w:eastAsia="Calibri" w:hAnsi="Times New Roman" w:cs="Times New Roman"/>
          <w:b/>
          <w:sz w:val="28"/>
          <w:szCs w:val="28"/>
        </w:rPr>
      </w:pPr>
      <w:r w:rsidRPr="00C10CEB">
        <w:rPr>
          <w:rFonts w:ascii="Times New Roman" w:eastAsia="Calibri" w:hAnsi="Times New Roman" w:cs="Times New Roman"/>
          <w:b/>
          <w:sz w:val="28"/>
          <w:szCs w:val="28"/>
        </w:rPr>
        <w:t xml:space="preserve">Технологическая готовность </w:t>
      </w:r>
      <w:r w:rsidRPr="00C10CEB">
        <w:rPr>
          <w:rFonts w:ascii="Times New Roman" w:eastAsia="Calibri" w:hAnsi="Times New Roman" w:cs="Times New Roman"/>
          <w:b/>
          <w:sz w:val="28"/>
          <w:szCs w:val="28"/>
          <w:lang w:val="en-US"/>
        </w:rPr>
        <w:t>SNP</w:t>
      </w:r>
      <w:r w:rsidRPr="00C10CEB">
        <w:rPr>
          <w:rFonts w:ascii="Times New Roman" w:eastAsia="Calibri" w:hAnsi="Times New Roman" w:cs="Times New Roman"/>
          <w:b/>
          <w:sz w:val="28"/>
          <w:szCs w:val="28"/>
        </w:rPr>
        <w:t xml:space="preserve"> оборудования</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Оборудование:</w:t>
      </w:r>
      <w:r w:rsidRPr="00C10CEB">
        <w:rPr>
          <w:rFonts w:ascii="Times New Roman" w:eastAsia="Calibri" w:hAnsi="Times New Roman" w:cs="Times New Roman"/>
          <w:sz w:val="28"/>
          <w:szCs w:val="28"/>
        </w:rPr>
        <w:tab/>
      </w:r>
      <w:r w:rsidRPr="00C10CEB">
        <w:rPr>
          <w:rFonts w:ascii="Times New Roman" w:eastAsia="Calibri" w:hAnsi="Times New Roman" w:cs="Times New Roman"/>
          <w:bCs/>
          <w:sz w:val="28"/>
          <w:szCs w:val="28"/>
          <w:shd w:val="clear" w:color="auto" w:fill="FFFFFF"/>
        </w:rPr>
        <w:t>Амплификатор</w:t>
      </w:r>
      <w:r w:rsidRPr="00C10CEB">
        <w:rPr>
          <w:rFonts w:ascii="Times New Roman" w:eastAsia="Calibri" w:hAnsi="Times New Roman" w:cs="Times New Roman"/>
          <w:sz w:val="28"/>
          <w:szCs w:val="28"/>
          <w:shd w:val="clear" w:color="auto" w:fill="FFFFFF"/>
        </w:rPr>
        <w:t> </w:t>
      </w:r>
      <w:r w:rsidRPr="00C10CEB">
        <w:rPr>
          <w:rFonts w:ascii="Times New Roman" w:eastAsia="Calibri" w:hAnsi="Times New Roman" w:cs="Times New Roman"/>
          <w:bCs/>
          <w:sz w:val="28"/>
          <w:szCs w:val="28"/>
          <w:shd w:val="clear" w:color="auto" w:fill="FFFFFF"/>
        </w:rPr>
        <w:t>детектирующий</w:t>
      </w:r>
      <w:r w:rsidRPr="00C10CEB">
        <w:rPr>
          <w:rFonts w:ascii="Times New Roman" w:eastAsia="Calibri" w:hAnsi="Times New Roman" w:cs="Times New Roman"/>
          <w:sz w:val="28"/>
          <w:szCs w:val="28"/>
          <w:shd w:val="clear" w:color="auto" w:fill="FFFFFF"/>
        </w:rPr>
        <w:t> ДТ-96</w:t>
      </w: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Дата тестирования: </w:t>
      </w:r>
      <w:r w:rsidRPr="00C10CEB">
        <w:rPr>
          <w:rFonts w:ascii="Times New Roman" w:eastAsia="Calibri" w:hAnsi="Times New Roman" w:cs="Times New Roman"/>
          <w:sz w:val="28"/>
          <w:szCs w:val="28"/>
        </w:rPr>
        <w:tab/>
        <w:t>17.02.2017 г.</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1258"/>
        <w:gridCol w:w="1668"/>
        <w:gridCol w:w="1547"/>
        <w:gridCol w:w="1514"/>
        <w:gridCol w:w="1472"/>
        <w:gridCol w:w="1503"/>
      </w:tblGrid>
      <w:tr w:rsidR="00EB735A" w:rsidRPr="00C10CEB" w:rsidTr="0035478F">
        <w:tc>
          <w:tcPr>
            <w:tcW w:w="501" w:type="dxa"/>
            <w:vAlign w:val="center"/>
          </w:tcPr>
          <w:p w:rsidR="00EB735A" w:rsidRPr="003C56D8" w:rsidRDefault="00EB735A" w:rsidP="0035478F">
            <w:pPr>
              <w:spacing w:after="0" w:line="360" w:lineRule="auto"/>
              <w:jc w:val="center"/>
              <w:rPr>
                <w:rFonts w:ascii="Times New Roman" w:eastAsia="Calibri" w:hAnsi="Times New Roman" w:cs="Times New Roman"/>
                <w:sz w:val="24"/>
                <w:szCs w:val="28"/>
              </w:rPr>
            </w:pPr>
            <w:r w:rsidRPr="003C56D8">
              <w:rPr>
                <w:rFonts w:ascii="Times New Roman" w:eastAsia="Calibri" w:hAnsi="Times New Roman" w:cs="Times New Roman"/>
                <w:sz w:val="24"/>
                <w:szCs w:val="28"/>
              </w:rPr>
              <w:t xml:space="preserve">№ </w:t>
            </w:r>
            <w:proofErr w:type="gramStart"/>
            <w:r w:rsidRPr="003C56D8">
              <w:rPr>
                <w:rFonts w:ascii="Times New Roman" w:eastAsia="Calibri" w:hAnsi="Times New Roman" w:cs="Times New Roman"/>
                <w:sz w:val="24"/>
                <w:szCs w:val="28"/>
              </w:rPr>
              <w:t>п</w:t>
            </w:r>
            <w:proofErr w:type="gramEnd"/>
            <w:r w:rsidRPr="003C56D8">
              <w:rPr>
                <w:rFonts w:ascii="Times New Roman" w:eastAsia="Calibri" w:hAnsi="Times New Roman" w:cs="Times New Roman"/>
                <w:sz w:val="24"/>
                <w:szCs w:val="28"/>
              </w:rPr>
              <w:t>/п</w:t>
            </w:r>
          </w:p>
        </w:tc>
        <w:tc>
          <w:tcPr>
            <w:tcW w:w="1258" w:type="dxa"/>
            <w:vAlign w:val="center"/>
          </w:tcPr>
          <w:p w:rsidR="00EB735A" w:rsidRPr="003C56D8" w:rsidRDefault="00EB735A" w:rsidP="0035478F">
            <w:pPr>
              <w:spacing w:after="0" w:line="360" w:lineRule="auto"/>
              <w:jc w:val="center"/>
              <w:rPr>
                <w:rFonts w:ascii="Times New Roman" w:eastAsia="Calibri" w:hAnsi="Times New Roman" w:cs="Times New Roman"/>
                <w:sz w:val="24"/>
                <w:szCs w:val="28"/>
              </w:rPr>
            </w:pPr>
            <w:r w:rsidRPr="003C56D8">
              <w:rPr>
                <w:rFonts w:ascii="Times New Roman" w:eastAsia="Calibri" w:hAnsi="Times New Roman" w:cs="Times New Roman"/>
                <w:sz w:val="24"/>
                <w:szCs w:val="28"/>
              </w:rPr>
              <w:t>Дата проведения осмотра</w:t>
            </w:r>
          </w:p>
        </w:tc>
        <w:tc>
          <w:tcPr>
            <w:tcW w:w="1668" w:type="dxa"/>
            <w:vAlign w:val="center"/>
          </w:tcPr>
          <w:p w:rsidR="00EB735A" w:rsidRPr="003C56D8" w:rsidRDefault="00EB735A" w:rsidP="0035478F">
            <w:pPr>
              <w:spacing w:after="0" w:line="360" w:lineRule="auto"/>
              <w:jc w:val="center"/>
              <w:rPr>
                <w:rFonts w:ascii="Times New Roman" w:eastAsia="Calibri" w:hAnsi="Times New Roman" w:cs="Times New Roman"/>
                <w:sz w:val="24"/>
                <w:szCs w:val="28"/>
              </w:rPr>
            </w:pPr>
            <w:r w:rsidRPr="003C56D8">
              <w:rPr>
                <w:rFonts w:ascii="Times New Roman" w:eastAsia="Calibri" w:hAnsi="Times New Roman" w:cs="Times New Roman"/>
                <w:sz w:val="24"/>
                <w:szCs w:val="28"/>
              </w:rPr>
              <w:t>Наименование оборудования</w:t>
            </w:r>
          </w:p>
        </w:tc>
        <w:tc>
          <w:tcPr>
            <w:tcW w:w="1546" w:type="dxa"/>
            <w:vAlign w:val="center"/>
          </w:tcPr>
          <w:p w:rsidR="00EB735A" w:rsidRPr="003C56D8" w:rsidRDefault="00EB735A" w:rsidP="0035478F">
            <w:pPr>
              <w:spacing w:after="0" w:line="360" w:lineRule="auto"/>
              <w:jc w:val="center"/>
              <w:rPr>
                <w:rFonts w:ascii="Times New Roman" w:eastAsia="Calibri" w:hAnsi="Times New Roman" w:cs="Times New Roman"/>
                <w:sz w:val="24"/>
                <w:szCs w:val="28"/>
              </w:rPr>
            </w:pPr>
            <w:r w:rsidRPr="003C56D8">
              <w:rPr>
                <w:rFonts w:ascii="Times New Roman" w:eastAsia="Calibri" w:hAnsi="Times New Roman" w:cs="Times New Roman"/>
                <w:sz w:val="24"/>
                <w:szCs w:val="28"/>
              </w:rPr>
              <w:t xml:space="preserve">Результаты контрольного осмотра </w:t>
            </w:r>
          </w:p>
          <w:p w:rsidR="00EB735A" w:rsidRPr="003C56D8" w:rsidRDefault="00EB735A" w:rsidP="0035478F">
            <w:pPr>
              <w:spacing w:after="0" w:line="360" w:lineRule="auto"/>
              <w:jc w:val="center"/>
              <w:rPr>
                <w:rFonts w:ascii="Times New Roman" w:eastAsia="Calibri" w:hAnsi="Times New Roman" w:cs="Times New Roman"/>
                <w:sz w:val="24"/>
                <w:szCs w:val="28"/>
              </w:rPr>
            </w:pPr>
            <w:r w:rsidRPr="003C56D8">
              <w:rPr>
                <w:rFonts w:ascii="Times New Roman" w:eastAsia="Calibri" w:hAnsi="Times New Roman" w:cs="Times New Roman"/>
                <w:sz w:val="24"/>
                <w:szCs w:val="28"/>
              </w:rPr>
              <w:t>(</w:t>
            </w:r>
            <w:proofErr w:type="gramStart"/>
            <w:r w:rsidRPr="003C56D8">
              <w:rPr>
                <w:rFonts w:ascii="Times New Roman" w:eastAsia="Calibri" w:hAnsi="Times New Roman" w:cs="Times New Roman"/>
                <w:sz w:val="24"/>
                <w:szCs w:val="28"/>
              </w:rPr>
              <w:t>соответствует</w:t>
            </w:r>
            <w:proofErr w:type="gramEnd"/>
            <w:r w:rsidRPr="003C56D8">
              <w:rPr>
                <w:rFonts w:ascii="Times New Roman" w:eastAsia="Calibri" w:hAnsi="Times New Roman" w:cs="Times New Roman"/>
                <w:sz w:val="24"/>
                <w:szCs w:val="28"/>
              </w:rPr>
              <w:t xml:space="preserve"> / не соответствует выбранной методике </w:t>
            </w:r>
            <w:r w:rsidRPr="003C56D8">
              <w:rPr>
                <w:rFonts w:ascii="Times New Roman" w:eastAsia="Calibri" w:hAnsi="Times New Roman" w:cs="Times New Roman"/>
                <w:sz w:val="24"/>
                <w:szCs w:val="28"/>
                <w:lang w:val="en-US"/>
              </w:rPr>
              <w:t>SNP</w:t>
            </w:r>
            <w:r w:rsidRPr="003C56D8">
              <w:rPr>
                <w:rFonts w:ascii="Times New Roman" w:eastAsia="Calibri" w:hAnsi="Times New Roman" w:cs="Times New Roman"/>
                <w:sz w:val="24"/>
                <w:szCs w:val="28"/>
              </w:rPr>
              <w:t xml:space="preserve"> анализа)</w:t>
            </w:r>
          </w:p>
          <w:p w:rsidR="00EB735A" w:rsidRPr="003C56D8" w:rsidRDefault="00EB735A" w:rsidP="0035478F">
            <w:pPr>
              <w:spacing w:after="0" w:line="360" w:lineRule="auto"/>
              <w:jc w:val="center"/>
              <w:rPr>
                <w:rFonts w:ascii="Times New Roman" w:eastAsia="Calibri" w:hAnsi="Times New Roman" w:cs="Times New Roman"/>
                <w:sz w:val="24"/>
                <w:szCs w:val="28"/>
              </w:rPr>
            </w:pPr>
          </w:p>
          <w:p w:rsidR="00EB735A" w:rsidRPr="003C56D8" w:rsidRDefault="00EB735A" w:rsidP="0035478F">
            <w:pPr>
              <w:spacing w:after="0" w:line="360" w:lineRule="auto"/>
              <w:jc w:val="center"/>
              <w:rPr>
                <w:rFonts w:ascii="Times New Roman" w:eastAsia="Calibri" w:hAnsi="Times New Roman" w:cs="Times New Roman"/>
                <w:sz w:val="24"/>
                <w:szCs w:val="28"/>
              </w:rPr>
            </w:pPr>
          </w:p>
        </w:tc>
        <w:tc>
          <w:tcPr>
            <w:tcW w:w="1514" w:type="dxa"/>
            <w:vAlign w:val="center"/>
          </w:tcPr>
          <w:p w:rsidR="00EB735A" w:rsidRPr="003C56D8" w:rsidRDefault="00EB735A" w:rsidP="0035478F">
            <w:pPr>
              <w:spacing w:after="0" w:line="360" w:lineRule="auto"/>
              <w:jc w:val="center"/>
              <w:rPr>
                <w:rFonts w:ascii="Times New Roman" w:eastAsia="Calibri" w:hAnsi="Times New Roman" w:cs="Times New Roman"/>
                <w:sz w:val="24"/>
                <w:szCs w:val="28"/>
              </w:rPr>
            </w:pPr>
            <w:r w:rsidRPr="003C56D8">
              <w:rPr>
                <w:rFonts w:ascii="Times New Roman" w:eastAsia="Calibri" w:hAnsi="Times New Roman" w:cs="Times New Roman"/>
                <w:sz w:val="24"/>
                <w:szCs w:val="28"/>
              </w:rPr>
              <w:t xml:space="preserve">Должность и подпись лица проводившего контрольный осмотр </w:t>
            </w:r>
          </w:p>
          <w:p w:rsidR="00EB735A" w:rsidRPr="003C56D8" w:rsidRDefault="00EB735A" w:rsidP="0035478F">
            <w:pPr>
              <w:spacing w:after="0" w:line="360" w:lineRule="auto"/>
              <w:jc w:val="center"/>
              <w:rPr>
                <w:rFonts w:ascii="Times New Roman" w:eastAsia="Calibri" w:hAnsi="Times New Roman" w:cs="Times New Roman"/>
                <w:sz w:val="24"/>
                <w:szCs w:val="28"/>
              </w:rPr>
            </w:pPr>
            <w:r w:rsidRPr="003C56D8">
              <w:rPr>
                <w:rFonts w:ascii="Times New Roman" w:eastAsia="Calibri" w:hAnsi="Times New Roman" w:cs="Times New Roman"/>
                <w:sz w:val="24"/>
                <w:szCs w:val="28"/>
              </w:rPr>
              <w:t xml:space="preserve">(фамилия, </w:t>
            </w:r>
            <w:r w:rsidRPr="003C56D8">
              <w:rPr>
                <w:rFonts w:ascii="Times New Roman" w:eastAsia="Calibri" w:hAnsi="Times New Roman" w:cs="Times New Roman"/>
                <w:sz w:val="24"/>
                <w:szCs w:val="28"/>
              </w:rPr>
              <w:br/>
              <w:t>инициалы)</w:t>
            </w:r>
          </w:p>
          <w:p w:rsidR="00EB735A" w:rsidRPr="003C56D8" w:rsidRDefault="00EB735A" w:rsidP="0035478F">
            <w:pPr>
              <w:spacing w:after="0" w:line="360" w:lineRule="auto"/>
              <w:jc w:val="center"/>
              <w:rPr>
                <w:rFonts w:ascii="Times New Roman" w:eastAsia="Calibri" w:hAnsi="Times New Roman" w:cs="Times New Roman"/>
                <w:sz w:val="24"/>
                <w:szCs w:val="28"/>
              </w:rPr>
            </w:pPr>
          </w:p>
          <w:p w:rsidR="00EB735A" w:rsidRPr="003C56D8" w:rsidRDefault="00EB735A" w:rsidP="0035478F">
            <w:pPr>
              <w:spacing w:after="0" w:line="360" w:lineRule="auto"/>
              <w:jc w:val="center"/>
              <w:rPr>
                <w:rFonts w:ascii="Times New Roman" w:eastAsia="Calibri" w:hAnsi="Times New Roman" w:cs="Times New Roman"/>
                <w:sz w:val="24"/>
                <w:szCs w:val="28"/>
              </w:rPr>
            </w:pPr>
          </w:p>
          <w:p w:rsidR="00EB735A" w:rsidRPr="003C56D8" w:rsidRDefault="00EB735A" w:rsidP="0035478F">
            <w:pPr>
              <w:spacing w:after="0" w:line="360" w:lineRule="auto"/>
              <w:jc w:val="center"/>
              <w:rPr>
                <w:rFonts w:ascii="Times New Roman" w:eastAsia="Calibri" w:hAnsi="Times New Roman" w:cs="Times New Roman"/>
                <w:sz w:val="24"/>
                <w:szCs w:val="28"/>
              </w:rPr>
            </w:pPr>
          </w:p>
        </w:tc>
        <w:tc>
          <w:tcPr>
            <w:tcW w:w="1472" w:type="dxa"/>
            <w:vAlign w:val="center"/>
          </w:tcPr>
          <w:p w:rsidR="00EB735A" w:rsidRPr="003C56D8" w:rsidRDefault="00EB735A" w:rsidP="0035478F">
            <w:pPr>
              <w:spacing w:after="0" w:line="360" w:lineRule="auto"/>
              <w:jc w:val="center"/>
              <w:rPr>
                <w:rFonts w:ascii="Times New Roman" w:eastAsia="Calibri" w:hAnsi="Times New Roman" w:cs="Times New Roman"/>
                <w:sz w:val="24"/>
                <w:szCs w:val="28"/>
              </w:rPr>
            </w:pPr>
            <w:r w:rsidRPr="003C56D8">
              <w:rPr>
                <w:rFonts w:ascii="Times New Roman" w:eastAsia="Calibri" w:hAnsi="Times New Roman" w:cs="Times New Roman"/>
                <w:sz w:val="24"/>
                <w:szCs w:val="28"/>
              </w:rPr>
              <w:t xml:space="preserve">Подпись лица получившего оборудование после  контрольного осмотра </w:t>
            </w:r>
          </w:p>
          <w:p w:rsidR="00EB735A" w:rsidRPr="003C56D8" w:rsidRDefault="00EB735A" w:rsidP="0035478F">
            <w:pPr>
              <w:spacing w:after="0" w:line="360" w:lineRule="auto"/>
              <w:jc w:val="center"/>
              <w:rPr>
                <w:rFonts w:ascii="Times New Roman" w:eastAsia="Calibri" w:hAnsi="Times New Roman" w:cs="Times New Roman"/>
                <w:sz w:val="24"/>
                <w:szCs w:val="28"/>
              </w:rPr>
            </w:pPr>
            <w:r w:rsidRPr="003C56D8">
              <w:rPr>
                <w:rFonts w:ascii="Times New Roman" w:eastAsia="Calibri" w:hAnsi="Times New Roman" w:cs="Times New Roman"/>
                <w:sz w:val="24"/>
                <w:szCs w:val="28"/>
              </w:rPr>
              <w:t xml:space="preserve">(фамилия, </w:t>
            </w:r>
            <w:r w:rsidRPr="003C56D8">
              <w:rPr>
                <w:rFonts w:ascii="Times New Roman" w:eastAsia="Calibri" w:hAnsi="Times New Roman" w:cs="Times New Roman"/>
                <w:sz w:val="24"/>
                <w:szCs w:val="28"/>
              </w:rPr>
              <w:br/>
              <w:t>инициалы.)</w:t>
            </w:r>
          </w:p>
          <w:p w:rsidR="00EB735A" w:rsidRPr="003C56D8" w:rsidRDefault="00EB735A" w:rsidP="0035478F">
            <w:pPr>
              <w:spacing w:after="0" w:line="360" w:lineRule="auto"/>
              <w:jc w:val="center"/>
              <w:rPr>
                <w:rFonts w:ascii="Times New Roman" w:eastAsia="Calibri" w:hAnsi="Times New Roman" w:cs="Times New Roman"/>
                <w:sz w:val="24"/>
                <w:szCs w:val="28"/>
              </w:rPr>
            </w:pPr>
          </w:p>
          <w:p w:rsidR="00EB735A" w:rsidRPr="003C56D8" w:rsidRDefault="00EB735A" w:rsidP="0035478F">
            <w:pPr>
              <w:spacing w:after="0" w:line="360" w:lineRule="auto"/>
              <w:jc w:val="both"/>
              <w:rPr>
                <w:rFonts w:ascii="Times New Roman" w:eastAsia="Calibri" w:hAnsi="Times New Roman" w:cs="Times New Roman"/>
                <w:sz w:val="24"/>
                <w:szCs w:val="28"/>
              </w:rPr>
            </w:pPr>
          </w:p>
        </w:tc>
        <w:tc>
          <w:tcPr>
            <w:tcW w:w="1397" w:type="dxa"/>
            <w:vAlign w:val="center"/>
          </w:tcPr>
          <w:p w:rsidR="00EB735A" w:rsidRPr="003C56D8" w:rsidRDefault="00EB735A" w:rsidP="0035478F">
            <w:pPr>
              <w:spacing w:after="0" w:line="360" w:lineRule="auto"/>
              <w:jc w:val="center"/>
              <w:rPr>
                <w:rFonts w:ascii="Times New Roman" w:eastAsia="Calibri" w:hAnsi="Times New Roman" w:cs="Times New Roman"/>
                <w:sz w:val="24"/>
                <w:szCs w:val="28"/>
              </w:rPr>
            </w:pPr>
            <w:r w:rsidRPr="003C56D8">
              <w:rPr>
                <w:rFonts w:ascii="Times New Roman" w:eastAsia="Calibri" w:hAnsi="Times New Roman" w:cs="Times New Roman"/>
                <w:sz w:val="24"/>
                <w:szCs w:val="28"/>
              </w:rPr>
              <w:t xml:space="preserve">Данные о выявленных дефектах,  недостатках и </w:t>
            </w:r>
            <w:r w:rsidRPr="003C56D8">
              <w:rPr>
                <w:rFonts w:ascii="Times New Roman" w:eastAsia="Calibri" w:hAnsi="Times New Roman" w:cs="Times New Roman"/>
                <w:bCs/>
                <w:sz w:val="24"/>
                <w:szCs w:val="28"/>
              </w:rPr>
              <w:t>рекомендации по их устранению</w:t>
            </w:r>
            <w:r w:rsidRPr="003C56D8">
              <w:rPr>
                <w:rFonts w:ascii="Times New Roman" w:eastAsia="Calibri" w:hAnsi="Times New Roman" w:cs="Times New Roman"/>
                <w:sz w:val="24"/>
                <w:szCs w:val="28"/>
              </w:rPr>
              <w:t xml:space="preserve"> </w:t>
            </w:r>
          </w:p>
          <w:p w:rsidR="00EB735A" w:rsidRPr="003C56D8" w:rsidRDefault="00EB735A" w:rsidP="0035478F">
            <w:pPr>
              <w:spacing w:after="0" w:line="360" w:lineRule="auto"/>
              <w:jc w:val="center"/>
              <w:rPr>
                <w:rFonts w:ascii="Times New Roman" w:eastAsia="Calibri" w:hAnsi="Times New Roman" w:cs="Times New Roman"/>
                <w:sz w:val="24"/>
                <w:szCs w:val="28"/>
              </w:rPr>
            </w:pPr>
            <w:r w:rsidRPr="003C56D8">
              <w:rPr>
                <w:rFonts w:ascii="Times New Roman" w:eastAsia="Calibri" w:hAnsi="Times New Roman" w:cs="Times New Roman"/>
                <w:sz w:val="24"/>
                <w:szCs w:val="28"/>
              </w:rPr>
              <w:t>(заполняется, если оборудование к дальнейшей эксплуатации не пригодно)</w:t>
            </w:r>
          </w:p>
        </w:tc>
      </w:tr>
      <w:tr w:rsidR="00EB735A" w:rsidRPr="003C56D8" w:rsidTr="0035478F">
        <w:trPr>
          <w:trHeight w:val="755"/>
        </w:trPr>
        <w:tc>
          <w:tcPr>
            <w:tcW w:w="501" w:type="dxa"/>
          </w:tcPr>
          <w:p w:rsidR="00EB735A" w:rsidRPr="003C56D8" w:rsidRDefault="00EB735A" w:rsidP="0035478F">
            <w:pPr>
              <w:spacing w:after="0" w:line="360" w:lineRule="auto"/>
              <w:jc w:val="both"/>
              <w:rPr>
                <w:rFonts w:ascii="Times New Roman" w:eastAsia="Calibri" w:hAnsi="Times New Roman" w:cs="Times New Roman"/>
                <w:sz w:val="24"/>
                <w:szCs w:val="28"/>
              </w:rPr>
            </w:pPr>
            <w:r w:rsidRPr="003C56D8">
              <w:rPr>
                <w:rFonts w:ascii="Times New Roman" w:eastAsia="Calibri" w:hAnsi="Times New Roman" w:cs="Times New Roman"/>
                <w:sz w:val="24"/>
                <w:szCs w:val="28"/>
              </w:rPr>
              <w:t>1.</w:t>
            </w:r>
          </w:p>
        </w:tc>
        <w:tc>
          <w:tcPr>
            <w:tcW w:w="1258" w:type="dxa"/>
          </w:tcPr>
          <w:p w:rsidR="00EB735A" w:rsidRPr="003C56D8" w:rsidRDefault="00EB735A" w:rsidP="0035478F">
            <w:pPr>
              <w:spacing w:after="0" w:line="360" w:lineRule="auto"/>
              <w:jc w:val="both"/>
              <w:rPr>
                <w:rFonts w:ascii="Times New Roman" w:eastAsia="Calibri" w:hAnsi="Times New Roman" w:cs="Times New Roman"/>
                <w:sz w:val="24"/>
                <w:szCs w:val="28"/>
              </w:rPr>
            </w:pPr>
            <w:r w:rsidRPr="003C56D8">
              <w:rPr>
                <w:rFonts w:ascii="Times New Roman" w:eastAsia="Calibri" w:hAnsi="Times New Roman" w:cs="Times New Roman"/>
                <w:sz w:val="24"/>
                <w:szCs w:val="28"/>
              </w:rPr>
              <w:t>17.02.2017</w:t>
            </w:r>
          </w:p>
        </w:tc>
        <w:tc>
          <w:tcPr>
            <w:tcW w:w="1668" w:type="dxa"/>
          </w:tcPr>
          <w:p w:rsidR="00EB735A" w:rsidRPr="003C56D8" w:rsidRDefault="00EB735A" w:rsidP="0035478F">
            <w:pPr>
              <w:spacing w:after="0" w:line="360" w:lineRule="auto"/>
              <w:jc w:val="both"/>
              <w:rPr>
                <w:rFonts w:ascii="Times New Roman" w:eastAsia="Calibri" w:hAnsi="Times New Roman" w:cs="Times New Roman"/>
                <w:sz w:val="24"/>
                <w:szCs w:val="28"/>
                <w:shd w:val="clear" w:color="auto" w:fill="FFFFFF"/>
              </w:rPr>
            </w:pPr>
            <w:r w:rsidRPr="003C56D8">
              <w:rPr>
                <w:rFonts w:ascii="Times New Roman" w:eastAsia="Calibri" w:hAnsi="Times New Roman" w:cs="Times New Roman"/>
                <w:bCs/>
                <w:sz w:val="24"/>
                <w:szCs w:val="28"/>
                <w:shd w:val="clear" w:color="auto" w:fill="FFFFFF"/>
              </w:rPr>
              <w:t>Амплификатор</w:t>
            </w:r>
            <w:r w:rsidRPr="003C56D8">
              <w:rPr>
                <w:rFonts w:ascii="Times New Roman" w:eastAsia="Calibri" w:hAnsi="Times New Roman" w:cs="Times New Roman"/>
                <w:sz w:val="24"/>
                <w:szCs w:val="28"/>
                <w:shd w:val="clear" w:color="auto" w:fill="FFFFFF"/>
              </w:rPr>
              <w:t> </w:t>
            </w:r>
          </w:p>
          <w:p w:rsidR="00EB735A" w:rsidRPr="003C56D8" w:rsidRDefault="00EB735A" w:rsidP="0035478F">
            <w:pPr>
              <w:spacing w:after="0" w:line="360" w:lineRule="auto"/>
              <w:jc w:val="both"/>
              <w:rPr>
                <w:rFonts w:ascii="Times New Roman" w:eastAsia="Calibri" w:hAnsi="Times New Roman" w:cs="Times New Roman"/>
                <w:sz w:val="24"/>
                <w:szCs w:val="28"/>
                <w:shd w:val="clear" w:color="auto" w:fill="FFFFFF"/>
              </w:rPr>
            </w:pPr>
            <w:r w:rsidRPr="003C56D8">
              <w:rPr>
                <w:rFonts w:ascii="Times New Roman" w:eastAsia="Calibri" w:hAnsi="Times New Roman" w:cs="Times New Roman"/>
                <w:bCs/>
                <w:sz w:val="24"/>
                <w:szCs w:val="28"/>
                <w:shd w:val="clear" w:color="auto" w:fill="FFFFFF"/>
              </w:rPr>
              <w:t>детектирующий</w:t>
            </w:r>
          </w:p>
          <w:p w:rsidR="00EB735A" w:rsidRPr="003C56D8" w:rsidRDefault="00EB735A" w:rsidP="0035478F">
            <w:pPr>
              <w:spacing w:after="0" w:line="360" w:lineRule="auto"/>
              <w:jc w:val="both"/>
              <w:rPr>
                <w:rFonts w:ascii="Times New Roman" w:eastAsia="Calibri" w:hAnsi="Times New Roman" w:cs="Times New Roman"/>
                <w:sz w:val="24"/>
                <w:szCs w:val="28"/>
              </w:rPr>
            </w:pPr>
            <w:r w:rsidRPr="003C56D8">
              <w:rPr>
                <w:rFonts w:ascii="Times New Roman" w:eastAsia="Calibri" w:hAnsi="Times New Roman" w:cs="Times New Roman"/>
                <w:sz w:val="24"/>
                <w:szCs w:val="28"/>
                <w:shd w:val="clear" w:color="auto" w:fill="FFFFFF"/>
              </w:rPr>
              <w:t>ДТ-96</w:t>
            </w:r>
          </w:p>
        </w:tc>
        <w:tc>
          <w:tcPr>
            <w:tcW w:w="1546" w:type="dxa"/>
          </w:tcPr>
          <w:p w:rsidR="00EB735A" w:rsidRPr="003C56D8" w:rsidRDefault="00EB735A" w:rsidP="0035478F">
            <w:pPr>
              <w:spacing w:after="0" w:line="360" w:lineRule="auto"/>
              <w:jc w:val="both"/>
              <w:rPr>
                <w:rFonts w:ascii="Times New Roman" w:eastAsia="Calibri" w:hAnsi="Times New Roman" w:cs="Times New Roman"/>
                <w:sz w:val="24"/>
                <w:szCs w:val="28"/>
              </w:rPr>
            </w:pPr>
            <w:r w:rsidRPr="003C56D8">
              <w:rPr>
                <w:rFonts w:ascii="Times New Roman" w:eastAsia="Calibri" w:hAnsi="Times New Roman" w:cs="Times New Roman"/>
                <w:sz w:val="24"/>
                <w:szCs w:val="28"/>
              </w:rPr>
              <w:t>соответствует</w:t>
            </w:r>
          </w:p>
        </w:tc>
        <w:tc>
          <w:tcPr>
            <w:tcW w:w="1514" w:type="dxa"/>
          </w:tcPr>
          <w:p w:rsidR="00EB735A" w:rsidRPr="003C56D8" w:rsidRDefault="00EB735A" w:rsidP="0035478F">
            <w:pPr>
              <w:spacing w:after="0" w:line="360" w:lineRule="auto"/>
              <w:jc w:val="both"/>
              <w:rPr>
                <w:rFonts w:ascii="Times New Roman" w:eastAsia="Calibri" w:hAnsi="Times New Roman" w:cs="Times New Roman"/>
                <w:sz w:val="24"/>
                <w:szCs w:val="28"/>
              </w:rPr>
            </w:pPr>
            <w:r w:rsidRPr="003C56D8">
              <w:rPr>
                <w:rFonts w:ascii="Times New Roman" w:eastAsia="Calibri" w:hAnsi="Times New Roman" w:cs="Times New Roman"/>
                <w:sz w:val="24"/>
                <w:szCs w:val="28"/>
              </w:rPr>
              <w:t xml:space="preserve">Лаборант </w:t>
            </w:r>
            <w:r w:rsidRPr="003C56D8">
              <w:rPr>
                <w:rFonts w:ascii="Times New Roman" w:eastAsia="Calibri" w:hAnsi="Times New Roman" w:cs="Times New Roman"/>
                <w:sz w:val="24"/>
                <w:szCs w:val="28"/>
                <w:lang w:val="en-US"/>
              </w:rPr>
              <w:t xml:space="preserve">SNP </w:t>
            </w:r>
            <w:r w:rsidRPr="003C56D8">
              <w:rPr>
                <w:rFonts w:ascii="Times New Roman" w:eastAsia="Calibri" w:hAnsi="Times New Roman" w:cs="Times New Roman"/>
                <w:sz w:val="24"/>
                <w:szCs w:val="28"/>
              </w:rPr>
              <w:t>отдела</w:t>
            </w:r>
          </w:p>
        </w:tc>
        <w:tc>
          <w:tcPr>
            <w:tcW w:w="1472" w:type="dxa"/>
          </w:tcPr>
          <w:p w:rsidR="00EB735A" w:rsidRPr="003C56D8" w:rsidRDefault="00EB735A" w:rsidP="0035478F">
            <w:pPr>
              <w:spacing w:after="0" w:line="360" w:lineRule="auto"/>
              <w:jc w:val="both"/>
              <w:rPr>
                <w:rFonts w:ascii="Times New Roman" w:eastAsia="Calibri" w:hAnsi="Times New Roman" w:cs="Times New Roman"/>
                <w:sz w:val="24"/>
                <w:szCs w:val="28"/>
              </w:rPr>
            </w:pPr>
            <w:r w:rsidRPr="003C56D8">
              <w:rPr>
                <w:rFonts w:ascii="Times New Roman" w:eastAsia="Calibri" w:hAnsi="Times New Roman" w:cs="Times New Roman"/>
                <w:sz w:val="24"/>
                <w:szCs w:val="28"/>
              </w:rPr>
              <w:t>Иванов И.И.</w:t>
            </w:r>
          </w:p>
        </w:tc>
        <w:tc>
          <w:tcPr>
            <w:tcW w:w="1397" w:type="dxa"/>
          </w:tcPr>
          <w:p w:rsidR="00EB735A" w:rsidRPr="003C56D8" w:rsidRDefault="00EB735A" w:rsidP="0035478F">
            <w:pPr>
              <w:spacing w:after="0" w:line="360" w:lineRule="auto"/>
              <w:jc w:val="both"/>
              <w:rPr>
                <w:rFonts w:ascii="Times New Roman" w:eastAsia="Calibri" w:hAnsi="Times New Roman" w:cs="Times New Roman"/>
                <w:sz w:val="24"/>
                <w:szCs w:val="28"/>
              </w:rPr>
            </w:pPr>
            <w:r w:rsidRPr="003C56D8">
              <w:rPr>
                <w:rFonts w:ascii="Times New Roman" w:eastAsia="Calibri" w:hAnsi="Times New Roman" w:cs="Times New Roman"/>
                <w:sz w:val="24"/>
                <w:szCs w:val="28"/>
              </w:rPr>
              <w:t>не требуется</w:t>
            </w:r>
          </w:p>
        </w:tc>
      </w:tr>
    </w:tbl>
    <w:p w:rsidR="00EB735A" w:rsidRPr="003C56D8" w:rsidRDefault="00EB735A" w:rsidP="00EB735A">
      <w:pPr>
        <w:spacing w:after="0" w:line="360" w:lineRule="auto"/>
        <w:ind w:firstLine="709"/>
        <w:jc w:val="both"/>
        <w:rPr>
          <w:rFonts w:ascii="Times New Roman" w:eastAsia="Calibri" w:hAnsi="Times New Roman" w:cs="Times New Roman"/>
          <w:bCs/>
          <w:sz w:val="24"/>
          <w:szCs w:val="28"/>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1"/>
        <w:gridCol w:w="4374"/>
        <w:gridCol w:w="531"/>
        <w:gridCol w:w="4202"/>
      </w:tblGrid>
      <w:tr w:rsidR="00EB735A" w:rsidRPr="003C56D8" w:rsidTr="0035478F">
        <w:trPr>
          <w:trHeight w:val="1054"/>
        </w:trPr>
        <w:tc>
          <w:tcPr>
            <w:tcW w:w="391" w:type="dxa"/>
            <w:shd w:val="clear" w:color="auto" w:fill="auto"/>
          </w:tcPr>
          <w:p w:rsidR="00EB735A" w:rsidRPr="003C56D8" w:rsidRDefault="00EB735A" w:rsidP="0091323E">
            <w:pPr>
              <w:numPr>
                <w:ilvl w:val="0"/>
                <w:numId w:val="43"/>
              </w:numPr>
              <w:spacing w:after="0" w:line="360" w:lineRule="auto"/>
              <w:contextualSpacing/>
              <w:jc w:val="both"/>
              <w:rPr>
                <w:rFonts w:ascii="Times New Roman" w:eastAsia="Calibri" w:hAnsi="Times New Roman" w:cs="Times New Roman"/>
                <w:sz w:val="24"/>
                <w:szCs w:val="28"/>
              </w:rPr>
            </w:pPr>
          </w:p>
        </w:tc>
        <w:tc>
          <w:tcPr>
            <w:tcW w:w="4374" w:type="dxa"/>
            <w:tcBorders>
              <w:top w:val="nil"/>
              <w:bottom w:val="nil"/>
            </w:tcBorders>
            <w:shd w:val="clear" w:color="auto" w:fill="auto"/>
          </w:tcPr>
          <w:p w:rsidR="00EB735A" w:rsidRPr="003C56D8" w:rsidRDefault="00EB735A" w:rsidP="0035478F">
            <w:pPr>
              <w:spacing w:after="0" w:line="360" w:lineRule="auto"/>
              <w:contextualSpacing/>
              <w:jc w:val="both"/>
              <w:rPr>
                <w:rFonts w:ascii="Times New Roman" w:eastAsia="Calibri" w:hAnsi="Times New Roman" w:cs="Times New Roman"/>
                <w:sz w:val="24"/>
                <w:szCs w:val="28"/>
              </w:rPr>
            </w:pPr>
            <w:r w:rsidRPr="003C56D8">
              <w:rPr>
                <w:rFonts w:ascii="Times New Roman" w:eastAsia="Calibri" w:hAnsi="Times New Roman" w:cs="Times New Roman"/>
                <w:sz w:val="24"/>
                <w:szCs w:val="28"/>
              </w:rPr>
              <w:t>Настройки не соответствуют требованиям технологического процесса</w:t>
            </w:r>
          </w:p>
        </w:tc>
        <w:tc>
          <w:tcPr>
            <w:tcW w:w="531" w:type="dxa"/>
            <w:shd w:val="clear" w:color="auto" w:fill="auto"/>
          </w:tcPr>
          <w:p w:rsidR="00EB735A" w:rsidRPr="003C56D8" w:rsidRDefault="00EB735A" w:rsidP="0035478F">
            <w:pPr>
              <w:spacing w:after="0" w:line="360" w:lineRule="auto"/>
              <w:contextualSpacing/>
              <w:jc w:val="both"/>
              <w:rPr>
                <w:rFonts w:ascii="Times New Roman" w:eastAsia="Calibri" w:hAnsi="Times New Roman" w:cs="Times New Roman"/>
                <w:sz w:val="24"/>
                <w:szCs w:val="28"/>
              </w:rPr>
            </w:pPr>
          </w:p>
        </w:tc>
        <w:tc>
          <w:tcPr>
            <w:tcW w:w="4202" w:type="dxa"/>
            <w:tcBorders>
              <w:top w:val="nil"/>
              <w:bottom w:val="nil"/>
              <w:right w:val="nil"/>
            </w:tcBorders>
            <w:shd w:val="clear" w:color="auto" w:fill="auto"/>
          </w:tcPr>
          <w:p w:rsidR="00EB735A" w:rsidRPr="003C56D8" w:rsidRDefault="00EB735A" w:rsidP="0035478F">
            <w:pPr>
              <w:spacing w:after="0" w:line="360" w:lineRule="auto"/>
              <w:contextualSpacing/>
              <w:jc w:val="both"/>
              <w:rPr>
                <w:rFonts w:ascii="Times New Roman" w:eastAsia="Calibri" w:hAnsi="Times New Roman" w:cs="Times New Roman"/>
                <w:sz w:val="24"/>
                <w:szCs w:val="28"/>
              </w:rPr>
            </w:pPr>
            <w:r w:rsidRPr="003C56D8">
              <w:rPr>
                <w:rFonts w:ascii="Times New Roman" w:eastAsia="Calibri" w:hAnsi="Times New Roman" w:cs="Times New Roman"/>
                <w:sz w:val="24"/>
                <w:szCs w:val="28"/>
              </w:rPr>
              <w:t>Настройки соответствуют требованиям технологического процесса</w:t>
            </w:r>
          </w:p>
        </w:tc>
      </w:tr>
    </w:tbl>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p>
    <w:p w:rsidR="00EB735A" w:rsidRPr="00C10CEB" w:rsidRDefault="00EB735A" w:rsidP="00EB735A">
      <w:pPr>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Корректирующие действия: </w:t>
      </w:r>
      <w:r w:rsidRPr="00C10CEB">
        <w:rPr>
          <w:rFonts w:ascii="Times New Roman" w:eastAsia="Calibri" w:hAnsi="Times New Roman" w:cs="Times New Roman"/>
          <w:sz w:val="28"/>
          <w:szCs w:val="28"/>
          <w:u w:val="single"/>
        </w:rPr>
        <w:t>не требуются</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Выполни</w:t>
      </w:r>
      <w:proofErr w:type="gramStart"/>
      <w:r w:rsidRPr="00C10CEB">
        <w:rPr>
          <w:rFonts w:ascii="Times New Roman" w:eastAsia="Calibri" w:hAnsi="Times New Roman" w:cs="Times New Roman"/>
          <w:sz w:val="28"/>
          <w:szCs w:val="28"/>
        </w:rPr>
        <w:t>л(</w:t>
      </w:r>
      <w:proofErr w:type="gramEnd"/>
      <w:r w:rsidRPr="00C10CEB">
        <w:rPr>
          <w:rFonts w:ascii="Times New Roman" w:eastAsia="Calibri" w:hAnsi="Times New Roman" w:cs="Times New Roman"/>
          <w:sz w:val="28"/>
          <w:szCs w:val="28"/>
        </w:rPr>
        <w:t xml:space="preserve">-а): </w:t>
      </w:r>
      <w:r w:rsidRPr="00C10CEB">
        <w:rPr>
          <w:rFonts w:ascii="Times New Roman" w:eastAsia="Calibri" w:hAnsi="Times New Roman" w:cs="Times New Roman"/>
          <w:sz w:val="28"/>
          <w:szCs w:val="28"/>
        </w:rPr>
        <w:tab/>
        <w:t xml:space="preserve">___________Иванов И.И._______________ </w:t>
      </w:r>
    </w:p>
    <w:p w:rsidR="00EB735A" w:rsidRPr="003C56D8" w:rsidRDefault="00EB735A" w:rsidP="00EB735A">
      <w:pPr>
        <w:spacing w:after="0" w:line="360" w:lineRule="auto"/>
        <w:ind w:firstLine="709"/>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Подпись:</w:t>
      </w:r>
      <w:r w:rsidRPr="00C10CEB">
        <w:rPr>
          <w:rFonts w:ascii="Times New Roman" w:eastAsia="Calibri" w:hAnsi="Times New Roman" w:cs="Times New Roman"/>
          <w:sz w:val="28"/>
          <w:szCs w:val="28"/>
        </w:rPr>
        <w:tab/>
      </w:r>
      <w:r w:rsidRPr="00C10CEB">
        <w:rPr>
          <w:rFonts w:ascii="Times New Roman" w:eastAsia="Calibri" w:hAnsi="Times New Roman" w:cs="Times New Roman"/>
          <w:sz w:val="28"/>
          <w:szCs w:val="28"/>
        </w:rPr>
        <w:tab/>
        <w:t>_</w:t>
      </w:r>
      <w:r>
        <w:rPr>
          <w:rFonts w:ascii="Times New Roman" w:eastAsia="Calibri" w:hAnsi="Times New Roman" w:cs="Times New Roman"/>
          <w:sz w:val="28"/>
          <w:szCs w:val="28"/>
        </w:rPr>
        <w:t>________Иванов И.И.____________</w:t>
      </w:r>
      <w:r w:rsidRPr="00C10CEB">
        <w:rPr>
          <w:rFonts w:ascii="Times New Roman" w:eastAsia="Times New Roman" w:hAnsi="Times New Roman" w:cs="Times New Roman"/>
          <w:i/>
          <w:sz w:val="28"/>
          <w:szCs w:val="28"/>
          <w:lang w:eastAsia="ru-RU"/>
        </w:rPr>
        <w:br w:type="page"/>
      </w:r>
      <w:r w:rsidRPr="00C10CEB">
        <w:rPr>
          <w:rFonts w:ascii="Times New Roman" w:eastAsia="Times New Roman" w:hAnsi="Times New Roman" w:cs="Times New Roman"/>
          <w:b/>
          <w:sz w:val="28"/>
          <w:szCs w:val="28"/>
          <w:lang w:eastAsia="ru-RU"/>
        </w:rPr>
        <w:lastRenderedPageBreak/>
        <w:t>ОЦЕНОЧНЫЕ СРЕДСТВА ДЛЯ СУММИРУЮЩЕГО ОЦЕНИВАНИЯ ПРОМЕЖУТОЧНЫХ РЕЗУЛЬТАТОВ</w:t>
      </w:r>
    </w:p>
    <w:p w:rsidR="00EB735A" w:rsidRPr="00C10CEB" w:rsidRDefault="00EB735A" w:rsidP="00EB735A">
      <w:pPr>
        <w:spacing w:after="0" w:line="360" w:lineRule="auto"/>
        <w:ind w:firstLine="709"/>
        <w:jc w:val="center"/>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Рубрикация и краткая характеристика разделов</w:t>
      </w:r>
    </w:p>
    <w:p w:rsidR="00EB735A" w:rsidRPr="00C10CEB" w:rsidRDefault="00EB735A" w:rsidP="00EB735A">
      <w:pPr>
        <w:spacing w:after="0" w:line="360" w:lineRule="auto"/>
        <w:ind w:firstLine="709"/>
        <w:jc w:val="center"/>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 xml:space="preserve">спецификации теста, сконструированного для проверки знаний и умений </w:t>
      </w:r>
    </w:p>
    <w:p w:rsidR="00EB735A" w:rsidRPr="00C10CEB" w:rsidRDefault="00EB735A" w:rsidP="00EB735A">
      <w:pPr>
        <w:spacing w:after="0" w:line="360" w:lineRule="auto"/>
        <w:ind w:firstLine="709"/>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Спецификация теста, для проверки знаний и умений, обучающихся в </w:t>
      </w:r>
      <w:proofErr w:type="gramStart"/>
      <w:r w:rsidRPr="00C10CEB">
        <w:rPr>
          <w:rFonts w:ascii="Times New Roman" w:eastAsia="Calibri" w:hAnsi="Times New Roman" w:cs="Times New Roman"/>
          <w:b/>
          <w:bCs/>
          <w:sz w:val="28"/>
          <w:szCs w:val="28"/>
        </w:rPr>
        <w:t>рамках</w:t>
      </w:r>
      <w:proofErr w:type="gramEnd"/>
      <w:r w:rsidRPr="00C10CEB">
        <w:rPr>
          <w:rFonts w:ascii="Times New Roman" w:eastAsia="Calibri" w:hAnsi="Times New Roman" w:cs="Times New Roman"/>
          <w:b/>
          <w:bCs/>
          <w:sz w:val="28"/>
          <w:szCs w:val="28"/>
        </w:rPr>
        <w:t xml:space="preserve"> междисциплинарного курса </w:t>
      </w:r>
    </w:p>
    <w:p w:rsidR="00EB735A" w:rsidRPr="00C10CEB" w:rsidRDefault="00EB735A" w:rsidP="00EB735A">
      <w:pPr>
        <w:spacing w:after="0" w:line="360" w:lineRule="auto"/>
        <w:ind w:firstLine="709"/>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«Оценка технологической готовности SNP оборудования»</w:t>
      </w:r>
    </w:p>
    <w:p w:rsidR="00EB735A" w:rsidRPr="00C10CEB" w:rsidRDefault="00EB735A" w:rsidP="00EB735A">
      <w:pPr>
        <w:spacing w:after="0" w:line="360" w:lineRule="auto"/>
        <w:ind w:firstLine="709"/>
        <w:jc w:val="center"/>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w:t>
      </w:r>
      <w:r w:rsidRPr="00C10CEB">
        <w:rPr>
          <w:rFonts w:ascii="Times New Roman" w:eastAsia="Times New Roman" w:hAnsi="Times New Roman" w:cs="Times New Roman"/>
          <w:b/>
          <w:sz w:val="28"/>
          <w:szCs w:val="28"/>
          <w:lang w:eastAsia="ru-RU"/>
        </w:rPr>
        <w:t>МДК 05.01</w:t>
      </w:r>
      <w:r w:rsidRPr="00C10CEB">
        <w:rPr>
          <w:rFonts w:ascii="Times New Roman" w:eastAsia="Calibri" w:hAnsi="Times New Roman" w:cs="Times New Roman"/>
          <w:b/>
          <w:bCs/>
          <w:sz w:val="28"/>
          <w:szCs w:val="28"/>
        </w:rPr>
        <w:t>)</w:t>
      </w:r>
    </w:p>
    <w:p w:rsidR="00EB735A" w:rsidRPr="00C10CEB" w:rsidRDefault="00EB735A" w:rsidP="00EB735A">
      <w:pPr>
        <w:spacing w:after="0" w:line="360" w:lineRule="auto"/>
        <w:ind w:firstLine="709"/>
        <w:rPr>
          <w:rFonts w:ascii="Times New Roman" w:eastAsia="Times New Roman" w:hAnsi="Times New Roman" w:cs="Times New Roman"/>
          <w:sz w:val="28"/>
          <w:szCs w:val="28"/>
          <w:lang w:eastAsia="ru-RU"/>
        </w:rPr>
      </w:pPr>
      <w:r w:rsidRPr="00C10CEB">
        <w:rPr>
          <w:rFonts w:ascii="Times New Roman" w:eastAsia="Times New Roman" w:hAnsi="Times New Roman" w:cs="Times New Roman"/>
          <w:b/>
          <w:sz w:val="28"/>
          <w:szCs w:val="28"/>
          <w:lang w:eastAsia="ru-RU"/>
        </w:rPr>
        <w:t>1. Назначение теста</w:t>
      </w:r>
      <w:r w:rsidRPr="00C10CEB">
        <w:rPr>
          <w:rFonts w:ascii="Times New Roman" w:eastAsia="Times New Roman" w:hAnsi="Times New Roman" w:cs="Times New Roman"/>
          <w:sz w:val="28"/>
          <w:szCs w:val="28"/>
          <w:lang w:eastAsia="ru-RU"/>
        </w:rPr>
        <w:t xml:space="preserve"> – работа проводится с целью:</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 аттестовать </w:t>
      </w:r>
      <w:proofErr w:type="gramStart"/>
      <w:r w:rsidRPr="00C10CEB">
        <w:rPr>
          <w:rFonts w:ascii="Times New Roman" w:eastAsia="Times New Roman" w:hAnsi="Times New Roman" w:cs="Times New Roman"/>
          <w:sz w:val="28"/>
          <w:szCs w:val="28"/>
          <w:lang w:eastAsia="ru-RU"/>
        </w:rPr>
        <w:t>обучающихся</w:t>
      </w:r>
      <w:proofErr w:type="gramEnd"/>
      <w:r w:rsidRPr="00C10CEB">
        <w:rPr>
          <w:rFonts w:ascii="Times New Roman" w:eastAsia="Times New Roman" w:hAnsi="Times New Roman" w:cs="Times New Roman"/>
          <w:sz w:val="28"/>
          <w:szCs w:val="28"/>
          <w:lang w:eastAsia="ru-RU"/>
        </w:rPr>
        <w:t xml:space="preserve"> по итогам изучения</w:t>
      </w:r>
      <w:r w:rsidRPr="00C10CEB">
        <w:rPr>
          <w:rFonts w:ascii="Times New Roman" w:eastAsia="Calibri" w:hAnsi="Times New Roman" w:cs="Times New Roman"/>
          <w:sz w:val="28"/>
          <w:szCs w:val="28"/>
        </w:rPr>
        <w:t xml:space="preserve"> </w:t>
      </w:r>
      <w:r w:rsidRPr="00C10CEB">
        <w:rPr>
          <w:rFonts w:ascii="Times New Roman" w:eastAsia="Times New Roman" w:hAnsi="Times New Roman" w:cs="Times New Roman"/>
          <w:b/>
          <w:sz w:val="28"/>
          <w:szCs w:val="28"/>
          <w:lang w:eastAsia="ru-RU"/>
        </w:rPr>
        <w:t>МДК 05.01</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b/>
          <w:sz w:val="28"/>
          <w:szCs w:val="28"/>
          <w:lang w:eastAsia="ru-RU"/>
        </w:rPr>
        <w:t>2</w:t>
      </w:r>
      <w:r w:rsidRPr="00C10CEB">
        <w:rPr>
          <w:rFonts w:ascii="Times New Roman" w:eastAsia="Times New Roman" w:hAnsi="Times New Roman" w:cs="Times New Roman"/>
          <w:sz w:val="28"/>
          <w:szCs w:val="28"/>
          <w:lang w:eastAsia="ru-RU"/>
        </w:rPr>
        <w:t>.</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b/>
          <w:sz w:val="28"/>
          <w:szCs w:val="28"/>
          <w:lang w:eastAsia="ru-RU"/>
        </w:rPr>
        <w:t>Отбор содержания теста</w:t>
      </w:r>
      <w:r w:rsidRPr="00C10CEB">
        <w:rPr>
          <w:rFonts w:ascii="Times New Roman" w:eastAsia="Times New Roman" w:hAnsi="Times New Roman" w:cs="Times New Roman"/>
          <w:sz w:val="28"/>
          <w:szCs w:val="28"/>
          <w:lang w:eastAsia="ru-RU"/>
        </w:rPr>
        <w:t xml:space="preserve"> производится</w:t>
      </w:r>
      <w:r w:rsidRPr="00C10CEB">
        <w:rPr>
          <w:rFonts w:ascii="Times New Roman" w:eastAsia="Times New Roman" w:hAnsi="Times New Roman" w:cs="Times New Roman"/>
          <w:b/>
          <w:sz w:val="28"/>
          <w:szCs w:val="28"/>
          <w:lang w:eastAsia="ru-RU"/>
        </w:rPr>
        <w:t xml:space="preserve"> </w:t>
      </w:r>
      <w:r w:rsidRPr="00C10CEB">
        <w:rPr>
          <w:rFonts w:ascii="Times New Roman" w:eastAsia="Times New Roman" w:hAnsi="Times New Roman" w:cs="Times New Roman"/>
          <w:sz w:val="28"/>
          <w:szCs w:val="28"/>
          <w:lang w:eastAsia="ru-RU"/>
        </w:rPr>
        <w:t>на основе следующих нормативных документов:</w:t>
      </w:r>
    </w:p>
    <w:p w:rsidR="00EB735A" w:rsidRPr="00C10CEB" w:rsidRDefault="00EB735A" w:rsidP="0091323E">
      <w:pPr>
        <w:numPr>
          <w:ilvl w:val="0"/>
          <w:numId w:val="24"/>
        </w:num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Программа модуля </w:t>
      </w:r>
      <w:r w:rsidRPr="00C10CEB">
        <w:rPr>
          <w:rFonts w:ascii="Times New Roman" w:eastAsia="Times New Roman" w:hAnsi="Times New Roman" w:cs="Times New Roman"/>
          <w:b/>
          <w:sz w:val="28"/>
          <w:szCs w:val="28"/>
          <w:lang w:eastAsia="ru-RU"/>
        </w:rPr>
        <w:t>ПМ 05.</w:t>
      </w:r>
    </w:p>
    <w:p w:rsidR="00EB735A" w:rsidRPr="00C10CEB" w:rsidRDefault="00EB735A" w:rsidP="0091323E">
      <w:pPr>
        <w:numPr>
          <w:ilvl w:val="0"/>
          <w:numId w:val="24"/>
        </w:num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Программа </w:t>
      </w:r>
      <w:r w:rsidRPr="00C10CEB">
        <w:rPr>
          <w:rFonts w:ascii="Times New Roman" w:eastAsia="Times New Roman" w:hAnsi="Times New Roman" w:cs="Times New Roman"/>
          <w:b/>
          <w:sz w:val="28"/>
          <w:szCs w:val="28"/>
          <w:lang w:eastAsia="ru-RU"/>
        </w:rPr>
        <w:t>МДК 05.01.</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b/>
          <w:sz w:val="28"/>
          <w:szCs w:val="28"/>
          <w:lang w:eastAsia="ru-RU"/>
        </w:rPr>
        <w:t>3.</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b/>
          <w:sz w:val="28"/>
          <w:szCs w:val="28"/>
          <w:lang w:eastAsia="ru-RU"/>
        </w:rPr>
        <w:t>Условия применения:</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Тест рассчитан на</w:t>
      </w:r>
      <w:r w:rsidRPr="00C10CEB">
        <w:rPr>
          <w:rFonts w:ascii="Times New Roman" w:eastAsia="Calibri" w:hAnsi="Times New Roman" w:cs="Times New Roman"/>
          <w:sz w:val="28"/>
          <w:szCs w:val="28"/>
        </w:rPr>
        <w:t xml:space="preserve"> слушателей </w:t>
      </w:r>
      <w:r w:rsidRPr="00C10CEB">
        <w:rPr>
          <w:rFonts w:ascii="Times New Roman" w:eastAsia="Times New Roman" w:hAnsi="Times New Roman" w:cs="Times New Roman"/>
          <w:sz w:val="28"/>
          <w:szCs w:val="28"/>
          <w:lang w:eastAsia="ru-RU"/>
        </w:rPr>
        <w:t xml:space="preserve">программы повышения квалификации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К выполнению работы можно готовиться по следующим учебно-методическим материалам, приведенным в </w:t>
      </w:r>
      <w:proofErr w:type="gramStart"/>
      <w:r w:rsidRPr="00C10CEB">
        <w:rPr>
          <w:rFonts w:ascii="Times New Roman" w:eastAsia="Times New Roman" w:hAnsi="Times New Roman" w:cs="Times New Roman"/>
          <w:sz w:val="28"/>
          <w:szCs w:val="28"/>
          <w:lang w:eastAsia="ru-RU"/>
        </w:rPr>
        <w:t>приложении</w:t>
      </w:r>
      <w:proofErr w:type="gramEnd"/>
      <w:r w:rsidRPr="00C10CEB">
        <w:rPr>
          <w:rFonts w:ascii="Times New Roman" w:eastAsia="Times New Roman" w:hAnsi="Times New Roman" w:cs="Times New Roman"/>
          <w:sz w:val="28"/>
          <w:szCs w:val="28"/>
          <w:lang w:eastAsia="ru-RU"/>
        </w:rPr>
        <w:t xml:space="preserve"> 2 и пункте 3.2 настоящей программы.</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4.</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b/>
          <w:sz w:val="28"/>
          <w:szCs w:val="28"/>
          <w:lang w:eastAsia="ru-RU"/>
        </w:rPr>
        <w:t>Валидность и надежность работы</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proofErr w:type="gramStart"/>
      <w:r w:rsidRPr="00C10CEB">
        <w:rPr>
          <w:rFonts w:ascii="Times New Roman" w:eastAsia="Times New Roman" w:hAnsi="Times New Roman" w:cs="Times New Roman"/>
          <w:sz w:val="28"/>
          <w:szCs w:val="28"/>
          <w:lang w:eastAsia="ru-RU"/>
        </w:rPr>
        <w:t>Содержательная</w:t>
      </w:r>
      <w:proofErr w:type="gramEnd"/>
      <w:r w:rsidRPr="00C10CEB">
        <w:rPr>
          <w:rFonts w:ascii="Times New Roman" w:eastAsia="Times New Roman" w:hAnsi="Times New Roman" w:cs="Times New Roman"/>
          <w:sz w:val="28"/>
          <w:szCs w:val="28"/>
          <w:lang w:eastAsia="ru-RU"/>
        </w:rPr>
        <w:t xml:space="preserve"> валидность работы обеспечивается применением контрольно-измерительных материалов, предназначенных для определения соответствия (или несоответствия) индивидуальных образовательных достижений (знаний, умений) основным показателям результатов подготовки. Данное соответствие обеспечивается специально разработанным экспертами планом теста. </w:t>
      </w:r>
      <w:proofErr w:type="gramStart"/>
      <w:r w:rsidRPr="00C10CEB">
        <w:rPr>
          <w:rFonts w:ascii="Times New Roman" w:eastAsia="Calibri" w:hAnsi="Times New Roman" w:cs="Times New Roman"/>
          <w:sz w:val="28"/>
          <w:szCs w:val="28"/>
        </w:rPr>
        <w:t xml:space="preserve">План теста создан на </w:t>
      </w:r>
      <w:r w:rsidRPr="00C10CEB">
        <w:rPr>
          <w:rFonts w:ascii="Times New Roman" w:eastAsia="Calibri" w:hAnsi="Times New Roman" w:cs="Times New Roman"/>
          <w:sz w:val="28"/>
          <w:szCs w:val="28"/>
          <w:shd w:val="clear" w:color="auto" w:fill="FFFFFF"/>
        </w:rPr>
        <w:t>основе структурирования</w:t>
      </w:r>
      <w:r w:rsidRPr="00C10CEB">
        <w:rPr>
          <w:rFonts w:ascii="Times New Roman" w:eastAsia="Calibri" w:hAnsi="Times New Roman" w:cs="Times New Roman"/>
          <w:sz w:val="28"/>
          <w:szCs w:val="28"/>
        </w:rPr>
        <w:t xml:space="preserve"> с учетом цели КИМ (см. Приложение. 1.</w:t>
      </w:r>
      <w:proofErr w:type="gramEnd"/>
      <w:r w:rsidRPr="00C10CEB">
        <w:rPr>
          <w:rFonts w:ascii="Times New Roman" w:eastAsia="Calibri" w:hAnsi="Times New Roman" w:cs="Times New Roman"/>
          <w:sz w:val="28"/>
          <w:szCs w:val="28"/>
        </w:rPr>
        <w:t xml:space="preserve"> </w:t>
      </w:r>
      <w:proofErr w:type="gramStart"/>
      <w:r w:rsidRPr="00C10CEB">
        <w:rPr>
          <w:rFonts w:ascii="Times New Roman" w:eastAsia="Calibri" w:hAnsi="Times New Roman" w:cs="Times New Roman"/>
          <w:sz w:val="28"/>
          <w:szCs w:val="28"/>
        </w:rPr>
        <w:t>Тест</w:t>
      </w:r>
      <w:r w:rsidRPr="00C10CEB">
        <w:rPr>
          <w:rFonts w:ascii="Times New Roman" w:eastAsia="Calibri" w:hAnsi="Times New Roman" w:cs="Times New Roman"/>
          <w:sz w:val="28"/>
          <w:szCs w:val="28"/>
          <w:vertAlign w:val="superscript"/>
        </w:rPr>
        <w:footnoteReference w:id="6"/>
      </w:r>
      <w:r w:rsidRPr="00C10CEB">
        <w:rPr>
          <w:rFonts w:ascii="Times New Roman" w:eastAsia="Calibri" w:hAnsi="Times New Roman" w:cs="Times New Roman"/>
          <w:sz w:val="28"/>
          <w:szCs w:val="28"/>
        </w:rPr>
        <w:t>).</w:t>
      </w:r>
      <w:proofErr w:type="gramEnd"/>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lastRenderedPageBreak/>
        <w:t>Надежность работы обеспечивается стабильностью результатов выполнения включенных в нее заданий, которая должна быть установлена при их использовании в рамках дополнительной профессиональной образовательной программы повышения квалификации в области применения современных SNP технологий генотипирования для улучшения продуктивных качеств сельскохозяйственных животных.</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5.</w:t>
      </w:r>
      <w:r w:rsidRPr="00C10CEB">
        <w:rPr>
          <w:rFonts w:ascii="Times New Roman" w:eastAsia="Times New Roman" w:hAnsi="Times New Roman" w:cs="Times New Roman"/>
          <w:b/>
          <w:sz w:val="28"/>
          <w:szCs w:val="28"/>
          <w:lang w:eastAsia="ru-RU"/>
        </w:rPr>
        <w:tab/>
        <w:t xml:space="preserve">Структура и число заданий в работе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Структура теста отвечает цели: обеспечивать промежуточную аттестацию </w:t>
      </w:r>
      <w:proofErr w:type="gramStart"/>
      <w:r w:rsidRPr="00C10CEB">
        <w:rPr>
          <w:rFonts w:ascii="Times New Roman" w:eastAsia="Times New Roman" w:hAnsi="Times New Roman" w:cs="Times New Roman"/>
          <w:sz w:val="28"/>
          <w:szCs w:val="28"/>
          <w:lang w:eastAsia="ru-RU"/>
        </w:rPr>
        <w:t>обучающихся</w:t>
      </w:r>
      <w:proofErr w:type="gramEnd"/>
      <w:r w:rsidRPr="00C10CEB">
        <w:rPr>
          <w:rFonts w:ascii="Times New Roman" w:eastAsia="Times New Roman" w:hAnsi="Times New Roman" w:cs="Times New Roman"/>
          <w:sz w:val="28"/>
          <w:szCs w:val="28"/>
          <w:lang w:eastAsia="ru-RU"/>
        </w:rPr>
        <w:t xml:space="preserve"> по профессиональному модулю. В соответствии с этим в работе предусмотрена 1 часть, включающая </w:t>
      </w:r>
      <w:proofErr w:type="gramStart"/>
      <w:r w:rsidRPr="00C10CEB">
        <w:rPr>
          <w:rFonts w:ascii="Times New Roman" w:eastAsia="Times New Roman" w:hAnsi="Times New Roman" w:cs="Times New Roman"/>
          <w:sz w:val="28"/>
          <w:szCs w:val="28"/>
          <w:lang w:eastAsia="ru-RU"/>
        </w:rPr>
        <w:t>задания</w:t>
      </w:r>
      <w:proofErr w:type="gramEnd"/>
      <w:r w:rsidRPr="00C10CEB">
        <w:rPr>
          <w:rFonts w:ascii="Times New Roman" w:eastAsia="Times New Roman" w:hAnsi="Times New Roman" w:cs="Times New Roman"/>
          <w:sz w:val="28"/>
          <w:szCs w:val="28"/>
          <w:lang w:eastAsia="ru-RU"/>
        </w:rPr>
        <w:t xml:space="preserve"> различающиеся по назначению, а также по содержанию и сложности.</w:t>
      </w:r>
    </w:p>
    <w:p w:rsidR="00EB735A" w:rsidRPr="00C10CEB" w:rsidRDefault="00EB735A" w:rsidP="00EB735A">
      <w:pPr>
        <w:tabs>
          <w:tab w:val="left" w:pos="698"/>
        </w:tabs>
        <w:spacing w:after="0" w:line="360" w:lineRule="auto"/>
        <w:ind w:firstLine="709"/>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Структура </w:t>
      </w:r>
      <w:r w:rsidRPr="00C10CEB">
        <w:rPr>
          <w:rFonts w:ascii="Times New Roman" w:eastAsia="Calibri" w:hAnsi="Times New Roman" w:cs="Times New Roman"/>
          <w:b/>
          <w:sz w:val="28"/>
          <w:szCs w:val="28"/>
        </w:rPr>
        <w:t>теста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Часть 1 содержит задания открытого и закрытого типа.</w:t>
      </w:r>
    </w:p>
    <w:p w:rsidR="00EB735A" w:rsidRPr="00C10CEB" w:rsidRDefault="00EB735A" w:rsidP="00EB735A">
      <w:pPr>
        <w:spacing w:after="0" w:line="360" w:lineRule="auto"/>
        <w:ind w:firstLine="709"/>
        <w:jc w:val="both"/>
        <w:rPr>
          <w:rFonts w:ascii="Times New Roman" w:eastAsia="Calibri" w:hAnsi="Times New Roman" w:cs="Times New Roman"/>
          <w:b/>
          <w:bCs/>
          <w:sz w:val="28"/>
          <w:szCs w:val="28"/>
        </w:rPr>
      </w:pPr>
      <w:r w:rsidRPr="00C10CEB">
        <w:rPr>
          <w:rFonts w:ascii="Times New Roman" w:eastAsia="Calibri" w:hAnsi="Times New Roman" w:cs="Times New Roman"/>
          <w:b/>
          <w:bCs/>
          <w:sz w:val="28"/>
          <w:szCs w:val="28"/>
        </w:rPr>
        <w:t xml:space="preserve">Число заданий в </w:t>
      </w:r>
      <w:proofErr w:type="gramStart"/>
      <w:r w:rsidRPr="00C10CEB">
        <w:rPr>
          <w:rFonts w:ascii="Times New Roman" w:eastAsia="Calibri" w:hAnsi="Times New Roman" w:cs="Times New Roman"/>
          <w:b/>
          <w:bCs/>
          <w:sz w:val="28"/>
          <w:szCs w:val="28"/>
        </w:rPr>
        <w:t>тесте</w:t>
      </w:r>
      <w:proofErr w:type="gramEnd"/>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Работа содержит 15 заданий.</w:t>
      </w:r>
    </w:p>
    <w:p w:rsidR="00EB735A" w:rsidRPr="00C10CEB" w:rsidRDefault="00EB735A" w:rsidP="00EB735A">
      <w:pPr>
        <w:spacing w:after="0" w:line="360" w:lineRule="auto"/>
        <w:ind w:firstLine="709"/>
        <w:jc w:val="both"/>
        <w:rPr>
          <w:rFonts w:ascii="Times New Roman" w:eastAsia="Arial Unicode MS" w:hAnsi="Times New Roman" w:cs="Times New Roman"/>
          <w:b/>
          <w:bCs/>
          <w:sz w:val="28"/>
          <w:szCs w:val="28"/>
          <w:lang w:eastAsia="ru-RU"/>
        </w:rPr>
      </w:pPr>
      <w:r w:rsidRPr="00C10CEB">
        <w:rPr>
          <w:rFonts w:ascii="Times New Roman" w:eastAsia="Arial Unicode MS" w:hAnsi="Times New Roman" w:cs="Times New Roman"/>
          <w:b/>
          <w:bCs/>
          <w:sz w:val="28"/>
          <w:szCs w:val="28"/>
          <w:lang w:eastAsia="ru-RU"/>
        </w:rPr>
        <w:t xml:space="preserve">Время выполнения </w:t>
      </w:r>
      <w:r w:rsidRPr="00C10CEB">
        <w:rPr>
          <w:rFonts w:ascii="Times New Roman" w:eastAsia="Calibri" w:hAnsi="Times New Roman" w:cs="Times New Roman"/>
          <w:b/>
          <w:bCs/>
          <w:sz w:val="28"/>
          <w:szCs w:val="28"/>
        </w:rPr>
        <w:t>теста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 проведение теста предлагается выделить 30 минут.</w:t>
      </w:r>
    </w:p>
    <w:p w:rsidR="00EB735A" w:rsidRPr="00C10CEB" w:rsidRDefault="00EB735A" w:rsidP="00EB735A">
      <w:pPr>
        <w:spacing w:after="0" w:line="360" w:lineRule="auto"/>
        <w:ind w:firstLine="709"/>
        <w:jc w:val="both"/>
        <w:rPr>
          <w:rFonts w:ascii="Times New Roman" w:eastAsia="Arial Unicode MS" w:hAnsi="Times New Roman" w:cs="Times New Roman"/>
          <w:b/>
          <w:bCs/>
          <w:sz w:val="28"/>
          <w:szCs w:val="28"/>
          <w:lang w:eastAsia="ru-RU"/>
        </w:rPr>
      </w:pPr>
      <w:r w:rsidRPr="00C10CEB">
        <w:rPr>
          <w:rFonts w:ascii="Times New Roman" w:eastAsia="Arial Unicode MS" w:hAnsi="Times New Roman" w:cs="Times New Roman"/>
          <w:b/>
          <w:bCs/>
          <w:sz w:val="28"/>
          <w:szCs w:val="28"/>
          <w:lang w:eastAsia="ru-RU"/>
        </w:rPr>
        <w:t>Параллельность вариантов</w:t>
      </w:r>
    </w:p>
    <w:p w:rsidR="00EB735A" w:rsidRPr="00C10CEB" w:rsidRDefault="00EB735A" w:rsidP="00EB735A">
      <w:pPr>
        <w:spacing w:after="0" w:line="360" w:lineRule="auto"/>
        <w:ind w:firstLine="709"/>
        <w:jc w:val="both"/>
        <w:rPr>
          <w:rFonts w:ascii="Times New Roman" w:eastAsia="Arial Unicode MS" w:hAnsi="Times New Roman" w:cs="Times New Roman"/>
          <w:bCs/>
          <w:sz w:val="28"/>
          <w:szCs w:val="28"/>
          <w:lang w:eastAsia="ru-RU"/>
        </w:rPr>
      </w:pPr>
      <w:r w:rsidRPr="00C10CEB">
        <w:rPr>
          <w:rFonts w:ascii="Times New Roman" w:eastAsia="Arial Unicode MS" w:hAnsi="Times New Roman" w:cs="Times New Roman"/>
          <w:bCs/>
          <w:sz w:val="28"/>
          <w:szCs w:val="28"/>
          <w:lang w:eastAsia="ru-RU"/>
        </w:rPr>
        <w:t>2 варианта одинаковых по типу заданий.</w:t>
      </w:r>
    </w:p>
    <w:p w:rsidR="00EB735A" w:rsidRPr="00C10CEB" w:rsidRDefault="00EB735A" w:rsidP="00EB735A">
      <w:pPr>
        <w:spacing w:after="0" w:line="360" w:lineRule="auto"/>
        <w:ind w:firstLine="709"/>
        <w:jc w:val="both"/>
        <w:rPr>
          <w:rFonts w:ascii="Times New Roman" w:eastAsia="Arial Unicode MS" w:hAnsi="Times New Roman" w:cs="Times New Roman"/>
          <w:b/>
          <w:bCs/>
          <w:sz w:val="28"/>
          <w:szCs w:val="28"/>
          <w:lang w:eastAsia="ru-RU"/>
        </w:rPr>
      </w:pPr>
      <w:r w:rsidRPr="00C10CEB">
        <w:rPr>
          <w:rFonts w:ascii="Times New Roman" w:eastAsia="Arial Unicode MS" w:hAnsi="Times New Roman" w:cs="Times New Roman"/>
          <w:b/>
          <w:bCs/>
          <w:sz w:val="28"/>
          <w:szCs w:val="28"/>
          <w:lang w:eastAsia="ru-RU"/>
        </w:rPr>
        <w:t>Типы заданий</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 работе предлагается использовать задания открытого типа (со свободными ответами-дополнениями, с заданными ограничениями) и закрытого типа (</w:t>
      </w:r>
      <w:proofErr w:type="gramStart"/>
      <w:r w:rsidRPr="00C10CEB">
        <w:rPr>
          <w:rFonts w:ascii="Times New Roman" w:eastAsia="Calibri" w:hAnsi="Times New Roman" w:cs="Times New Roman"/>
          <w:sz w:val="28"/>
          <w:szCs w:val="28"/>
        </w:rPr>
        <w:t>альтернативный</w:t>
      </w:r>
      <w:proofErr w:type="gramEnd"/>
      <w:r w:rsidRPr="00C10CEB">
        <w:rPr>
          <w:rFonts w:ascii="Times New Roman" w:eastAsia="Calibri" w:hAnsi="Times New Roman" w:cs="Times New Roman"/>
          <w:sz w:val="28"/>
          <w:szCs w:val="28"/>
        </w:rPr>
        <w:t>, множественного выбора, на восстановление последовательности, на установление соответствия, на исключение лишнего): задания включают эталоны верных ответов в формате ключей и модельных ответов.</w:t>
      </w:r>
    </w:p>
    <w:p w:rsidR="00EB735A" w:rsidRPr="00C10CEB" w:rsidRDefault="00EB735A" w:rsidP="00EB735A">
      <w:pPr>
        <w:spacing w:after="0" w:line="360" w:lineRule="auto"/>
        <w:ind w:firstLine="709"/>
        <w:jc w:val="both"/>
        <w:rPr>
          <w:rFonts w:ascii="Times New Roman" w:eastAsia="Arial Unicode MS" w:hAnsi="Times New Roman" w:cs="Times New Roman"/>
          <w:b/>
          <w:bCs/>
          <w:sz w:val="28"/>
          <w:szCs w:val="28"/>
          <w:lang w:eastAsia="ru-RU"/>
        </w:rPr>
      </w:pPr>
      <w:r w:rsidRPr="00C10CEB">
        <w:rPr>
          <w:rFonts w:ascii="Times New Roman" w:eastAsia="Arial Unicode MS" w:hAnsi="Times New Roman" w:cs="Times New Roman"/>
          <w:b/>
          <w:bCs/>
          <w:sz w:val="28"/>
          <w:szCs w:val="28"/>
          <w:lang w:eastAsia="ru-RU"/>
        </w:rPr>
        <w:t>Оценка выполнения заданий и всей работы</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Проверка ответов к заданиям 1-15, выполняется с помощью ключей.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Предлагается: верное выполнение каждого задания оценивать баллами.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04"/>
        <w:gridCol w:w="4652"/>
      </w:tblGrid>
      <w:tr w:rsidR="00EB735A" w:rsidRPr="00C10CEB" w:rsidTr="0035478F">
        <w:tc>
          <w:tcPr>
            <w:tcW w:w="4704"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lastRenderedPageBreak/>
              <w:t>Вопрос</w:t>
            </w:r>
          </w:p>
        </w:tc>
        <w:tc>
          <w:tcPr>
            <w:tcW w:w="4652"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Балл</w:t>
            </w:r>
          </w:p>
        </w:tc>
      </w:tr>
      <w:tr w:rsidR="00EB735A" w:rsidRPr="00C10CEB" w:rsidTr="0035478F">
        <w:tc>
          <w:tcPr>
            <w:tcW w:w="4704"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1-15</w:t>
            </w:r>
          </w:p>
        </w:tc>
        <w:tc>
          <w:tcPr>
            <w:tcW w:w="4652"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r>
      <w:tr w:rsidR="00EB735A" w:rsidRPr="00C10CEB" w:rsidTr="0035478F">
        <w:tc>
          <w:tcPr>
            <w:tcW w:w="4704"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ИТОГО:</w:t>
            </w:r>
          </w:p>
        </w:tc>
        <w:tc>
          <w:tcPr>
            <w:tcW w:w="4652" w:type="dxa"/>
            <w:tcBorders>
              <w:top w:val="single" w:sz="4" w:space="0" w:color="000000"/>
              <w:left w:val="single" w:sz="4" w:space="0" w:color="000000"/>
              <w:bottom w:val="single" w:sz="4" w:space="0" w:color="000000"/>
              <w:right w:val="single" w:sz="4" w:space="0" w:color="000000"/>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15</w:t>
            </w:r>
          </w:p>
        </w:tc>
      </w:tr>
    </w:tbl>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6.</w:t>
      </w:r>
      <w:r w:rsidRPr="00C10CEB">
        <w:rPr>
          <w:rFonts w:ascii="Times New Roman" w:eastAsia="Times New Roman" w:hAnsi="Times New Roman" w:cs="Times New Roman"/>
          <w:b/>
          <w:sz w:val="28"/>
          <w:szCs w:val="28"/>
          <w:lang w:eastAsia="ru-RU"/>
        </w:rPr>
        <w:tab/>
        <w:t>Время выполнения работы</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На проведение теста предлагается выделить 30 минут</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7.</w:t>
      </w:r>
      <w:r w:rsidRPr="00C10CEB">
        <w:rPr>
          <w:rFonts w:ascii="Times New Roman" w:eastAsia="Times New Roman" w:hAnsi="Times New Roman" w:cs="Times New Roman"/>
          <w:b/>
          <w:sz w:val="28"/>
          <w:szCs w:val="28"/>
          <w:lang w:eastAsia="ru-RU"/>
        </w:rPr>
        <w:tab/>
        <w:t>Параллельность вариантов</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Параллельность вариантов обеспечивается как на этапе разработки тестовых заданий, так и при доработке их после апробации. В процессе разработки параллельность вариантов достигается за счет: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применения различных принципов композиции заданий с выбором одного или нескольких правильных ответов</w:t>
      </w:r>
    </w:p>
    <w:p w:rsidR="00EB735A" w:rsidRPr="00C10CEB" w:rsidRDefault="00EB735A" w:rsidP="00EB735A">
      <w:pPr>
        <w:tabs>
          <w:tab w:val="left" w:pos="709"/>
          <w:tab w:val="left" w:pos="993"/>
        </w:tabs>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8.</w:t>
      </w:r>
      <w:r w:rsidRPr="00C10CEB">
        <w:rPr>
          <w:rFonts w:ascii="Times New Roman" w:eastAsia="Times New Roman" w:hAnsi="Times New Roman" w:cs="Times New Roman"/>
          <w:b/>
          <w:sz w:val="28"/>
          <w:szCs w:val="28"/>
          <w:lang w:eastAsia="ru-RU"/>
        </w:rPr>
        <w:tab/>
        <w:t xml:space="preserve">Оценка выполнения тестовых заданий и теста в </w:t>
      </w:r>
      <w:proofErr w:type="gramStart"/>
      <w:r w:rsidRPr="00C10CEB">
        <w:rPr>
          <w:rFonts w:ascii="Times New Roman" w:eastAsia="Times New Roman" w:hAnsi="Times New Roman" w:cs="Times New Roman"/>
          <w:b/>
          <w:sz w:val="28"/>
          <w:szCs w:val="28"/>
          <w:lang w:eastAsia="ru-RU"/>
        </w:rPr>
        <w:t>целом</w:t>
      </w:r>
      <w:proofErr w:type="gramEnd"/>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Проверка ответов к заданиям 1-15 выполняется с помощью эталонов/ критериев верного ответа в </w:t>
      </w:r>
      <w:proofErr w:type="gramStart"/>
      <w:r w:rsidRPr="00C10CEB">
        <w:rPr>
          <w:rFonts w:ascii="Times New Roman" w:eastAsia="Times New Roman" w:hAnsi="Times New Roman" w:cs="Times New Roman"/>
          <w:sz w:val="28"/>
          <w:szCs w:val="28"/>
          <w:lang w:eastAsia="ru-RU"/>
        </w:rPr>
        <w:t>формате</w:t>
      </w:r>
      <w:proofErr w:type="gramEnd"/>
      <w:r w:rsidRPr="00C10CEB">
        <w:rPr>
          <w:rFonts w:ascii="Times New Roman" w:eastAsia="Times New Roman" w:hAnsi="Times New Roman" w:cs="Times New Roman"/>
          <w:sz w:val="28"/>
          <w:szCs w:val="28"/>
          <w:lang w:eastAsia="ru-RU"/>
        </w:rPr>
        <w:t xml:space="preserve"> ключей.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Предлагается верное выполнение каждого задания Части 1 оценивать 1 баллом. Решение о присвоении того или иного числа баллов за выполнение заданий определяется разработчиками КИМ с учетом верно ответа на задание.</w:t>
      </w:r>
    </w:p>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Фрагмент плана теста</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6"/>
        <w:gridCol w:w="5345"/>
        <w:gridCol w:w="3385"/>
      </w:tblGrid>
      <w:tr w:rsidR="00EB735A" w:rsidRPr="00C10CEB" w:rsidTr="0035478F">
        <w:tc>
          <w:tcPr>
            <w:tcW w:w="626"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w:t>
            </w:r>
          </w:p>
        </w:tc>
        <w:tc>
          <w:tcPr>
            <w:tcW w:w="5345"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Образовательный результат</w:t>
            </w:r>
          </w:p>
        </w:tc>
        <w:tc>
          <w:tcPr>
            <w:tcW w:w="3385"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center"/>
              <w:rPr>
                <w:rFonts w:ascii="Times New Roman" w:eastAsia="Calibri" w:hAnsi="Times New Roman" w:cs="Times New Roman"/>
                <w:sz w:val="28"/>
                <w:szCs w:val="28"/>
              </w:rPr>
            </w:pPr>
            <w:r w:rsidRPr="00C10CEB">
              <w:rPr>
                <w:rFonts w:ascii="Times New Roman" w:eastAsia="Calibri" w:hAnsi="Times New Roman" w:cs="Times New Roman"/>
                <w:sz w:val="28"/>
                <w:szCs w:val="28"/>
              </w:rPr>
              <w:t>Тип и вид тестового задания</w:t>
            </w:r>
          </w:p>
        </w:tc>
      </w:tr>
      <w:tr w:rsidR="00EB735A" w:rsidRPr="00C10CEB" w:rsidTr="0035478F">
        <w:tc>
          <w:tcPr>
            <w:tcW w:w="626"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5345"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Умеет проводить установление параметров работы SNP оборудования для исследования эксперессии генов </w:t>
            </w:r>
          </w:p>
        </w:tc>
        <w:tc>
          <w:tcPr>
            <w:tcW w:w="3385"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 восстановление последовательности Свободный краткий ответ</w:t>
            </w:r>
          </w:p>
        </w:tc>
      </w:tr>
      <w:tr w:rsidR="00EB735A" w:rsidRPr="00C10CEB" w:rsidTr="0035478F">
        <w:tc>
          <w:tcPr>
            <w:tcW w:w="626"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5345"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Знает санитарные режимы работы в </w:t>
            </w:r>
            <w:proofErr w:type="gramStart"/>
            <w:r w:rsidRPr="00C10CEB">
              <w:rPr>
                <w:rFonts w:ascii="Times New Roman" w:eastAsia="Times New Roman" w:hAnsi="Times New Roman" w:cs="Times New Roman"/>
                <w:sz w:val="28"/>
                <w:szCs w:val="28"/>
                <w:lang w:eastAsia="ru-RU"/>
              </w:rPr>
              <w:t>SNP</w:t>
            </w:r>
            <w:proofErr w:type="gramEnd"/>
            <w:r w:rsidRPr="00C10CEB">
              <w:rPr>
                <w:rFonts w:ascii="Times New Roman" w:eastAsia="Times New Roman" w:hAnsi="Times New Roman" w:cs="Times New Roman"/>
                <w:sz w:val="28"/>
                <w:szCs w:val="28"/>
                <w:lang w:eastAsia="ru-RU"/>
              </w:rPr>
              <w:t>лабораториях</w:t>
            </w:r>
          </w:p>
        </w:tc>
        <w:tc>
          <w:tcPr>
            <w:tcW w:w="3385"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Установление соответствия</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 альтернативным ответом</w:t>
            </w:r>
          </w:p>
        </w:tc>
      </w:tr>
      <w:tr w:rsidR="00EB735A" w:rsidRPr="00C10CEB" w:rsidTr="0035478F">
        <w:tc>
          <w:tcPr>
            <w:tcW w:w="626"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c>
          <w:tcPr>
            <w:tcW w:w="5345"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Знает принципы организации SNP </w:t>
            </w:r>
            <w:r w:rsidRPr="00C10CEB">
              <w:rPr>
                <w:rFonts w:ascii="Times New Roman" w:eastAsia="Times New Roman" w:hAnsi="Times New Roman" w:cs="Times New Roman"/>
                <w:sz w:val="28"/>
                <w:szCs w:val="28"/>
                <w:lang w:eastAsia="ru-RU"/>
              </w:rPr>
              <w:lastRenderedPageBreak/>
              <w:t>исследований</w:t>
            </w:r>
          </w:p>
        </w:tc>
        <w:tc>
          <w:tcPr>
            <w:tcW w:w="3385"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 xml:space="preserve">Установление </w:t>
            </w:r>
            <w:r w:rsidRPr="00C10CEB">
              <w:rPr>
                <w:rFonts w:ascii="Times New Roman" w:eastAsia="Calibri" w:hAnsi="Times New Roman" w:cs="Times New Roman"/>
                <w:sz w:val="28"/>
                <w:szCs w:val="28"/>
              </w:rPr>
              <w:lastRenderedPageBreak/>
              <w:t>соответствия</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Свободный краткий ответ</w:t>
            </w:r>
          </w:p>
        </w:tc>
      </w:tr>
      <w:tr w:rsidR="00EB735A" w:rsidRPr="00C10CEB" w:rsidTr="0035478F">
        <w:tc>
          <w:tcPr>
            <w:tcW w:w="626"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4</w:t>
            </w:r>
          </w:p>
        </w:tc>
        <w:tc>
          <w:tcPr>
            <w:tcW w:w="5345"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Знает методы обеззараживания исследуемого генетическогоматериала</w:t>
            </w:r>
          </w:p>
        </w:tc>
        <w:tc>
          <w:tcPr>
            <w:tcW w:w="3385" w:type="dxa"/>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 восстановление последовательности Свободный краткий ответ</w:t>
            </w:r>
          </w:p>
        </w:tc>
      </w:tr>
      <w:tr w:rsidR="00EB735A" w:rsidRPr="00C10CEB" w:rsidTr="0035478F">
        <w:tc>
          <w:tcPr>
            <w:tcW w:w="626"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5</w:t>
            </w:r>
          </w:p>
        </w:tc>
        <w:tc>
          <w:tcPr>
            <w:tcW w:w="5345"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Знает реагенты для реакционной смеси One-Step, RTP-CRMasterMix</w:t>
            </w:r>
            <w:proofErr w:type="gramStart"/>
            <w:r w:rsidRPr="00C10CEB">
              <w:rPr>
                <w:rFonts w:ascii="Times New Roman" w:eastAsia="Times New Roman" w:hAnsi="Times New Roman" w:cs="Times New Roman"/>
                <w:sz w:val="28"/>
                <w:szCs w:val="28"/>
                <w:lang w:eastAsia="ru-RU"/>
              </w:rPr>
              <w:t>и</w:t>
            </w:r>
            <w:proofErr w:type="gramEnd"/>
            <w:r w:rsidRPr="00C10CEB">
              <w:rPr>
                <w:rFonts w:ascii="Times New Roman" w:eastAsia="Times New Roman" w:hAnsi="Times New Roman" w:cs="Times New Roman"/>
                <w:sz w:val="28"/>
                <w:szCs w:val="28"/>
                <w:lang w:eastAsia="ru-RU"/>
              </w:rPr>
              <w:t>RT-PCR.</w:t>
            </w:r>
          </w:p>
        </w:tc>
        <w:tc>
          <w:tcPr>
            <w:tcW w:w="3385"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Установление соответствия</w:t>
            </w:r>
          </w:p>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Свободный краткий ответ</w:t>
            </w:r>
          </w:p>
        </w:tc>
      </w:tr>
      <w:tr w:rsidR="00EB735A" w:rsidRPr="00C10CEB" w:rsidTr="0035478F">
        <w:tc>
          <w:tcPr>
            <w:tcW w:w="626"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6.</w:t>
            </w:r>
          </w:p>
        </w:tc>
        <w:tc>
          <w:tcPr>
            <w:tcW w:w="5345"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Знает параметры термического цикла</w:t>
            </w:r>
          </w:p>
        </w:tc>
        <w:tc>
          <w:tcPr>
            <w:tcW w:w="3385" w:type="dxa"/>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На восстановление последовательности Свободный краткий ответ</w:t>
            </w:r>
          </w:p>
        </w:tc>
      </w:tr>
    </w:tbl>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lastRenderedPageBreak/>
        <w:t>ВАРИАНТ 1.</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 xml:space="preserve">Задание 1.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rPr>
        <w:t>На восстановление последовательности</w:t>
      </w:r>
    </w:p>
    <w:p w:rsidR="00EB735A" w:rsidRPr="00C10CEB" w:rsidRDefault="00EB735A" w:rsidP="00EB735A">
      <w:pPr>
        <w:autoSpaceDE w:val="0"/>
        <w:autoSpaceDN w:val="0"/>
        <w:adjustRightInd w:val="0"/>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Определите верную последовательность </w:t>
      </w:r>
      <w:proofErr w:type="gramStart"/>
      <w:r w:rsidRPr="00C10CEB">
        <w:rPr>
          <w:rFonts w:ascii="Times New Roman" w:eastAsia="Calibri" w:hAnsi="Times New Roman" w:cs="Times New Roman"/>
          <w:sz w:val="28"/>
          <w:szCs w:val="28"/>
        </w:rPr>
        <w:t>основных</w:t>
      </w:r>
      <w:proofErr w:type="gramEnd"/>
      <w:r w:rsidRPr="00C10CEB">
        <w:rPr>
          <w:rFonts w:ascii="Times New Roman" w:eastAsia="Calibri" w:hAnsi="Times New Roman" w:cs="Times New Roman"/>
          <w:sz w:val="28"/>
          <w:szCs w:val="28"/>
        </w:rPr>
        <w:t xml:space="preserve"> праймеров для двухстадийных ОТ-ПЦР: </w:t>
      </w:r>
    </w:p>
    <w:p w:rsidR="00EB735A" w:rsidRPr="00C10CEB" w:rsidRDefault="00EB735A" w:rsidP="00EB735A">
      <w:pPr>
        <w:autoSpaceDE w:val="0"/>
        <w:autoSpaceDN w:val="0"/>
        <w:adjustRightInd w:val="0"/>
        <w:spacing w:after="0" w:line="360" w:lineRule="auto"/>
        <w:ind w:firstLine="709"/>
        <w:jc w:val="both"/>
        <w:rPr>
          <w:rFonts w:ascii="Times New Roman" w:eastAsia="Calibri" w:hAnsi="Times New Roman" w:cs="Times New Roman"/>
          <w:sz w:val="28"/>
          <w:szCs w:val="28"/>
        </w:rPr>
      </w:pPr>
      <w:proofErr w:type="gramStart"/>
      <w:r w:rsidRPr="00C10CEB">
        <w:rPr>
          <w:rFonts w:ascii="Times New Roman" w:eastAsia="Calibri" w:hAnsi="Times New Roman" w:cs="Times New Roman"/>
          <w:sz w:val="28"/>
          <w:szCs w:val="28"/>
        </w:rPr>
        <w:t xml:space="preserve">А Специфичные к последовательности обратные праймеры </w:t>
      </w:r>
      <w:proofErr w:type="gramEnd"/>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Б. Статистические гексамеры</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 Олиго d(T)16</w:t>
      </w:r>
    </w:p>
    <w:p w:rsidR="00EB735A" w:rsidRPr="00C10CEB" w:rsidRDefault="00EB735A" w:rsidP="00EB735A">
      <w:pPr>
        <w:suppressAutoHyphens/>
        <w:autoSpaceDE w:val="0"/>
        <w:spacing w:after="0" w:line="360" w:lineRule="auto"/>
        <w:ind w:firstLine="709"/>
        <w:contextualSpacing/>
        <w:jc w:val="both"/>
        <w:rPr>
          <w:rFonts w:ascii="Times New Roman" w:eastAsia="Times New Roman" w:hAnsi="Times New Roman" w:cs="Times New Roman"/>
          <w:sz w:val="28"/>
          <w:szCs w:val="28"/>
          <w:u w:val="single"/>
          <w:lang w:eastAsia="ar-SA"/>
        </w:rPr>
      </w:pPr>
      <w:r w:rsidRPr="00C10CEB">
        <w:rPr>
          <w:rFonts w:ascii="Times New Roman" w:eastAsia="Times New Roman" w:hAnsi="Times New Roman" w:cs="Times New Roman"/>
          <w:sz w:val="28"/>
          <w:szCs w:val="28"/>
          <w:u w:val="single"/>
          <w:lang w:eastAsia="ar-SA"/>
        </w:rPr>
        <w:t>Бланк ответа:</w:t>
      </w:r>
    </w:p>
    <w:tbl>
      <w:tblPr>
        <w:tblpPr w:leftFromText="180" w:rightFromText="180" w:vertAnchor="text" w:horzAnchor="margin" w:tblpX="108" w:tblpY="375"/>
        <w:tblW w:w="36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7"/>
        <w:gridCol w:w="2393"/>
        <w:gridCol w:w="2391"/>
      </w:tblGrid>
      <w:tr w:rsidR="00EB735A" w:rsidRPr="00C10CEB" w:rsidTr="0035478F">
        <w:tc>
          <w:tcPr>
            <w:tcW w:w="1617" w:type="pct"/>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692" w:type="pct"/>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691" w:type="pct"/>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r>
      <w:tr w:rsidR="00EB735A" w:rsidRPr="00C10CEB" w:rsidTr="0035478F">
        <w:tc>
          <w:tcPr>
            <w:tcW w:w="1617" w:type="pct"/>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692" w:type="pct"/>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691" w:type="pct"/>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Правильный ответ:</w:t>
      </w:r>
    </w:p>
    <w:tbl>
      <w:tblPr>
        <w:tblpPr w:leftFromText="180" w:rightFromText="180" w:vertAnchor="text" w:horzAnchor="margin" w:tblpX="108" w:tblpY="375"/>
        <w:tblW w:w="369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87"/>
        <w:gridCol w:w="2393"/>
        <w:gridCol w:w="2391"/>
      </w:tblGrid>
      <w:tr w:rsidR="00EB735A" w:rsidRPr="00C10CEB" w:rsidTr="0035478F">
        <w:tc>
          <w:tcPr>
            <w:tcW w:w="1617" w:type="pct"/>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692" w:type="pct"/>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691" w:type="pct"/>
            <w:tcBorders>
              <w:top w:val="single" w:sz="4" w:space="0" w:color="000000"/>
              <w:left w:val="single" w:sz="4" w:space="0" w:color="000000"/>
              <w:bottom w:val="single" w:sz="4" w:space="0" w:color="000000"/>
              <w:right w:val="single" w:sz="4" w:space="0" w:color="000000"/>
            </w:tcBorders>
            <w:shd w:val="clear" w:color="auto" w:fill="auto"/>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r>
      <w:tr w:rsidR="00EB735A" w:rsidRPr="00C10CEB" w:rsidTr="0035478F">
        <w:tc>
          <w:tcPr>
            <w:tcW w:w="1617" w:type="pct"/>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Б</w:t>
            </w:r>
          </w:p>
        </w:tc>
        <w:tc>
          <w:tcPr>
            <w:tcW w:w="1692" w:type="pct"/>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w:t>
            </w:r>
          </w:p>
        </w:tc>
        <w:tc>
          <w:tcPr>
            <w:tcW w:w="1691" w:type="pct"/>
            <w:tcBorders>
              <w:top w:val="single" w:sz="4" w:space="0" w:color="000000"/>
              <w:left w:val="single" w:sz="4" w:space="0" w:color="000000"/>
              <w:bottom w:val="single" w:sz="4" w:space="0" w:color="000000"/>
              <w:right w:val="single" w:sz="4" w:space="0" w:color="000000"/>
            </w:tcBorders>
            <w:shd w:val="clear" w:color="auto" w:fill="auto"/>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Количество баллов:</w:t>
      </w:r>
      <w:r w:rsidRPr="00C10CEB">
        <w:rPr>
          <w:rFonts w:ascii="Times New Roman" w:eastAsia="Calibri" w:hAnsi="Times New Roman" w:cs="Times New Roman"/>
          <w:sz w:val="28"/>
          <w:szCs w:val="28"/>
        </w:rPr>
        <w:t xml:space="preserve"> последовательность </w:t>
      </w:r>
      <w:proofErr w:type="gramStart"/>
      <w:r w:rsidRPr="00C10CEB">
        <w:rPr>
          <w:rFonts w:ascii="Times New Roman" w:eastAsia="Calibri" w:hAnsi="Times New Roman" w:cs="Times New Roman"/>
          <w:sz w:val="28"/>
          <w:szCs w:val="28"/>
        </w:rPr>
        <w:t>определена</w:t>
      </w:r>
      <w:proofErr w:type="gramEnd"/>
      <w:r w:rsidRPr="00C10CEB">
        <w:rPr>
          <w:rFonts w:ascii="Times New Roman" w:eastAsia="Calibri" w:hAnsi="Times New Roman" w:cs="Times New Roman"/>
          <w:sz w:val="28"/>
          <w:szCs w:val="28"/>
        </w:rPr>
        <w:t xml:space="preserve"> верно – 1 балл; последовательность определена неправильно – 0 баллов.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2.</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Закончите предложение:</w:t>
      </w:r>
    </w:p>
    <w:p w:rsidR="00EB735A" w:rsidRPr="00C10CEB" w:rsidRDefault="00EB735A" w:rsidP="00EB735A">
      <w:pPr>
        <w:autoSpaceDE w:val="0"/>
        <w:autoSpaceDN w:val="0"/>
        <w:adjustRightInd w:val="0"/>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При анализе конечных результатов (называется также анализом считывания с планшета) происходит определение количества образовавшегося продукта ПЦР в единицах _______________.</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Правильный ответ: флуоресценции</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3.</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lastRenderedPageBreak/>
        <w:t>Общий процесс анализа данных экспрессии генов включает: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 Просмотр графиков амплификации для всего планшета + установка базовой линии и пороговых величин.</w:t>
      </w:r>
    </w:p>
    <w:p w:rsidR="00EB735A" w:rsidRPr="00C10CEB" w:rsidRDefault="00EB735A" w:rsidP="00EB735A">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 Использование методов SNP для анализа результатов + установка базовой линии и пороговых величин.</w:t>
      </w:r>
    </w:p>
    <w:p w:rsidR="00EB735A" w:rsidRPr="00C10CEB" w:rsidRDefault="00EB735A" w:rsidP="00EB735A">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Просмотр графиков амплификации для всего планшета + установка базовой линии и пороговых величин + учет уровня экспрессии генов</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4.</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autoSpaceDE w:val="0"/>
        <w:autoSpaceDN w:val="0"/>
        <w:adjustRightInd w:val="0"/>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Ампликон должен включать один или более интронов, чтобы исключить _______________ гена-мишени в геномной ДНК.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Ключ: амплификацию</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lastRenderedPageBreak/>
        <w:t>Задание 5.</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Закрытый вопрос на установление соответствия</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Для определения относительного количества на SNP приборах используют следующие методы расчета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Заполните таблицу.  </w:t>
      </w:r>
    </w:p>
    <w:tbl>
      <w:tblPr>
        <w:tblW w:w="9333" w:type="dxa"/>
        <w:tblInd w:w="108" w:type="dxa"/>
        <w:tblLayout w:type="fixed"/>
        <w:tblLook w:val="04A0" w:firstRow="1" w:lastRow="0" w:firstColumn="1" w:lastColumn="0" w:noHBand="0" w:noVBand="1"/>
      </w:tblPr>
      <w:tblGrid>
        <w:gridCol w:w="3235"/>
        <w:gridCol w:w="6098"/>
      </w:tblGrid>
      <w:tr w:rsidR="00EB735A" w:rsidRPr="00C10CEB" w:rsidTr="0035478F">
        <w:trPr>
          <w:trHeight w:val="857"/>
        </w:trPr>
        <w:tc>
          <w:tcPr>
            <w:tcW w:w="3235"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А) 1-ый этап </w:t>
            </w:r>
            <w:r w:rsidRPr="00C10CEB">
              <w:rPr>
                <w:rFonts w:ascii="Times New Roman" w:eastAsia="Times New Roman" w:hAnsi="Times New Roman" w:cs="Times New Roman"/>
                <w:sz w:val="28"/>
                <w:szCs w:val="28"/>
                <w:lang w:val="en-US" w:eastAsia="ru-RU"/>
              </w:rPr>
              <w:t>SNP</w:t>
            </w:r>
            <w:r w:rsidRPr="00C10CEB">
              <w:rPr>
                <w:rFonts w:ascii="Times New Roman" w:eastAsia="Times New Roman" w:hAnsi="Times New Roman" w:cs="Times New Roman"/>
                <w:sz w:val="28"/>
                <w:szCs w:val="28"/>
                <w:lang w:eastAsia="ru-RU"/>
              </w:rPr>
              <w:t xml:space="preserve"> анализа</w:t>
            </w:r>
          </w:p>
          <w:p w:rsidR="00EB735A" w:rsidRPr="00C10CEB" w:rsidRDefault="00EB735A" w:rsidP="0035478F">
            <w:pPr>
              <w:shd w:val="clear" w:color="auto" w:fill="FFFFFF"/>
              <w:spacing w:after="0" w:line="360" w:lineRule="auto"/>
              <w:jc w:val="both"/>
              <w:rPr>
                <w:rFonts w:ascii="Times New Roman" w:eastAsia="Times New Roman" w:hAnsi="Times New Roman" w:cs="Times New Roman"/>
                <w:sz w:val="28"/>
                <w:szCs w:val="28"/>
                <w:lang w:eastAsia="ru-RU"/>
              </w:rPr>
            </w:pPr>
          </w:p>
        </w:tc>
        <w:tc>
          <w:tcPr>
            <w:tcW w:w="6098" w:type="dxa"/>
            <w:shd w:val="clear" w:color="auto" w:fill="auto"/>
          </w:tcPr>
          <w:p w:rsidR="00EB735A" w:rsidRPr="00C10CEB" w:rsidRDefault="00EB735A" w:rsidP="0035478F">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 Метод относительной стандартной кривой,</w:t>
            </w:r>
          </w:p>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многокомпонентная ПЦР</w:t>
            </w:r>
          </w:p>
        </w:tc>
      </w:tr>
      <w:tr w:rsidR="00EB735A" w:rsidRPr="00C10CEB" w:rsidTr="0035478F">
        <w:trPr>
          <w:trHeight w:val="1301"/>
        </w:trPr>
        <w:tc>
          <w:tcPr>
            <w:tcW w:w="3235"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Б) 2-ой этап </w:t>
            </w:r>
            <w:r w:rsidRPr="00C10CEB">
              <w:rPr>
                <w:rFonts w:ascii="Times New Roman" w:eastAsia="Times New Roman" w:hAnsi="Times New Roman" w:cs="Times New Roman"/>
                <w:sz w:val="28"/>
                <w:szCs w:val="28"/>
                <w:lang w:val="en-US" w:eastAsia="ru-RU"/>
              </w:rPr>
              <w:t>SNP</w:t>
            </w:r>
            <w:r w:rsidRPr="00C10CEB">
              <w:rPr>
                <w:rFonts w:ascii="Times New Roman" w:eastAsia="Times New Roman" w:hAnsi="Times New Roman" w:cs="Times New Roman"/>
                <w:sz w:val="28"/>
                <w:szCs w:val="28"/>
                <w:lang w:eastAsia="ru-RU"/>
              </w:rPr>
              <w:t xml:space="preserve"> анализа</w:t>
            </w:r>
          </w:p>
          <w:p w:rsidR="00EB735A" w:rsidRPr="00C10CEB" w:rsidRDefault="00EB735A" w:rsidP="0035478F">
            <w:pPr>
              <w:shd w:val="clear" w:color="auto" w:fill="FFFFFF"/>
              <w:spacing w:after="0" w:line="360" w:lineRule="auto"/>
              <w:jc w:val="both"/>
              <w:rPr>
                <w:rFonts w:ascii="Times New Roman" w:eastAsia="Times New Roman" w:hAnsi="Times New Roman" w:cs="Times New Roman"/>
                <w:sz w:val="28"/>
                <w:szCs w:val="28"/>
                <w:lang w:eastAsia="ru-RU"/>
              </w:rPr>
            </w:pPr>
          </w:p>
        </w:tc>
        <w:tc>
          <w:tcPr>
            <w:tcW w:w="6098" w:type="dxa"/>
            <w:shd w:val="clear" w:color="auto" w:fill="auto"/>
          </w:tcPr>
          <w:p w:rsidR="00EB735A" w:rsidRPr="00C10CEB" w:rsidRDefault="00EB735A" w:rsidP="0035478F">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2. Метод относительной стандартной кривой, </w:t>
            </w:r>
            <w:proofErr w:type="gramStart"/>
            <w:r w:rsidRPr="00C10CEB">
              <w:rPr>
                <w:rFonts w:ascii="Times New Roman" w:eastAsia="Times New Roman" w:hAnsi="Times New Roman" w:cs="Times New Roman"/>
                <w:sz w:val="28"/>
                <w:szCs w:val="28"/>
                <w:lang w:eastAsia="ru-RU"/>
              </w:rPr>
              <w:t>однокомпонентная</w:t>
            </w:r>
            <w:proofErr w:type="gramEnd"/>
          </w:p>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ПЦР</w:t>
            </w:r>
          </w:p>
        </w:tc>
      </w:tr>
      <w:tr w:rsidR="00EB735A" w:rsidRPr="00C10CEB" w:rsidTr="0035478F">
        <w:trPr>
          <w:trHeight w:val="857"/>
        </w:trPr>
        <w:tc>
          <w:tcPr>
            <w:tcW w:w="3235"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 3-ий этап </w:t>
            </w:r>
            <w:r w:rsidRPr="00C10CEB">
              <w:rPr>
                <w:rFonts w:ascii="Times New Roman" w:eastAsia="Times New Roman" w:hAnsi="Times New Roman" w:cs="Times New Roman"/>
                <w:sz w:val="28"/>
                <w:szCs w:val="28"/>
                <w:lang w:val="en-US" w:eastAsia="ru-RU"/>
              </w:rPr>
              <w:t>SNP</w:t>
            </w:r>
            <w:r w:rsidRPr="00C10CEB">
              <w:rPr>
                <w:rFonts w:ascii="Times New Roman" w:eastAsia="Times New Roman" w:hAnsi="Times New Roman" w:cs="Times New Roman"/>
                <w:sz w:val="28"/>
                <w:szCs w:val="28"/>
                <w:lang w:eastAsia="ru-RU"/>
              </w:rPr>
              <w:t xml:space="preserve"> анализа</w:t>
            </w:r>
          </w:p>
          <w:p w:rsidR="00EB735A" w:rsidRPr="00C10CEB" w:rsidRDefault="00EB735A" w:rsidP="0035478F">
            <w:pPr>
              <w:shd w:val="clear" w:color="auto" w:fill="FFFFFF"/>
              <w:spacing w:after="0" w:line="360" w:lineRule="auto"/>
              <w:jc w:val="both"/>
              <w:rPr>
                <w:rFonts w:ascii="Times New Roman" w:eastAsia="Times New Roman" w:hAnsi="Times New Roman" w:cs="Times New Roman"/>
                <w:sz w:val="28"/>
                <w:szCs w:val="28"/>
                <w:lang w:eastAsia="ru-RU"/>
              </w:rPr>
            </w:pPr>
          </w:p>
        </w:tc>
        <w:tc>
          <w:tcPr>
            <w:tcW w:w="6098"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3. Метод сравнения </w:t>
            </w:r>
            <w:proofErr w:type="gramStart"/>
            <w:r w:rsidRPr="00C10CEB">
              <w:rPr>
                <w:rFonts w:ascii="Times New Roman" w:eastAsia="Times New Roman" w:hAnsi="Times New Roman" w:cs="Times New Roman"/>
                <w:sz w:val="28"/>
                <w:szCs w:val="28"/>
                <w:lang w:eastAsia="ru-RU"/>
              </w:rPr>
              <w:t>СТ</w:t>
            </w:r>
            <w:proofErr w:type="gramEnd"/>
            <w:r w:rsidRPr="00C10CEB">
              <w:rPr>
                <w:rFonts w:ascii="Times New Roman" w:eastAsia="Times New Roman" w:hAnsi="Times New Roman" w:cs="Times New Roman"/>
                <w:sz w:val="28"/>
                <w:szCs w:val="28"/>
                <w:lang w:eastAsia="ru-RU"/>
              </w:rPr>
              <w:t xml:space="preserve"> (ΔΔСТ), многокомпонентная ПЦР</w:t>
            </w:r>
          </w:p>
        </w:tc>
      </w:tr>
      <w:tr w:rsidR="00EB735A" w:rsidRPr="00C10CEB" w:rsidTr="0035478F">
        <w:trPr>
          <w:trHeight w:val="871"/>
        </w:trPr>
        <w:tc>
          <w:tcPr>
            <w:tcW w:w="3235"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p w:rsidR="00EB735A" w:rsidRPr="00C10CEB" w:rsidRDefault="00EB735A" w:rsidP="0035478F">
            <w:pPr>
              <w:spacing w:after="0" w:line="360" w:lineRule="auto"/>
              <w:jc w:val="both"/>
              <w:rPr>
                <w:rFonts w:ascii="Times New Roman" w:eastAsia="Times New Roman" w:hAnsi="Times New Roman" w:cs="Times New Roman"/>
                <w:sz w:val="28"/>
                <w:szCs w:val="28"/>
                <w:lang w:eastAsia="ru-RU"/>
              </w:rPr>
            </w:pPr>
          </w:p>
        </w:tc>
        <w:tc>
          <w:tcPr>
            <w:tcW w:w="6098" w:type="dxa"/>
            <w:shd w:val="clear" w:color="auto" w:fill="auto"/>
          </w:tcPr>
          <w:p w:rsidR="00EB735A" w:rsidRPr="00C10CEB" w:rsidRDefault="00EB735A" w:rsidP="0035478F">
            <w:pPr>
              <w:spacing w:after="0" w:line="360" w:lineRule="auto"/>
              <w:jc w:val="both"/>
              <w:rPr>
                <w:rFonts w:ascii="Times New Roman" w:eastAsia="Times New Roman" w:hAnsi="Times New Roman" w:cs="Times New Roman"/>
                <w:sz w:val="28"/>
                <w:szCs w:val="28"/>
                <w:lang w:val="en-US" w:eastAsia="ru-RU"/>
              </w:rPr>
            </w:pPr>
            <w:r w:rsidRPr="00C10CEB">
              <w:rPr>
                <w:rFonts w:ascii="Times New Roman" w:eastAsia="Times New Roman" w:hAnsi="Times New Roman" w:cs="Times New Roman"/>
                <w:sz w:val="28"/>
                <w:szCs w:val="28"/>
                <w:lang w:eastAsia="ru-RU"/>
              </w:rPr>
              <w:t>4.  Метод экспресс сравнения</w:t>
            </w:r>
          </w:p>
        </w:tc>
      </w:tr>
    </w:tbl>
    <w:p w:rsidR="00EB735A" w:rsidRPr="00C10CEB" w:rsidRDefault="00EB735A" w:rsidP="00EB735A">
      <w:pPr>
        <w:spacing w:after="0" w:line="360" w:lineRule="auto"/>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Бланк ответа: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gridCol w:w="2719"/>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w:t>
            </w:r>
          </w:p>
        </w:tc>
        <w:tc>
          <w:tcPr>
            <w:tcW w:w="2719"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2719"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Правильный ответ: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gridCol w:w="2719"/>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w:t>
            </w:r>
          </w:p>
        </w:tc>
        <w:tc>
          <w:tcPr>
            <w:tcW w:w="2719"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12</w:t>
            </w: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2719"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Количество баллов:</w:t>
      </w:r>
      <w:r w:rsidRPr="00C10CEB">
        <w:rPr>
          <w:rFonts w:ascii="Times New Roman" w:eastAsia="Calibri" w:hAnsi="Times New Roman" w:cs="Times New Roman"/>
          <w:sz w:val="28"/>
          <w:szCs w:val="28"/>
        </w:rPr>
        <w:t xml:space="preserve"> соответствие </w:t>
      </w:r>
      <w:proofErr w:type="gramStart"/>
      <w:r w:rsidRPr="00C10CEB">
        <w:rPr>
          <w:rFonts w:ascii="Times New Roman" w:eastAsia="Calibri" w:hAnsi="Times New Roman" w:cs="Times New Roman"/>
          <w:sz w:val="28"/>
          <w:szCs w:val="28"/>
        </w:rPr>
        <w:t>определено</w:t>
      </w:r>
      <w:proofErr w:type="gramEnd"/>
      <w:r w:rsidRPr="00C10CEB">
        <w:rPr>
          <w:rFonts w:ascii="Times New Roman" w:eastAsia="Calibri" w:hAnsi="Times New Roman" w:cs="Times New Roman"/>
          <w:sz w:val="28"/>
          <w:szCs w:val="28"/>
        </w:rPr>
        <w:t xml:space="preserve"> верно – 1 балл; соответствие определено неправильно – 0 баллов.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6.</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autoSpaceDE w:val="0"/>
        <w:autoSpaceDN w:val="0"/>
        <w:adjustRightInd w:val="0"/>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Для автоматического выбора наборов праймеров и зондов в программном </w:t>
      </w:r>
      <w:proofErr w:type="gramStart"/>
      <w:r w:rsidRPr="00C10CEB">
        <w:rPr>
          <w:rFonts w:ascii="Times New Roman" w:eastAsia="Calibri" w:hAnsi="Times New Roman" w:cs="Times New Roman"/>
          <w:sz w:val="28"/>
          <w:szCs w:val="28"/>
        </w:rPr>
        <w:t>обеспечении</w:t>
      </w:r>
      <w:proofErr w:type="gramEnd"/>
      <w:r w:rsidRPr="00C10CEB">
        <w:rPr>
          <w:rFonts w:ascii="Times New Roman" w:eastAsia="Calibri" w:hAnsi="Times New Roman" w:cs="Times New Roman"/>
          <w:sz w:val="28"/>
          <w:szCs w:val="28"/>
        </w:rPr>
        <w:t xml:space="preserve"> Primer Express используется набор____________.</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Ключ: параметров по умолчанию</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7.</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Верно ли следующее утверждение? Обведите правильный ответ. </w:t>
      </w:r>
    </w:p>
    <w:p w:rsidR="00EB735A" w:rsidRPr="00C10CEB" w:rsidRDefault="00EB735A" w:rsidP="00EB735A">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10CEB">
        <w:rPr>
          <w:rFonts w:ascii="Times New Roman" w:eastAsia="Calibri" w:hAnsi="Times New Roman" w:cs="Times New Roman"/>
          <w:sz w:val="28"/>
          <w:szCs w:val="28"/>
          <w:lang w:eastAsia="ru-RU"/>
        </w:rPr>
        <w:t xml:space="preserve">Программы анализа по распознаванию аллелей можно использовать в </w:t>
      </w:r>
      <w:proofErr w:type="gramStart"/>
      <w:r w:rsidRPr="00C10CEB">
        <w:rPr>
          <w:rFonts w:ascii="Times New Roman" w:eastAsia="Calibri" w:hAnsi="Times New Roman" w:cs="Times New Roman"/>
          <w:sz w:val="28"/>
          <w:szCs w:val="28"/>
          <w:lang w:eastAsia="ru-RU"/>
        </w:rPr>
        <w:t>сочетании</w:t>
      </w:r>
      <w:proofErr w:type="gramEnd"/>
      <w:r w:rsidRPr="00C10CEB">
        <w:rPr>
          <w:rFonts w:ascii="Times New Roman" w:eastAsia="Calibri" w:hAnsi="Times New Roman" w:cs="Times New Roman"/>
          <w:sz w:val="28"/>
          <w:szCs w:val="28"/>
          <w:lang w:eastAsia="ru-RU"/>
        </w:rPr>
        <w:t xml:space="preserve"> с универсальными параметрами термического цикла.</w:t>
      </w:r>
      <w:r w:rsidRPr="00C10CEB">
        <w:rPr>
          <w:rFonts w:ascii="Times New Roman" w:eastAsia="Times New Roman" w:hAnsi="Times New Roman" w:cs="Times New Roman"/>
          <w:sz w:val="28"/>
          <w:szCs w:val="28"/>
          <w:lang w:eastAsia="ru-RU"/>
        </w:rPr>
        <w:t>?</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1.Да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2.Нет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8.</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 режиме анализа плюс/минус </w:t>
      </w:r>
      <w:proofErr w:type="gramStart"/>
      <w:r w:rsidRPr="00C10CEB">
        <w:rPr>
          <w:rFonts w:ascii="Times New Roman" w:eastAsia="Times New Roman" w:hAnsi="Times New Roman" w:cs="Times New Roman"/>
          <w:sz w:val="28"/>
          <w:szCs w:val="28"/>
          <w:lang w:eastAsia="ru-RU"/>
        </w:rPr>
        <w:t>осуществляют анализ конечных данных и определяют</w:t>
      </w:r>
      <w:proofErr w:type="gramEnd"/>
      <w:r w:rsidRPr="00C10CEB">
        <w:rPr>
          <w:rFonts w:ascii="Times New Roman" w:eastAsia="Times New Roman" w:hAnsi="Times New Roman" w:cs="Times New Roman"/>
          <w:sz w:val="28"/>
          <w:szCs w:val="28"/>
          <w:lang w:eastAsia="ru-RU"/>
        </w:rPr>
        <w:t xml:space="preserve"> наличие или отсутствие ______________в образце.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специфичной последовательности-мишени</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9.</w:t>
      </w:r>
    </w:p>
    <w:p w:rsidR="00EB735A" w:rsidRPr="00C10CEB" w:rsidRDefault="00EB735A" w:rsidP="00EB735A">
      <w:pPr>
        <w:spacing w:after="0" w:line="360" w:lineRule="auto"/>
        <w:ind w:firstLine="709"/>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Некомплементарность зонда и аллеля приводит к снижению эффективности гибридизации зонда?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1.Да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2.Нет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Правильный ответ: 1.</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Calibri" w:hAnsi="Times New Roman" w:cs="Times New Roman"/>
          <w:b/>
          <w:sz w:val="28"/>
          <w:szCs w:val="28"/>
          <w:u w:val="single"/>
        </w:rPr>
        <w:t>Задание 10.</w:t>
      </w:r>
      <w:r w:rsidRPr="00C10CEB">
        <w:rPr>
          <w:rFonts w:ascii="Times New Roman" w:eastAsia="Times New Roman" w:hAnsi="Times New Roman" w:cs="Times New Roman"/>
          <w:b/>
          <w:sz w:val="28"/>
          <w:szCs w:val="28"/>
          <w:lang w:eastAsia="ru-RU"/>
        </w:rPr>
        <w:t xml:space="preserve"> </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lastRenderedPageBreak/>
        <w:t>Определите основные этапы выполнения цикла SNP:</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 Установить параметры реакционного планшета + установить планшет в прибор и запустить цикл</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 Установить планшет в прибор и запустить цикл + установить параметры реакционного планшета + интерпретация результатов</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Установить параметры реакционного планшета + установить планшет в прибор и запустить цикл + интерпретация результатов</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11.</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Блок транспортировки световых пучков обеспечивают передачу светового потока от прожекторов оптического блока к пробиркам и светового потока флуоресценции от пробирок к ПЗС-матрице, расположенной в оптическом блоке?</w:t>
      </w:r>
    </w:p>
    <w:p w:rsidR="00EB735A" w:rsidRPr="00C10CEB" w:rsidRDefault="00EB735A" w:rsidP="00EB735A">
      <w:pPr>
        <w:spacing w:after="0" w:line="360" w:lineRule="auto"/>
        <w:ind w:firstLine="709"/>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Да</w:t>
      </w:r>
      <w:proofErr w:type="gramStart"/>
      <w:r w:rsidRPr="00C10CEB">
        <w:rPr>
          <w:rFonts w:ascii="Times New Roman" w:eastAsia="Times New Roman" w:hAnsi="Times New Roman" w:cs="Times New Roman"/>
          <w:sz w:val="28"/>
          <w:szCs w:val="28"/>
          <w:lang w:eastAsia="ru-RU"/>
        </w:rPr>
        <w:t xml:space="preserve"> </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t>Н</w:t>
      </w:r>
      <w:proofErr w:type="gramEnd"/>
      <w:r w:rsidRPr="00C10CEB">
        <w:rPr>
          <w:rFonts w:ascii="Times New Roman" w:eastAsia="Times New Roman" w:hAnsi="Times New Roman" w:cs="Times New Roman"/>
          <w:sz w:val="28"/>
          <w:szCs w:val="28"/>
          <w:lang w:eastAsia="ru-RU"/>
        </w:rPr>
        <w:t>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 xml:space="preserve">Задание 12. </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Система управления и индикации включает в себя кнопочную панель, предназначенную для ручного управления приводом термоблока и жидкокристаллический индикатор, предназначенный для индикации процесса выполнения _________________.</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Ключ: </w:t>
      </w:r>
      <w:r w:rsidRPr="00C10CEB">
        <w:rPr>
          <w:rFonts w:ascii="Times New Roman" w:eastAsia="Calibri" w:hAnsi="Times New Roman" w:cs="Times New Roman"/>
          <w:sz w:val="28"/>
          <w:szCs w:val="28"/>
        </w:rPr>
        <w:t>программы амплификации</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13.</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множественном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hd w:val="clear" w:color="auto" w:fill="FFFFFF"/>
        <w:spacing w:after="0" w:line="360" w:lineRule="auto"/>
        <w:ind w:firstLine="709"/>
        <w:outlineLvl w:val="2"/>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Кнопка управления приводом термоблока (центральная) предназначена для запуска следующих операций:</w:t>
      </w:r>
    </w:p>
    <w:p w:rsidR="00EB735A" w:rsidRPr="00C10CEB" w:rsidRDefault="00EB735A" w:rsidP="00EB735A">
      <w:pPr>
        <w:suppressAutoHyphens/>
        <w:autoSpaceDE w:val="0"/>
        <w:spacing w:after="0" w:line="360" w:lineRule="auto"/>
        <w:ind w:firstLine="709"/>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 xml:space="preserve">А) выдвижения термоблока из корпуса прибора для установки пробирок в лунки его матрицы перед проведением ПЦР </w:t>
      </w:r>
    </w:p>
    <w:p w:rsidR="00EB735A" w:rsidRPr="00C10CEB" w:rsidRDefault="00EB735A" w:rsidP="00EB735A">
      <w:pPr>
        <w:suppressAutoHyphens/>
        <w:autoSpaceDE w:val="0"/>
        <w:spacing w:after="0" w:line="360" w:lineRule="auto"/>
        <w:ind w:firstLine="709"/>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lastRenderedPageBreak/>
        <w:t xml:space="preserve">Б) точного позиционирования термоблока и оптики в </w:t>
      </w:r>
      <w:proofErr w:type="gramStart"/>
      <w:r w:rsidRPr="00C10CEB">
        <w:rPr>
          <w:rFonts w:ascii="Times New Roman" w:eastAsia="Times New Roman" w:hAnsi="Times New Roman" w:cs="Times New Roman"/>
          <w:sz w:val="28"/>
          <w:szCs w:val="28"/>
          <w:lang w:eastAsia="ar-SA"/>
        </w:rPr>
        <w:t>рабочем</w:t>
      </w:r>
      <w:proofErr w:type="gramEnd"/>
      <w:r w:rsidRPr="00C10CEB">
        <w:rPr>
          <w:rFonts w:ascii="Times New Roman" w:eastAsia="Times New Roman" w:hAnsi="Times New Roman" w:cs="Times New Roman"/>
          <w:sz w:val="28"/>
          <w:szCs w:val="28"/>
          <w:lang w:eastAsia="ar-SA"/>
        </w:rPr>
        <w:t xml:space="preserve"> положении с целью исключения проникновения постороннего света в оптический тракт и надежного прижима пробирок к матрице.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калибровки оптического тракта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А.</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14.</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Измерение высоты пробирки рекомендуется производить при переходе </w:t>
      </w:r>
      <w:proofErr w:type="gramStart"/>
      <w:r w:rsidRPr="00C10CEB">
        <w:rPr>
          <w:rFonts w:ascii="Times New Roman" w:eastAsia="Times New Roman" w:hAnsi="Times New Roman" w:cs="Times New Roman"/>
          <w:sz w:val="28"/>
          <w:szCs w:val="28"/>
          <w:lang w:eastAsia="ru-RU"/>
        </w:rPr>
        <w:t>на</w:t>
      </w:r>
      <w:proofErr w:type="gramEnd"/>
      <w:r w:rsidRPr="00C10CEB">
        <w:rPr>
          <w:rFonts w:ascii="Times New Roman" w:eastAsia="Times New Roman" w:hAnsi="Times New Roman" w:cs="Times New Roman"/>
          <w:sz w:val="28"/>
          <w:szCs w:val="28"/>
          <w:lang w:eastAsia="ru-RU"/>
        </w:rPr>
        <w:t xml:space="preserve"> _________________, или </w:t>
      </w:r>
      <w:proofErr w:type="gramStart"/>
      <w:r w:rsidRPr="00C10CEB">
        <w:rPr>
          <w:rFonts w:ascii="Times New Roman" w:eastAsia="Times New Roman" w:hAnsi="Times New Roman" w:cs="Times New Roman"/>
          <w:sz w:val="28"/>
          <w:szCs w:val="28"/>
          <w:lang w:eastAsia="ru-RU"/>
        </w:rPr>
        <w:t>при</w:t>
      </w:r>
      <w:proofErr w:type="gramEnd"/>
      <w:r w:rsidRPr="00C10CEB">
        <w:rPr>
          <w:rFonts w:ascii="Times New Roman" w:eastAsia="Times New Roman" w:hAnsi="Times New Roman" w:cs="Times New Roman"/>
          <w:sz w:val="28"/>
          <w:szCs w:val="28"/>
          <w:lang w:eastAsia="ru-RU"/>
        </w:rPr>
        <w:t xml:space="preserve"> возникновении сомнения в качестве прижима пробирок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Ключ: другой тип пробирок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15.</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на восстановление последовательности</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 xml:space="preserve">Установите последовательность проведения проверки готовности прибора к проведению к SNP анализу. </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А) проверка температуры радиатора на соответствие допустимым значениям.</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Б) проверка температурных режимов термоблока на соответствие допустимым значениям.</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В) проверка температура крышки на соответствие допустимым значениям</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3191"/>
        <w:gridCol w:w="3191"/>
      </w:tblGrid>
      <w:tr w:rsidR="00EB735A" w:rsidRPr="00C10CEB" w:rsidTr="0035478F">
        <w:tc>
          <w:tcPr>
            <w:tcW w:w="1628"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1686"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2</w:t>
            </w:r>
          </w:p>
        </w:tc>
        <w:tc>
          <w:tcPr>
            <w:tcW w:w="1686"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w:t>
            </w:r>
          </w:p>
        </w:tc>
      </w:tr>
      <w:tr w:rsidR="00EB735A" w:rsidRPr="00C10CEB" w:rsidTr="0035478F">
        <w:tc>
          <w:tcPr>
            <w:tcW w:w="1628"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1686"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1686"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Ключ: 1 - Б, 2 – А, 3 – В.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Default="00EB735A" w:rsidP="00EB735A">
      <w:pPr>
        <w:spacing w:after="0" w:line="360" w:lineRule="auto"/>
        <w:ind w:firstLine="709"/>
        <w:jc w:val="both"/>
        <w:rPr>
          <w:rFonts w:ascii="Times New Roman" w:eastAsia="Calibri" w:hAnsi="Times New Roman" w:cs="Times New Roman"/>
          <w:b/>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lastRenderedPageBreak/>
        <w:t>ВАРИАНТ 2.</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 xml:space="preserve">Задание 1.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b/>
          <w:sz w:val="28"/>
          <w:szCs w:val="28"/>
        </w:rPr>
        <w:t>На восстановление последовательности</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Определите верную последовательность мероприятий, которые должны выполняться с </w:t>
      </w:r>
      <w:r w:rsidRPr="00C10CEB">
        <w:rPr>
          <w:rFonts w:ascii="Times New Roman" w:eastAsia="Calibri" w:hAnsi="Times New Roman" w:cs="Times New Roman"/>
          <w:sz w:val="28"/>
          <w:szCs w:val="28"/>
          <w:lang w:val="en-US"/>
        </w:rPr>
        <w:t>SNP</w:t>
      </w:r>
      <w:r w:rsidRPr="00C10CEB">
        <w:rPr>
          <w:rFonts w:ascii="Times New Roman" w:eastAsia="Calibri" w:hAnsi="Times New Roman" w:cs="Times New Roman"/>
          <w:sz w:val="28"/>
          <w:szCs w:val="28"/>
        </w:rPr>
        <w:t xml:space="preserve"> оборудованием обслуживающим персоналом:</w:t>
      </w:r>
    </w:p>
    <w:p w:rsidR="00EB735A" w:rsidRPr="00C10CEB" w:rsidRDefault="00EB735A" w:rsidP="00EB735A">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shd w:val="clear" w:color="auto" w:fill="FFFFFF"/>
        </w:rPr>
        <w:t xml:space="preserve">А. </w:t>
      </w:r>
      <w:r w:rsidRPr="00C10CEB">
        <w:rPr>
          <w:rFonts w:ascii="Times New Roman" w:eastAsia="Calibri" w:hAnsi="Times New Roman" w:cs="Times New Roman"/>
          <w:sz w:val="28"/>
          <w:szCs w:val="28"/>
        </w:rPr>
        <w:t>Очистка лунок термоблока</w:t>
      </w:r>
    </w:p>
    <w:p w:rsidR="00EB735A" w:rsidRPr="00C10CEB" w:rsidRDefault="00EB735A" w:rsidP="00EB735A">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Б.  Своевременное удаление пыли и грязи с поверхности прибора</w:t>
      </w:r>
    </w:p>
    <w:p w:rsidR="00EB735A" w:rsidRPr="00C10CEB" w:rsidRDefault="00EB735A" w:rsidP="00EB735A">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 Внешний осмотр прибора на отсутствие повреждений на поверхности прибора.</w:t>
      </w: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Бланк ответа:</w:t>
      </w:r>
    </w:p>
    <w:tbl>
      <w:tblPr>
        <w:tblpPr w:leftFromText="180" w:rightFromText="180" w:vertAnchor="text" w:horzAnchor="margin" w:tblpX="108" w:tblpY="375"/>
        <w:tblW w:w="37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2410"/>
        <w:gridCol w:w="2409"/>
      </w:tblGrid>
      <w:tr w:rsidR="00EB735A" w:rsidRPr="00C10CEB" w:rsidTr="0035478F">
        <w:tc>
          <w:tcPr>
            <w:tcW w:w="1617"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692"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691"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r>
      <w:tr w:rsidR="00EB735A" w:rsidRPr="00C10CEB" w:rsidTr="0035478F">
        <w:trPr>
          <w:trHeight w:val="70"/>
        </w:trPr>
        <w:tc>
          <w:tcPr>
            <w:tcW w:w="1617"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692"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691"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Правильный ответ:</w:t>
      </w:r>
    </w:p>
    <w:tbl>
      <w:tblPr>
        <w:tblpPr w:leftFromText="180" w:rightFromText="180" w:vertAnchor="text" w:horzAnchor="margin" w:tblpX="108" w:tblpY="375"/>
        <w:tblW w:w="36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2410"/>
        <w:gridCol w:w="2341"/>
      </w:tblGrid>
      <w:tr w:rsidR="00EB735A" w:rsidRPr="00C10CEB" w:rsidTr="0035478F">
        <w:tc>
          <w:tcPr>
            <w:tcW w:w="1633" w:type="pct"/>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708" w:type="pct"/>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659" w:type="pct"/>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r>
      <w:tr w:rsidR="00EB735A" w:rsidRPr="00C10CEB" w:rsidTr="0035478F">
        <w:tc>
          <w:tcPr>
            <w:tcW w:w="1633" w:type="pct"/>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В</w:t>
            </w:r>
          </w:p>
        </w:tc>
        <w:tc>
          <w:tcPr>
            <w:tcW w:w="1708" w:type="pct"/>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Б</w:t>
            </w:r>
          </w:p>
        </w:tc>
        <w:tc>
          <w:tcPr>
            <w:tcW w:w="1659" w:type="pct"/>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А</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Количество баллов:</w:t>
      </w:r>
      <w:r w:rsidRPr="00C10CEB">
        <w:rPr>
          <w:rFonts w:ascii="Times New Roman" w:eastAsia="Calibri" w:hAnsi="Times New Roman" w:cs="Times New Roman"/>
          <w:sz w:val="28"/>
          <w:szCs w:val="28"/>
        </w:rPr>
        <w:t xml:space="preserve"> последовательность </w:t>
      </w:r>
      <w:proofErr w:type="gramStart"/>
      <w:r w:rsidRPr="00C10CEB">
        <w:rPr>
          <w:rFonts w:ascii="Times New Roman" w:eastAsia="Calibri" w:hAnsi="Times New Roman" w:cs="Times New Roman"/>
          <w:sz w:val="28"/>
          <w:szCs w:val="28"/>
        </w:rPr>
        <w:t>определена</w:t>
      </w:r>
      <w:proofErr w:type="gramEnd"/>
      <w:r w:rsidRPr="00C10CEB">
        <w:rPr>
          <w:rFonts w:ascii="Times New Roman" w:eastAsia="Calibri" w:hAnsi="Times New Roman" w:cs="Times New Roman"/>
          <w:sz w:val="28"/>
          <w:szCs w:val="28"/>
        </w:rPr>
        <w:t xml:space="preserve"> верно – 1 балл; последовательность определена неправильно – 0 баллов.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2.</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Закончите предложение:</w:t>
      </w:r>
    </w:p>
    <w:p w:rsidR="00EB735A" w:rsidRPr="00C10CEB" w:rsidRDefault="00EB735A" w:rsidP="00EB735A">
      <w:pPr>
        <w:autoSpaceDE w:val="0"/>
        <w:autoSpaceDN w:val="0"/>
        <w:adjustRightInd w:val="0"/>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В процессе выполнения </w:t>
      </w:r>
      <w:proofErr w:type="gramStart"/>
      <w:r w:rsidRPr="00C10CEB">
        <w:rPr>
          <w:rFonts w:ascii="Times New Roman" w:eastAsia="Calibri" w:hAnsi="Times New Roman" w:cs="Times New Roman"/>
          <w:sz w:val="28"/>
          <w:szCs w:val="28"/>
        </w:rPr>
        <w:t>про-граммы</w:t>
      </w:r>
      <w:proofErr w:type="gramEnd"/>
      <w:r w:rsidRPr="00C10CEB">
        <w:rPr>
          <w:rFonts w:ascii="Times New Roman" w:eastAsia="Calibri" w:hAnsi="Times New Roman" w:cs="Times New Roman"/>
          <w:sz w:val="28"/>
          <w:szCs w:val="28"/>
        </w:rPr>
        <w:t xml:space="preserve"> амплификации в окне программы RealTime_PCR появилось сообщение – Ошибка!. Это означает что ______________.</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Правильный ответ: сбой системы амплификации.</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3.</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lastRenderedPageBreak/>
        <w:t>Закрытый</w:t>
      </w:r>
      <w:proofErr w:type="gramEnd"/>
      <w:r w:rsidRPr="00C10CEB">
        <w:rPr>
          <w:rFonts w:ascii="Times New Roman" w:eastAsia="Times New Roman" w:hAnsi="Times New Roman" w:cs="Times New Roman"/>
          <w:b/>
          <w:sz w:val="28"/>
          <w:szCs w:val="28"/>
          <w:lang w:eastAsia="ru-RU"/>
        </w:rPr>
        <w:t xml:space="preserve"> с множественным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Ознакомьтесь с вопросом, выбранный ответ обведите</w:t>
      </w:r>
    </w:p>
    <w:p w:rsidR="00EB735A" w:rsidRPr="00C10CEB" w:rsidRDefault="00EB735A" w:rsidP="00EB735A">
      <w:pPr>
        <w:suppressAutoHyphens/>
        <w:autoSpaceDE w:val="0"/>
        <w:spacing w:after="0" w:line="360" w:lineRule="auto"/>
        <w:ind w:firstLine="709"/>
        <w:jc w:val="both"/>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Калибровочная характеристика оптического тракта (зависимость регистрируемой интенсивности флуоресценции от концентрации флуорофора) линейна в диапазоне количества вещества стандартного флуорофора в диапазоне:</w:t>
      </w:r>
    </w:p>
    <w:p w:rsidR="00EB735A" w:rsidRPr="00C10CEB" w:rsidRDefault="00EB735A" w:rsidP="00EB735A">
      <w:pPr>
        <w:suppressAutoHyphens/>
        <w:autoSpaceDE w:val="0"/>
        <w:spacing w:after="0" w:line="360" w:lineRule="auto"/>
        <w:ind w:firstLine="709"/>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А) от 0,1х10Е-12М до 0,8х10Е-12М.</w:t>
      </w:r>
    </w:p>
    <w:p w:rsidR="00EB735A" w:rsidRPr="00C10CEB" w:rsidRDefault="00EB735A" w:rsidP="00EB735A">
      <w:pPr>
        <w:suppressAutoHyphens/>
        <w:autoSpaceDE w:val="0"/>
        <w:spacing w:after="0" w:line="360" w:lineRule="auto"/>
        <w:ind w:firstLine="709"/>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Б) от 0,05х10Е-12М до 0,2х10Е-12М.</w:t>
      </w:r>
    </w:p>
    <w:p w:rsidR="00EB735A" w:rsidRPr="00C10CEB" w:rsidRDefault="00EB735A" w:rsidP="00EB735A">
      <w:pPr>
        <w:suppressAutoHyphens/>
        <w:autoSpaceDE w:val="0"/>
        <w:spacing w:after="0" w:line="360" w:lineRule="auto"/>
        <w:ind w:firstLine="709"/>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В) от 1,0х10Е-12М до 2,0х10Е-12М.</w:t>
      </w:r>
    </w:p>
    <w:p w:rsidR="00EB735A" w:rsidRPr="00C10CEB" w:rsidRDefault="00EB735A" w:rsidP="00EB735A">
      <w:pPr>
        <w:suppressAutoHyphens/>
        <w:autoSpaceDE w:val="0"/>
        <w:spacing w:after="0" w:line="360" w:lineRule="auto"/>
        <w:ind w:firstLine="709"/>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Ключ: Б.</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4.</w:t>
      </w:r>
    </w:p>
    <w:p w:rsidR="00EB735A" w:rsidRPr="00C10CEB" w:rsidRDefault="00EB735A" w:rsidP="00EB735A">
      <w:pPr>
        <w:spacing w:after="0" w:line="360" w:lineRule="auto"/>
        <w:ind w:firstLine="709"/>
        <w:jc w:val="both"/>
        <w:rPr>
          <w:rFonts w:ascii="Times New Roman" w:eastAsia="Calibri" w:hAnsi="Times New Roman" w:cs="Times New Roman"/>
          <w:b/>
          <w:sz w:val="28"/>
          <w:szCs w:val="28"/>
          <w:shd w:val="clear" w:color="auto" w:fill="FFFFFF"/>
        </w:rPr>
      </w:pPr>
      <w:r w:rsidRPr="00C10CEB">
        <w:rPr>
          <w:rFonts w:ascii="Times New Roman" w:eastAsia="Calibri" w:hAnsi="Times New Roman" w:cs="Times New Roman"/>
          <w:b/>
          <w:sz w:val="28"/>
          <w:szCs w:val="28"/>
          <w:shd w:val="clear" w:color="auto" w:fill="FFFFFF"/>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 xml:space="preserve">Блок для термостатирования пробирок (термоблок) и модуль “горячей крышки” при работе прибора могут нагреваться </w:t>
      </w:r>
      <w:proofErr w:type="gramStart"/>
      <w:r w:rsidRPr="00C10CEB">
        <w:rPr>
          <w:rFonts w:ascii="Times New Roman" w:eastAsia="Calibri" w:hAnsi="Times New Roman" w:cs="Times New Roman"/>
          <w:sz w:val="28"/>
          <w:szCs w:val="28"/>
          <w:shd w:val="clear" w:color="auto" w:fill="FFFFFF"/>
        </w:rPr>
        <w:t>до</w:t>
      </w:r>
      <w:proofErr w:type="gramEnd"/>
      <w:r w:rsidRPr="00C10CEB">
        <w:rPr>
          <w:rFonts w:ascii="Times New Roman" w:eastAsia="Calibri" w:hAnsi="Times New Roman" w:cs="Times New Roman"/>
          <w:sz w:val="28"/>
          <w:szCs w:val="28"/>
          <w:shd w:val="clear" w:color="auto" w:fill="FFFFFF"/>
        </w:rPr>
        <w:t xml:space="preserve"> ____________ соответственно. </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Ключ: 105 ºC</w:t>
      </w:r>
    </w:p>
    <w:p w:rsidR="00EB735A" w:rsidRPr="00C10CEB" w:rsidRDefault="00EB735A" w:rsidP="00EB735A">
      <w:pPr>
        <w:spacing w:after="0" w:line="360" w:lineRule="auto"/>
        <w:ind w:firstLine="709"/>
        <w:jc w:val="both"/>
        <w:rPr>
          <w:rFonts w:ascii="Times New Roman" w:eastAsia="Calibri" w:hAnsi="Times New Roman" w:cs="Times New Roman"/>
          <w:sz w:val="28"/>
          <w:szCs w:val="28"/>
          <w:shd w:val="clear" w:color="auto" w:fill="FFFFFF"/>
        </w:rPr>
      </w:pPr>
      <w:r w:rsidRPr="00C10CEB">
        <w:rPr>
          <w:rFonts w:ascii="Times New Roman" w:eastAsia="Calibri" w:hAnsi="Times New Roman" w:cs="Times New Roman"/>
          <w:sz w:val="28"/>
          <w:szCs w:val="28"/>
          <w:shd w:val="clear" w:color="auto" w:fill="FFFFFF"/>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5.</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Закрытый вопрос на установление соответствия</w:t>
      </w:r>
    </w:p>
    <w:p w:rsidR="00EB735A" w:rsidRPr="00C10CEB" w:rsidRDefault="00EB735A" w:rsidP="00EB735A">
      <w:pPr>
        <w:suppressAutoHyphens/>
        <w:autoSpaceDE w:val="0"/>
        <w:spacing w:after="0" w:line="360" w:lineRule="auto"/>
        <w:ind w:firstLine="709"/>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Соотнесите функционально три основные системы в </w:t>
      </w:r>
      <w:proofErr w:type="gramStart"/>
      <w:r w:rsidRPr="00C10CEB">
        <w:rPr>
          <w:rFonts w:ascii="Times New Roman" w:eastAsia="Calibri" w:hAnsi="Times New Roman" w:cs="Times New Roman"/>
          <w:sz w:val="28"/>
          <w:szCs w:val="28"/>
        </w:rPr>
        <w:t>приборе</w:t>
      </w:r>
      <w:proofErr w:type="gramEnd"/>
      <w:r w:rsidRPr="00C10CEB">
        <w:rPr>
          <w:rFonts w:ascii="Times New Roman" w:eastAsia="Calibri" w:hAnsi="Times New Roman" w:cs="Times New Roman"/>
          <w:sz w:val="28"/>
          <w:szCs w:val="28"/>
        </w:rPr>
        <w:t xml:space="preserve"> этапам SNP анализа:</w:t>
      </w:r>
    </w:p>
    <w:p w:rsidR="00EB735A" w:rsidRPr="00C10CEB" w:rsidRDefault="00EB735A" w:rsidP="00EB735A">
      <w:pPr>
        <w:suppressAutoHyphens/>
        <w:autoSpaceDE w:val="0"/>
        <w:spacing w:after="0" w:line="360" w:lineRule="auto"/>
        <w:ind w:firstLine="709"/>
        <w:rPr>
          <w:rFonts w:ascii="Times New Roman" w:eastAsia="Calibri" w:hAnsi="Times New Roman" w:cs="Times New Roman"/>
          <w:sz w:val="28"/>
          <w:szCs w:val="28"/>
        </w:rPr>
      </w:pPr>
      <w:r w:rsidRPr="00C10CEB">
        <w:rPr>
          <w:rFonts w:ascii="Times New Roman" w:eastAsia="Calibri" w:hAnsi="Times New Roman" w:cs="Times New Roman"/>
          <w:sz w:val="28"/>
          <w:szCs w:val="28"/>
        </w:rPr>
        <w:t>Заполните таблицу. </w:t>
      </w:r>
    </w:p>
    <w:tbl>
      <w:tblPr>
        <w:tblW w:w="0" w:type="auto"/>
        <w:tblInd w:w="108" w:type="dxa"/>
        <w:tblLook w:val="04A0" w:firstRow="1" w:lastRow="0" w:firstColumn="1" w:lastColumn="0" w:noHBand="0" w:noVBand="1"/>
      </w:tblPr>
      <w:tblGrid>
        <w:gridCol w:w="3686"/>
        <w:gridCol w:w="5777"/>
      </w:tblGrid>
      <w:tr w:rsidR="00EB735A" w:rsidRPr="00C10CEB" w:rsidTr="0035478F">
        <w:tc>
          <w:tcPr>
            <w:tcW w:w="3686" w:type="dxa"/>
            <w:hideMark/>
          </w:tcPr>
          <w:p w:rsidR="00EB735A" w:rsidRPr="00C10CEB" w:rsidRDefault="00EB735A" w:rsidP="0035478F">
            <w:pPr>
              <w:suppressAutoHyphens/>
              <w:autoSpaceDE w:val="0"/>
              <w:spacing w:after="0" w:line="360" w:lineRule="auto"/>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А) 1-этап</w:t>
            </w:r>
          </w:p>
        </w:tc>
        <w:tc>
          <w:tcPr>
            <w:tcW w:w="5777" w:type="dxa"/>
          </w:tcPr>
          <w:p w:rsidR="00EB735A" w:rsidRPr="00C10CEB" w:rsidRDefault="00EB735A" w:rsidP="0035478F">
            <w:pPr>
              <w:suppressAutoHyphens/>
              <w:autoSpaceDE w:val="0"/>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1. система скоростного терморегулирования  </w:t>
            </w:r>
          </w:p>
        </w:tc>
      </w:tr>
      <w:tr w:rsidR="00EB735A" w:rsidRPr="00C10CEB" w:rsidTr="0035478F">
        <w:tc>
          <w:tcPr>
            <w:tcW w:w="3686" w:type="dxa"/>
            <w:hideMark/>
          </w:tcPr>
          <w:p w:rsidR="00EB735A" w:rsidRPr="00C10CEB" w:rsidRDefault="00EB735A" w:rsidP="0035478F">
            <w:pPr>
              <w:suppressAutoHyphens/>
              <w:autoSpaceDE w:val="0"/>
              <w:spacing w:after="0" w:line="360" w:lineRule="auto"/>
              <w:rPr>
                <w:rFonts w:ascii="Times New Roman" w:eastAsia="Times New Roman" w:hAnsi="Times New Roman" w:cs="Times New Roman"/>
                <w:sz w:val="28"/>
                <w:szCs w:val="28"/>
                <w:lang w:eastAsia="ar-SA"/>
              </w:rPr>
            </w:pPr>
            <w:r w:rsidRPr="00C10CEB">
              <w:rPr>
                <w:rFonts w:ascii="Times New Roman" w:eastAsia="Times New Roman" w:hAnsi="Times New Roman" w:cs="Times New Roman"/>
                <w:sz w:val="28"/>
                <w:szCs w:val="28"/>
                <w:lang w:eastAsia="ar-SA"/>
              </w:rPr>
              <w:t>Б) 2 этап</w:t>
            </w:r>
          </w:p>
        </w:tc>
        <w:tc>
          <w:tcPr>
            <w:tcW w:w="5777" w:type="dxa"/>
            <w:hideMark/>
          </w:tcPr>
          <w:p w:rsidR="00EB735A" w:rsidRPr="00C10CEB" w:rsidRDefault="00EB735A" w:rsidP="0035478F">
            <w:pPr>
              <w:suppressAutoHyphens/>
              <w:autoSpaceDE w:val="0"/>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sz w:val="28"/>
                <w:szCs w:val="28"/>
              </w:rPr>
              <w:t>2. система управления и индикации</w:t>
            </w:r>
          </w:p>
        </w:tc>
      </w:tr>
      <w:tr w:rsidR="00EB735A" w:rsidRPr="00C10CEB" w:rsidTr="0035478F">
        <w:tc>
          <w:tcPr>
            <w:tcW w:w="3686" w:type="dxa"/>
          </w:tcPr>
          <w:p w:rsidR="00EB735A" w:rsidRPr="00C10CEB" w:rsidRDefault="00EB735A" w:rsidP="0035478F">
            <w:pPr>
              <w:spacing w:after="0" w:line="360" w:lineRule="auto"/>
              <w:jc w:val="both"/>
              <w:rPr>
                <w:rFonts w:ascii="Times New Roman" w:eastAsia="Calibri" w:hAnsi="Times New Roman" w:cs="Times New Roman"/>
                <w:sz w:val="28"/>
                <w:szCs w:val="28"/>
              </w:rPr>
            </w:pPr>
          </w:p>
        </w:tc>
        <w:tc>
          <w:tcPr>
            <w:tcW w:w="5777" w:type="dxa"/>
            <w:hideMark/>
          </w:tcPr>
          <w:p w:rsidR="00EB735A" w:rsidRPr="00C10CEB" w:rsidRDefault="00EB735A" w:rsidP="0035478F">
            <w:pPr>
              <w:suppressAutoHyphens/>
              <w:autoSpaceDE w:val="0"/>
              <w:spacing w:after="0" w:line="360" w:lineRule="auto"/>
              <w:rPr>
                <w:rFonts w:ascii="Times New Roman" w:eastAsia="Calibri" w:hAnsi="Times New Roman" w:cs="Times New Roman"/>
                <w:sz w:val="28"/>
                <w:szCs w:val="28"/>
              </w:rPr>
            </w:pPr>
            <w:r w:rsidRPr="00C10CEB">
              <w:rPr>
                <w:rFonts w:ascii="Times New Roman" w:eastAsia="Calibri" w:hAnsi="Times New Roman" w:cs="Times New Roman"/>
                <w:sz w:val="28"/>
                <w:szCs w:val="28"/>
              </w:rPr>
              <w:t>3. оптическая система</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Бланк ответа: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c>
          <w:tcPr>
            <w:tcW w:w="2715" w:type="dxa"/>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lastRenderedPageBreak/>
        <w:t>Правильный ответ: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715"/>
      </w:tblGrid>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w:t>
            </w:r>
          </w:p>
        </w:tc>
      </w:tr>
      <w:tr w:rsidR="00EB735A" w:rsidRPr="00C10CEB" w:rsidTr="0035478F">
        <w:tc>
          <w:tcPr>
            <w:tcW w:w="2613"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1</w:t>
            </w:r>
          </w:p>
        </w:tc>
        <w:tc>
          <w:tcPr>
            <w:tcW w:w="2715" w:type="dxa"/>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3</w:t>
            </w: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u w:val="single"/>
        </w:rPr>
        <w:t>Количество баллов:</w:t>
      </w:r>
      <w:r w:rsidRPr="00C10CEB">
        <w:rPr>
          <w:rFonts w:ascii="Times New Roman" w:eastAsia="Calibri" w:hAnsi="Times New Roman" w:cs="Times New Roman"/>
          <w:sz w:val="28"/>
          <w:szCs w:val="28"/>
        </w:rPr>
        <w:t xml:space="preserve"> соответствие </w:t>
      </w:r>
      <w:proofErr w:type="gramStart"/>
      <w:r w:rsidRPr="00C10CEB">
        <w:rPr>
          <w:rFonts w:ascii="Times New Roman" w:eastAsia="Calibri" w:hAnsi="Times New Roman" w:cs="Times New Roman"/>
          <w:sz w:val="28"/>
          <w:szCs w:val="28"/>
        </w:rPr>
        <w:t>определено</w:t>
      </w:r>
      <w:proofErr w:type="gramEnd"/>
      <w:r w:rsidRPr="00C10CEB">
        <w:rPr>
          <w:rFonts w:ascii="Times New Roman" w:eastAsia="Calibri" w:hAnsi="Times New Roman" w:cs="Times New Roman"/>
          <w:sz w:val="28"/>
          <w:szCs w:val="28"/>
        </w:rPr>
        <w:t xml:space="preserve"> верно – 1 балл; соответствие определено неправильно – 0 баллов. </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6.</w:t>
      </w:r>
    </w:p>
    <w:p w:rsidR="00EB735A" w:rsidRPr="00C10CEB" w:rsidRDefault="00EB735A" w:rsidP="00EB735A">
      <w:pPr>
        <w:spacing w:after="0" w:line="360" w:lineRule="auto"/>
        <w:ind w:firstLine="709"/>
        <w:jc w:val="both"/>
        <w:rPr>
          <w:rFonts w:ascii="Times New Roman" w:eastAsia="Calibri" w:hAnsi="Times New Roman" w:cs="Times New Roman"/>
          <w:b/>
          <w:sz w:val="28"/>
          <w:szCs w:val="28"/>
        </w:rPr>
      </w:pPr>
      <w:r w:rsidRPr="00C10CEB">
        <w:rPr>
          <w:rFonts w:ascii="Times New Roman" w:eastAsia="Calibri" w:hAnsi="Times New Roman" w:cs="Times New Roman"/>
          <w:b/>
          <w:sz w:val="28"/>
          <w:szCs w:val="28"/>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На изображении лунок термоблока контуры, обозначающие границы области измерения (красные окружности), должны полностью заключать _________________.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Ключ: световые пятна.</w:t>
      </w: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7.</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Верно ли следующее утверждение? Обведите правильный ответ.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Проверку чистоты лунок непосредственно перед установкой пробирок с образцами для проведения ПЦР рекомендуется производить, если перед этим была вероятность их загрязнения?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1.Да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2.Нет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8.</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При запуске программы амплификации необходимо введите настроек об особенностях и характеристиках предстоящего запуска, а также объема ________________________.</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Ключ: рабочей смеси в пробирке </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b/>
          <w:sz w:val="28"/>
          <w:szCs w:val="28"/>
          <w:u w:val="single"/>
        </w:rPr>
        <w:t>Задание 9.</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Регулярная проверка чистоты лунок термоблока должна осуществляться оператором согласно правилам технического обслуживания прибора?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 1.Да</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2.Нет</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Правильный ответ: 1.</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Количество баллов: Ответ дан правильно – 1 балл. Ответ дан неправильно – 0 баллов.</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10.</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множественным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Первоначально чтобы выполнить метод относительной стандартной кривой для определения количества необходимо:</w:t>
      </w:r>
    </w:p>
    <w:p w:rsidR="00EB735A" w:rsidRPr="00C10CEB" w:rsidRDefault="00EB735A" w:rsidP="00EB735A">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А) Заполнение реакционного планшета и определение его параметров</w:t>
      </w:r>
    </w:p>
    <w:p w:rsidR="00EB735A" w:rsidRPr="00C10CEB" w:rsidRDefault="00EB735A" w:rsidP="00EB735A">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Б) Анализ данных</w:t>
      </w:r>
    </w:p>
    <w:p w:rsidR="00EB735A" w:rsidRPr="00C10CEB" w:rsidRDefault="00EB735A" w:rsidP="00EB735A">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В) Создание стандартной кривой</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Г) Определение относительных величин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А</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11.</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альтернативным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Если опция «выключить прибор по завершении амплификации» не была активизирована, то после окончания выполнения программы амплификации на экране появляется окно с сообщением о том, что программа переходит в режим «хранение».</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Да</w:t>
      </w:r>
      <w:proofErr w:type="gramStart"/>
      <w:r w:rsidRPr="00C10CEB">
        <w:rPr>
          <w:rFonts w:ascii="Times New Roman" w:eastAsia="Times New Roman" w:hAnsi="Times New Roman" w:cs="Times New Roman"/>
          <w:sz w:val="28"/>
          <w:szCs w:val="28"/>
          <w:lang w:eastAsia="ru-RU"/>
        </w:rPr>
        <w:t xml:space="preserve"> </w:t>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r>
      <w:r w:rsidRPr="00C10CEB">
        <w:rPr>
          <w:rFonts w:ascii="Times New Roman" w:eastAsia="Times New Roman" w:hAnsi="Times New Roman" w:cs="Times New Roman"/>
          <w:sz w:val="28"/>
          <w:szCs w:val="28"/>
          <w:lang w:eastAsia="ru-RU"/>
        </w:rPr>
        <w:tab/>
        <w:t>Н</w:t>
      </w:r>
      <w:proofErr w:type="gramEnd"/>
      <w:r w:rsidRPr="00C10CEB">
        <w:rPr>
          <w:rFonts w:ascii="Times New Roman" w:eastAsia="Times New Roman" w:hAnsi="Times New Roman" w:cs="Times New Roman"/>
          <w:sz w:val="28"/>
          <w:szCs w:val="28"/>
          <w:lang w:eastAsia="ru-RU"/>
        </w:rPr>
        <w:t>ет</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Да</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lastRenderedPageBreak/>
        <w:t xml:space="preserve">Задание 12. </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Для поддержания чистоты лунок термостата и элементов оптической системы подвижная каретка прибора должна всегда находиться в __________________.</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Ключ: зафиксированном (закрытом) </w:t>
      </w:r>
      <w:proofErr w:type="gramStart"/>
      <w:r w:rsidRPr="00C10CEB">
        <w:rPr>
          <w:rFonts w:ascii="Times New Roman" w:eastAsia="Times New Roman" w:hAnsi="Times New Roman" w:cs="Times New Roman"/>
          <w:sz w:val="28"/>
          <w:szCs w:val="28"/>
          <w:lang w:eastAsia="ru-RU"/>
        </w:rPr>
        <w:t>положении</w:t>
      </w:r>
      <w:proofErr w:type="gramEnd"/>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Calibri" w:hAnsi="Times New Roman" w:cs="Times New Roman"/>
          <w:b/>
          <w:sz w:val="28"/>
          <w:szCs w:val="28"/>
          <w:u w:val="single"/>
        </w:rPr>
        <w:t>Задание 13.</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с множественным выбором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Ознакомьтесь с вопросом, выбранный ответ обведите. </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Определите правильные режимы дезактивации при проведении SNP анализа:</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А) обеззораживание клинического материала от </w:t>
      </w:r>
      <w:proofErr w:type="gramStart"/>
      <w:r w:rsidRPr="00C10CEB">
        <w:rPr>
          <w:rFonts w:ascii="Times New Roman" w:eastAsia="Times New Roman" w:hAnsi="Times New Roman" w:cs="Times New Roman"/>
          <w:sz w:val="28"/>
          <w:szCs w:val="28"/>
          <w:lang w:eastAsia="ru-RU"/>
        </w:rPr>
        <w:t>НК-мишеней</w:t>
      </w:r>
      <w:proofErr w:type="gramEnd"/>
      <w:r w:rsidRPr="00C10CEB">
        <w:rPr>
          <w:rFonts w:ascii="Times New Roman" w:eastAsia="Times New Roman" w:hAnsi="Times New Roman" w:cs="Times New Roman"/>
          <w:sz w:val="28"/>
          <w:szCs w:val="28"/>
          <w:lang w:eastAsia="ru-RU"/>
        </w:rPr>
        <w:t>+ автоклавирование + дезинфекция</w:t>
      </w:r>
    </w:p>
    <w:p w:rsidR="00EB735A" w:rsidRPr="00C10CEB" w:rsidRDefault="00EB735A" w:rsidP="00EB735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Б) обеззораживание клинического материала от </w:t>
      </w:r>
      <w:proofErr w:type="gramStart"/>
      <w:r w:rsidRPr="00C10CEB">
        <w:rPr>
          <w:rFonts w:ascii="Times New Roman" w:eastAsia="Times New Roman" w:hAnsi="Times New Roman" w:cs="Times New Roman"/>
          <w:sz w:val="28"/>
          <w:szCs w:val="28"/>
          <w:lang w:eastAsia="ru-RU"/>
        </w:rPr>
        <w:t>НК-мишеней</w:t>
      </w:r>
      <w:proofErr w:type="gramEnd"/>
      <w:r w:rsidRPr="00C10CEB">
        <w:rPr>
          <w:rFonts w:ascii="Times New Roman" w:eastAsia="Times New Roman" w:hAnsi="Times New Roman" w:cs="Times New Roman"/>
          <w:sz w:val="28"/>
          <w:szCs w:val="28"/>
          <w:lang w:eastAsia="ru-RU"/>
        </w:rPr>
        <w:t>+дезинфекция + автоклавирование</w:t>
      </w:r>
    </w:p>
    <w:p w:rsidR="00EB735A" w:rsidRPr="00C10CEB" w:rsidRDefault="00EB735A" w:rsidP="00EB735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В) автоклавирование + обеззораживание клинического материала от </w:t>
      </w:r>
      <w:proofErr w:type="gramStart"/>
      <w:r w:rsidRPr="00C10CEB">
        <w:rPr>
          <w:rFonts w:ascii="Times New Roman" w:eastAsia="Times New Roman" w:hAnsi="Times New Roman" w:cs="Times New Roman"/>
          <w:sz w:val="28"/>
          <w:szCs w:val="28"/>
          <w:lang w:eastAsia="ru-RU"/>
        </w:rPr>
        <w:t>НК-мишеней</w:t>
      </w:r>
      <w:proofErr w:type="gramEnd"/>
      <w:r w:rsidRPr="00C10CEB">
        <w:rPr>
          <w:rFonts w:ascii="Times New Roman" w:eastAsia="Times New Roman" w:hAnsi="Times New Roman" w:cs="Times New Roman"/>
          <w:sz w:val="28"/>
          <w:szCs w:val="28"/>
          <w:lang w:eastAsia="ru-RU"/>
        </w:rPr>
        <w:t xml:space="preserve"> + дезинфекция</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А</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14.</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r w:rsidRPr="00C10CEB">
        <w:rPr>
          <w:rFonts w:ascii="Times New Roman" w:eastAsia="Times New Roman" w:hAnsi="Times New Roman" w:cs="Times New Roman"/>
          <w:b/>
          <w:sz w:val="28"/>
          <w:szCs w:val="28"/>
          <w:lang w:eastAsia="ru-RU"/>
        </w:rPr>
        <w:t>Открытый вопрос со свободным кратким ответом</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 xml:space="preserve">После завершения калибровки прибора на экране Background Calibration (Фоновая калибровка) отобразится новое состояние калибровки </w:t>
      </w:r>
      <w:proofErr w:type="gramStart"/>
      <w:r w:rsidRPr="00C10CEB">
        <w:rPr>
          <w:rFonts w:ascii="Times New Roman" w:eastAsia="Times New Roman" w:hAnsi="Times New Roman" w:cs="Times New Roman"/>
          <w:sz w:val="28"/>
          <w:szCs w:val="28"/>
          <w:lang w:eastAsia="ru-RU"/>
        </w:rPr>
        <w:t>для</w:t>
      </w:r>
      <w:proofErr w:type="gramEnd"/>
      <w:r w:rsidRPr="00C10CEB">
        <w:rPr>
          <w:rFonts w:ascii="Times New Roman" w:eastAsia="Times New Roman" w:hAnsi="Times New Roman" w:cs="Times New Roman"/>
          <w:sz w:val="28"/>
          <w:szCs w:val="28"/>
          <w:lang w:eastAsia="ru-RU"/>
        </w:rPr>
        <w:t xml:space="preserve"> ________________.</w:t>
      </w:r>
    </w:p>
    <w:p w:rsidR="00EB735A" w:rsidRPr="00C10CEB" w:rsidRDefault="00EB735A" w:rsidP="00EB735A">
      <w:pPr>
        <w:spacing w:after="0" w:line="360" w:lineRule="auto"/>
        <w:ind w:firstLine="709"/>
        <w:jc w:val="both"/>
        <w:rPr>
          <w:rFonts w:ascii="Times New Roman" w:eastAsia="Times New Roman" w:hAnsi="Times New Roman" w:cs="Times New Roman"/>
          <w:sz w:val="28"/>
          <w:szCs w:val="28"/>
          <w:lang w:eastAsia="ru-RU"/>
        </w:rPr>
      </w:pPr>
      <w:r w:rsidRPr="00C10CEB">
        <w:rPr>
          <w:rFonts w:ascii="Times New Roman" w:eastAsia="Times New Roman" w:hAnsi="Times New Roman" w:cs="Times New Roman"/>
          <w:sz w:val="28"/>
          <w:szCs w:val="28"/>
          <w:lang w:eastAsia="ru-RU"/>
        </w:rPr>
        <w:t>Ключ: каждого оптического модуля.</w:t>
      </w:r>
    </w:p>
    <w:p w:rsidR="00EB735A" w:rsidRPr="00C10CEB" w:rsidRDefault="00EB735A" w:rsidP="00EB735A">
      <w:pPr>
        <w:spacing w:after="0" w:line="360" w:lineRule="auto"/>
        <w:ind w:firstLine="709"/>
        <w:jc w:val="both"/>
        <w:rPr>
          <w:rFonts w:ascii="Times New Roman" w:eastAsia="Calibri" w:hAnsi="Times New Roman" w:cs="Times New Roman"/>
          <w:b/>
          <w:sz w:val="28"/>
          <w:szCs w:val="28"/>
          <w:u w:val="single"/>
        </w:rPr>
      </w:pPr>
      <w:r w:rsidRPr="00C10CEB">
        <w:rPr>
          <w:rFonts w:ascii="Times New Roman" w:eastAsia="Calibri" w:hAnsi="Times New Roman" w:cs="Times New Roman"/>
          <w:b/>
          <w:sz w:val="28"/>
          <w:szCs w:val="28"/>
          <w:u w:val="single"/>
        </w:rPr>
        <w:t>Задание 15.</w:t>
      </w:r>
    </w:p>
    <w:p w:rsidR="00EB735A" w:rsidRPr="00C10CEB" w:rsidRDefault="00EB735A" w:rsidP="00EB735A">
      <w:pPr>
        <w:spacing w:after="0" w:line="360" w:lineRule="auto"/>
        <w:ind w:firstLine="709"/>
        <w:jc w:val="both"/>
        <w:rPr>
          <w:rFonts w:ascii="Times New Roman" w:eastAsia="Times New Roman" w:hAnsi="Times New Roman" w:cs="Times New Roman"/>
          <w:b/>
          <w:sz w:val="28"/>
          <w:szCs w:val="28"/>
          <w:lang w:eastAsia="ru-RU"/>
        </w:rPr>
      </w:pPr>
      <w:proofErr w:type="gramStart"/>
      <w:r w:rsidRPr="00C10CEB">
        <w:rPr>
          <w:rFonts w:ascii="Times New Roman" w:eastAsia="Times New Roman" w:hAnsi="Times New Roman" w:cs="Times New Roman"/>
          <w:b/>
          <w:sz w:val="28"/>
          <w:szCs w:val="28"/>
          <w:lang w:eastAsia="ru-RU"/>
        </w:rPr>
        <w:t>Закрытый</w:t>
      </w:r>
      <w:proofErr w:type="gramEnd"/>
      <w:r w:rsidRPr="00C10CEB">
        <w:rPr>
          <w:rFonts w:ascii="Times New Roman" w:eastAsia="Times New Roman" w:hAnsi="Times New Roman" w:cs="Times New Roman"/>
          <w:b/>
          <w:sz w:val="28"/>
          <w:szCs w:val="28"/>
          <w:lang w:eastAsia="ru-RU"/>
        </w:rPr>
        <w:t xml:space="preserve"> на восстановление последовательности</w:t>
      </w:r>
    </w:p>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Определите верную последовательность использования </w:t>
      </w:r>
      <w:r w:rsidRPr="00C10CEB">
        <w:rPr>
          <w:rFonts w:ascii="Times New Roman" w:eastAsia="Calibri" w:hAnsi="Times New Roman" w:cs="Times New Roman"/>
          <w:spacing w:val="5"/>
          <w:sz w:val="28"/>
          <w:szCs w:val="28"/>
          <w:shd w:val="clear" w:color="auto" w:fill="FFFFFF"/>
        </w:rPr>
        <w:t xml:space="preserve">состава </w:t>
      </w:r>
      <w:r w:rsidRPr="00C10CEB">
        <w:rPr>
          <w:rFonts w:ascii="Times New Roman" w:eastAsia="Calibri" w:hAnsi="Times New Roman" w:cs="Times New Roman"/>
          <w:spacing w:val="18"/>
          <w:sz w:val="28"/>
          <w:szCs w:val="28"/>
          <w:shd w:val="clear" w:color="auto" w:fill="FFFFFF"/>
        </w:rPr>
        <w:t>реакционной смеси</w:t>
      </w:r>
      <w:r w:rsidRPr="00C10CEB">
        <w:rPr>
          <w:rFonts w:ascii="Times New Roman" w:eastAsia="Calibri" w:hAnsi="Times New Roman" w:cs="Times New Roman"/>
          <w:spacing w:val="5"/>
          <w:sz w:val="28"/>
          <w:szCs w:val="28"/>
          <w:shd w:val="clear" w:color="auto" w:fill="FFFFFF"/>
        </w:rPr>
        <w:t xml:space="preserve"> </w:t>
      </w:r>
      <w:r w:rsidRPr="00C10CEB">
        <w:rPr>
          <w:rFonts w:ascii="Times New Roman" w:eastAsia="Times New Roman" w:hAnsi="Times New Roman" w:cs="Times New Roman"/>
          <w:sz w:val="28"/>
          <w:szCs w:val="28"/>
          <w:lang w:eastAsia="ru-RU"/>
        </w:rPr>
        <w:t>One-Step, RTP-CRMasterMix</w:t>
      </w:r>
      <w:proofErr w:type="gramStart"/>
      <w:r w:rsidRPr="00C10CEB">
        <w:rPr>
          <w:rFonts w:ascii="Times New Roman" w:eastAsia="Times New Roman" w:hAnsi="Times New Roman" w:cs="Times New Roman"/>
          <w:sz w:val="28"/>
          <w:szCs w:val="28"/>
          <w:lang w:eastAsia="ru-RU"/>
        </w:rPr>
        <w:t>и</w:t>
      </w:r>
      <w:proofErr w:type="gramEnd"/>
      <w:r w:rsidRPr="00C10CEB">
        <w:rPr>
          <w:rFonts w:ascii="Times New Roman" w:eastAsia="Times New Roman" w:hAnsi="Times New Roman" w:cs="Times New Roman"/>
          <w:sz w:val="28"/>
          <w:szCs w:val="28"/>
          <w:lang w:eastAsia="ru-RU"/>
        </w:rPr>
        <w:t>RT-PCR.</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А) краситель SYBR Green I </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 xml:space="preserve">Б) </w:t>
      </w:r>
      <w:hyperlink r:id="rId69" w:history="1">
        <w:r w:rsidRPr="00C10CEB">
          <w:rPr>
            <w:rFonts w:ascii="Times New Roman" w:eastAsia="Calibri" w:hAnsi="Times New Roman" w:cs="Times New Roman"/>
            <w:sz w:val="28"/>
            <w:szCs w:val="28"/>
          </w:rPr>
          <w:t>HS Taq ДНК полимераза</w:t>
        </w:r>
      </w:hyperlink>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lastRenderedPageBreak/>
        <w:t>В) реакционный буфер</w:t>
      </w:r>
    </w:p>
    <w:p w:rsidR="00EB735A" w:rsidRPr="00C10CEB" w:rsidRDefault="00EB735A" w:rsidP="00EB735A">
      <w:pPr>
        <w:shd w:val="clear" w:color="auto" w:fill="FFFFFF"/>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Г) смесь нуклеотидтрифосфатов, Mg2+</w:t>
      </w:r>
    </w:p>
    <w:p w:rsidR="00EB735A" w:rsidRPr="00C10CEB" w:rsidRDefault="00EB735A" w:rsidP="00EB735A">
      <w:pPr>
        <w:spacing w:after="0" w:line="360" w:lineRule="auto"/>
        <w:ind w:firstLine="709"/>
        <w:jc w:val="both"/>
        <w:rPr>
          <w:rFonts w:ascii="Times New Roman" w:eastAsia="Calibri" w:hAnsi="Times New Roman" w:cs="Times New Roman"/>
          <w:sz w:val="28"/>
          <w:szCs w:val="28"/>
          <w:u w:val="single"/>
        </w:rPr>
      </w:pPr>
      <w:r w:rsidRPr="00C10CEB">
        <w:rPr>
          <w:rFonts w:ascii="Times New Roman" w:eastAsia="Calibri" w:hAnsi="Times New Roman" w:cs="Times New Roman"/>
          <w:sz w:val="28"/>
          <w:szCs w:val="28"/>
          <w:u w:val="single"/>
        </w:rPr>
        <w:t>Бланк ответа:</w:t>
      </w:r>
    </w:p>
    <w:tbl>
      <w:tblPr>
        <w:tblpPr w:leftFromText="180" w:rightFromText="180" w:vertAnchor="text" w:horzAnchor="margin" w:tblpX="108" w:tblpY="375"/>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2"/>
        <w:gridCol w:w="2411"/>
        <w:gridCol w:w="2411"/>
        <w:gridCol w:w="2198"/>
      </w:tblGrid>
      <w:tr w:rsidR="00EB735A" w:rsidRPr="00C10CEB" w:rsidTr="0035478F">
        <w:tc>
          <w:tcPr>
            <w:tcW w:w="1235"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1</w:t>
            </w:r>
          </w:p>
        </w:tc>
        <w:tc>
          <w:tcPr>
            <w:tcW w:w="1293"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2</w:t>
            </w:r>
          </w:p>
        </w:tc>
        <w:tc>
          <w:tcPr>
            <w:tcW w:w="1293"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3</w:t>
            </w:r>
          </w:p>
        </w:tc>
        <w:tc>
          <w:tcPr>
            <w:tcW w:w="1179" w:type="pct"/>
            <w:tcBorders>
              <w:top w:val="single" w:sz="4" w:space="0" w:color="auto"/>
              <w:left w:val="single" w:sz="4" w:space="0" w:color="auto"/>
              <w:bottom w:val="single" w:sz="4" w:space="0" w:color="auto"/>
              <w:right w:val="single" w:sz="4" w:space="0" w:color="auto"/>
            </w:tcBorders>
            <w:hideMark/>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r w:rsidRPr="00C10CEB">
              <w:rPr>
                <w:rFonts w:ascii="Times New Roman" w:eastAsia="Calibri" w:hAnsi="Times New Roman" w:cs="Times New Roman"/>
                <w:sz w:val="28"/>
                <w:szCs w:val="28"/>
              </w:rPr>
              <w:t>4</w:t>
            </w:r>
          </w:p>
        </w:tc>
      </w:tr>
      <w:tr w:rsidR="00EB735A" w:rsidRPr="00C10CEB" w:rsidTr="0035478F">
        <w:tc>
          <w:tcPr>
            <w:tcW w:w="1235"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293"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293"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c>
          <w:tcPr>
            <w:tcW w:w="1179" w:type="pct"/>
            <w:tcBorders>
              <w:top w:val="single" w:sz="4" w:space="0" w:color="auto"/>
              <w:left w:val="single" w:sz="4" w:space="0" w:color="auto"/>
              <w:bottom w:val="single" w:sz="4" w:space="0" w:color="auto"/>
              <w:right w:val="single" w:sz="4" w:space="0" w:color="auto"/>
            </w:tcBorders>
          </w:tcPr>
          <w:p w:rsidR="00EB735A" w:rsidRPr="00C10CEB" w:rsidRDefault="00EB735A" w:rsidP="0035478F">
            <w:pPr>
              <w:spacing w:after="0" w:line="360" w:lineRule="auto"/>
              <w:ind w:firstLine="709"/>
              <w:jc w:val="both"/>
              <w:rPr>
                <w:rFonts w:ascii="Times New Roman" w:eastAsia="Calibri" w:hAnsi="Times New Roman" w:cs="Times New Roman"/>
                <w:sz w:val="28"/>
                <w:szCs w:val="28"/>
              </w:rPr>
            </w:pPr>
          </w:p>
        </w:tc>
      </w:tr>
    </w:tbl>
    <w:p w:rsidR="00EB735A" w:rsidRPr="00C10CEB" w:rsidRDefault="00EB735A" w:rsidP="00EB735A">
      <w:pPr>
        <w:spacing w:after="0" w:line="360" w:lineRule="auto"/>
        <w:ind w:firstLine="709"/>
        <w:jc w:val="both"/>
        <w:rPr>
          <w:rFonts w:ascii="Times New Roman" w:eastAsia="Calibri" w:hAnsi="Times New Roman" w:cs="Times New Roman"/>
          <w:sz w:val="28"/>
          <w:szCs w:val="28"/>
        </w:rPr>
      </w:pPr>
      <w:r w:rsidRPr="00C10CEB">
        <w:rPr>
          <w:rFonts w:ascii="Times New Roman" w:eastAsia="Times New Roman" w:hAnsi="Times New Roman" w:cs="Times New Roman"/>
          <w:sz w:val="28"/>
          <w:szCs w:val="28"/>
          <w:lang w:eastAsia="ru-RU"/>
        </w:rPr>
        <w:t>Ключ: 1 - Б, 2 – А, 3 – Г, 4–В.</w:t>
      </w:r>
    </w:p>
    <w:p w:rsidR="003A2E1D" w:rsidRDefault="00EB735A" w:rsidP="00500E2F">
      <w:pPr>
        <w:spacing w:after="0" w:line="360" w:lineRule="auto"/>
        <w:ind w:firstLine="709"/>
        <w:contextualSpacing/>
        <w:jc w:val="right"/>
      </w:pPr>
      <w:r w:rsidRPr="00C10CEB">
        <w:rPr>
          <w:rFonts w:ascii="Times New Roman" w:eastAsia="Times New Roman" w:hAnsi="Times New Roman" w:cs="Times New Roman"/>
          <w:i/>
          <w:sz w:val="26"/>
          <w:szCs w:val="26"/>
          <w:lang w:eastAsia="ru-RU"/>
        </w:rPr>
        <w:br w:type="page"/>
      </w:r>
    </w:p>
    <w:sectPr w:rsidR="003A2E1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71D" w:rsidRDefault="0004671D" w:rsidP="00EB735A">
      <w:pPr>
        <w:spacing w:after="0" w:line="240" w:lineRule="auto"/>
      </w:pPr>
      <w:r>
        <w:separator/>
      </w:r>
    </w:p>
  </w:endnote>
  <w:endnote w:type="continuationSeparator" w:id="0">
    <w:p w:rsidR="0004671D" w:rsidRDefault="0004671D" w:rsidP="00EB7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TimesNewRoman">
    <w:altName w:val="MS Mincho"/>
    <w:panose1 w:val="00000000000000000000"/>
    <w:charset w:val="80"/>
    <w:family w:val="auto"/>
    <w:notTrueType/>
    <w:pitch w:val="default"/>
    <w:sig w:usb0="00000000" w:usb1="08070000" w:usb2="00000010" w:usb3="00000000" w:csb0="00020000" w:csb1="00000000"/>
  </w:font>
  <w:font w:name="TimesNewRomanPSMT">
    <w:altName w:val="Times New Roman"/>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35A" w:rsidRDefault="00EB735A">
    <w:pPr>
      <w:pStyle w:val="a5"/>
      <w:jc w:val="right"/>
    </w:pPr>
    <w:r>
      <w:fldChar w:fldCharType="begin"/>
    </w:r>
    <w:r>
      <w:instrText>PAGE   \* MERGEFORMAT</w:instrText>
    </w:r>
    <w:r>
      <w:fldChar w:fldCharType="separate"/>
    </w:r>
    <w:r w:rsidR="00500E2F">
      <w:rPr>
        <w:noProof/>
      </w:rPr>
      <w:t>24</w:t>
    </w:r>
    <w:r>
      <w:fldChar w:fldCharType="end"/>
    </w:r>
  </w:p>
  <w:p w:rsidR="00EB735A" w:rsidRDefault="00EB735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71D" w:rsidRDefault="0004671D" w:rsidP="00EB735A">
      <w:pPr>
        <w:spacing w:after="0" w:line="240" w:lineRule="auto"/>
      </w:pPr>
      <w:r>
        <w:separator/>
      </w:r>
    </w:p>
  </w:footnote>
  <w:footnote w:type="continuationSeparator" w:id="0">
    <w:p w:rsidR="0004671D" w:rsidRDefault="0004671D" w:rsidP="00EB735A">
      <w:pPr>
        <w:spacing w:after="0" w:line="240" w:lineRule="auto"/>
      </w:pPr>
      <w:r>
        <w:continuationSeparator/>
      </w:r>
    </w:p>
  </w:footnote>
  <w:footnote w:id="1">
    <w:p w:rsidR="00EB735A" w:rsidRPr="00DB709B" w:rsidRDefault="00EB735A" w:rsidP="00EB735A">
      <w:pPr>
        <w:pStyle w:val="af0"/>
        <w:rPr>
          <w:rFonts w:ascii="Times New Roman" w:hAnsi="Times New Roman"/>
        </w:rPr>
      </w:pPr>
    </w:p>
  </w:footnote>
  <w:footnote w:id="2">
    <w:p w:rsidR="00EB735A" w:rsidRPr="00DB709B" w:rsidRDefault="00EB735A" w:rsidP="00EB735A">
      <w:pPr>
        <w:pStyle w:val="af0"/>
        <w:rPr>
          <w:rFonts w:ascii="Times New Roman" w:hAnsi="Times New Roman"/>
        </w:rPr>
      </w:pPr>
    </w:p>
  </w:footnote>
  <w:footnote w:id="3">
    <w:p w:rsidR="00EB735A" w:rsidRPr="00DB709B" w:rsidRDefault="00EB735A" w:rsidP="00EB735A">
      <w:pPr>
        <w:pStyle w:val="af0"/>
        <w:rPr>
          <w:rFonts w:ascii="Times New Roman" w:hAnsi="Times New Roman"/>
        </w:rPr>
      </w:pPr>
    </w:p>
  </w:footnote>
  <w:footnote w:id="4">
    <w:p w:rsidR="00EB735A" w:rsidRPr="00DB709B" w:rsidRDefault="00EB735A" w:rsidP="00EB735A">
      <w:pPr>
        <w:pStyle w:val="af0"/>
        <w:rPr>
          <w:rFonts w:ascii="Times New Roman" w:hAnsi="Times New Roman"/>
        </w:rPr>
      </w:pPr>
    </w:p>
  </w:footnote>
  <w:footnote w:id="5">
    <w:p w:rsidR="00EB735A" w:rsidRPr="00DB709B" w:rsidRDefault="00EB735A" w:rsidP="00EB735A">
      <w:pPr>
        <w:pStyle w:val="af0"/>
        <w:rPr>
          <w:rFonts w:ascii="Times New Roman" w:hAnsi="Times New Roman"/>
        </w:rPr>
      </w:pPr>
    </w:p>
  </w:footnote>
  <w:footnote w:id="6">
    <w:p w:rsidR="00EB735A" w:rsidRPr="00DB709B" w:rsidRDefault="00EB735A" w:rsidP="00EB735A">
      <w:pPr>
        <w:pStyle w:val="af0"/>
        <w:rPr>
          <w:rFonts w:ascii="Times New Roman" w:hAnsi="Times New Roman"/>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D45C2"/>
    <w:multiLevelType w:val="hybridMultilevel"/>
    <w:tmpl w:val="E5F43ED4"/>
    <w:lvl w:ilvl="0" w:tplc="6CE29814">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
    <w:nsid w:val="07E763D8"/>
    <w:multiLevelType w:val="hybridMultilevel"/>
    <w:tmpl w:val="949E117C"/>
    <w:lvl w:ilvl="0" w:tplc="AC047F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97F71AF"/>
    <w:multiLevelType w:val="hybridMultilevel"/>
    <w:tmpl w:val="4842A022"/>
    <w:lvl w:ilvl="0" w:tplc="39FCE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AC149DE"/>
    <w:multiLevelType w:val="hybridMultilevel"/>
    <w:tmpl w:val="130AED28"/>
    <w:lvl w:ilvl="0" w:tplc="F97247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8055A1"/>
    <w:multiLevelType w:val="hybridMultilevel"/>
    <w:tmpl w:val="F7D67D42"/>
    <w:lvl w:ilvl="0" w:tplc="F97247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BD46859"/>
    <w:multiLevelType w:val="hybridMultilevel"/>
    <w:tmpl w:val="C9FC59A0"/>
    <w:lvl w:ilvl="0" w:tplc="F97247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C5D759B"/>
    <w:multiLevelType w:val="hybridMultilevel"/>
    <w:tmpl w:val="B87C0FA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CF41140"/>
    <w:multiLevelType w:val="hybridMultilevel"/>
    <w:tmpl w:val="CAF0CE8E"/>
    <w:lvl w:ilvl="0" w:tplc="F97247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FCC43B1"/>
    <w:multiLevelType w:val="hybridMultilevel"/>
    <w:tmpl w:val="3FCA92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0DF5B3B"/>
    <w:multiLevelType w:val="hybridMultilevel"/>
    <w:tmpl w:val="505663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85F1DCF"/>
    <w:multiLevelType w:val="hybridMultilevel"/>
    <w:tmpl w:val="8E42DB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8DD78FD"/>
    <w:multiLevelType w:val="hybridMultilevel"/>
    <w:tmpl w:val="F2762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C66353B"/>
    <w:multiLevelType w:val="hybridMultilevel"/>
    <w:tmpl w:val="949E117C"/>
    <w:lvl w:ilvl="0" w:tplc="AC047F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F9008EB"/>
    <w:multiLevelType w:val="hybridMultilevel"/>
    <w:tmpl w:val="84ECC95C"/>
    <w:lvl w:ilvl="0" w:tplc="F97247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0DE1FDC"/>
    <w:multiLevelType w:val="hybridMultilevel"/>
    <w:tmpl w:val="949E117C"/>
    <w:lvl w:ilvl="0" w:tplc="AC047F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18B124B"/>
    <w:multiLevelType w:val="hybridMultilevel"/>
    <w:tmpl w:val="06A0817C"/>
    <w:lvl w:ilvl="0" w:tplc="F97247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2A13E3A"/>
    <w:multiLevelType w:val="hybridMultilevel"/>
    <w:tmpl w:val="434ADA1E"/>
    <w:lvl w:ilvl="0" w:tplc="7FAA3F50">
      <w:start w:val="1"/>
      <w:numFmt w:val="upperRoman"/>
      <w:lvlText w:val="%1."/>
      <w:lvlJc w:val="left"/>
      <w:pPr>
        <w:ind w:left="1788" w:hanging="720"/>
      </w:pPr>
      <w:rPr>
        <w:rFonts w:hint="default"/>
      </w:rPr>
    </w:lvl>
    <w:lvl w:ilvl="1" w:tplc="04190019">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nsid w:val="23D55484"/>
    <w:multiLevelType w:val="hybridMultilevel"/>
    <w:tmpl w:val="580882DE"/>
    <w:lvl w:ilvl="0" w:tplc="41AA83D0">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8">
    <w:nsid w:val="242A07B5"/>
    <w:multiLevelType w:val="hybridMultilevel"/>
    <w:tmpl w:val="02BE952C"/>
    <w:lvl w:ilvl="0" w:tplc="2E40B59E">
      <w:start w:val="1"/>
      <w:numFmt w:val="decimal"/>
      <w:lvlText w:val="%1."/>
      <w:lvlJc w:val="left"/>
      <w:pPr>
        <w:ind w:left="360" w:hanging="360"/>
      </w:pPr>
      <w:rPr>
        <w:rFonts w:ascii="Times New Roman" w:eastAsia="Calibri"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26F36A3C"/>
    <w:multiLevelType w:val="hybridMultilevel"/>
    <w:tmpl w:val="B3D481C2"/>
    <w:lvl w:ilvl="0" w:tplc="F97247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F1908B1"/>
    <w:multiLevelType w:val="multilevel"/>
    <w:tmpl w:val="31ACF16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31A711D4"/>
    <w:multiLevelType w:val="hybridMultilevel"/>
    <w:tmpl w:val="28B883DE"/>
    <w:lvl w:ilvl="0" w:tplc="F97247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3674337"/>
    <w:multiLevelType w:val="hybridMultilevel"/>
    <w:tmpl w:val="7318DAA4"/>
    <w:lvl w:ilvl="0" w:tplc="8E3E4AD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3AE5C58"/>
    <w:multiLevelType w:val="multilevel"/>
    <w:tmpl w:val="C6843B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34276927"/>
    <w:multiLevelType w:val="hybridMultilevel"/>
    <w:tmpl w:val="994A485E"/>
    <w:lvl w:ilvl="0" w:tplc="F972477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7FF650B"/>
    <w:multiLevelType w:val="hybridMultilevel"/>
    <w:tmpl w:val="23002F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38C6317F"/>
    <w:multiLevelType w:val="hybridMultilevel"/>
    <w:tmpl w:val="2AF8F5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8EC6D35"/>
    <w:multiLevelType w:val="hybridMultilevel"/>
    <w:tmpl w:val="A8705F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38F126AC"/>
    <w:multiLevelType w:val="hybridMultilevel"/>
    <w:tmpl w:val="AA203A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39077282"/>
    <w:multiLevelType w:val="hybridMultilevel"/>
    <w:tmpl w:val="8D5EDA82"/>
    <w:lvl w:ilvl="0" w:tplc="F972477C">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9802AFC"/>
    <w:multiLevelType w:val="hybridMultilevel"/>
    <w:tmpl w:val="876EEA06"/>
    <w:lvl w:ilvl="0" w:tplc="F972477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3B0745A0"/>
    <w:multiLevelType w:val="hybridMultilevel"/>
    <w:tmpl w:val="AA785E18"/>
    <w:lvl w:ilvl="0" w:tplc="F97247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D1B7206"/>
    <w:multiLevelType w:val="hybridMultilevel"/>
    <w:tmpl w:val="1B946CA0"/>
    <w:lvl w:ilvl="0" w:tplc="F97247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EEC3771"/>
    <w:multiLevelType w:val="hybridMultilevel"/>
    <w:tmpl w:val="EE9422F0"/>
    <w:lvl w:ilvl="0" w:tplc="F972477C">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3F2C32FC"/>
    <w:multiLevelType w:val="hybridMultilevel"/>
    <w:tmpl w:val="949E117C"/>
    <w:lvl w:ilvl="0" w:tplc="AC047F42">
      <w:start w:val="1"/>
      <w:numFmt w:val="decimal"/>
      <w:lvlText w:val="%1."/>
      <w:lvlJc w:val="left"/>
      <w:pPr>
        <w:ind w:left="177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41AF18E7"/>
    <w:multiLevelType w:val="hybridMultilevel"/>
    <w:tmpl w:val="F27623FC"/>
    <w:lvl w:ilvl="0" w:tplc="0419000F">
      <w:start w:val="1"/>
      <w:numFmt w:val="decimal"/>
      <w:lvlText w:val="%1."/>
      <w:lvlJc w:val="left"/>
      <w:pPr>
        <w:ind w:left="1070"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6">
    <w:nsid w:val="438753F5"/>
    <w:multiLevelType w:val="hybridMultilevel"/>
    <w:tmpl w:val="31A843C4"/>
    <w:lvl w:ilvl="0" w:tplc="0419000F">
      <w:start w:val="1"/>
      <w:numFmt w:val="decimal"/>
      <w:lvlText w:val="%1."/>
      <w:lvlJc w:val="left"/>
      <w:pPr>
        <w:ind w:left="928"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46AD0E8A"/>
    <w:multiLevelType w:val="hybridMultilevel"/>
    <w:tmpl w:val="FB849024"/>
    <w:lvl w:ilvl="0" w:tplc="5EB2281A">
      <w:start w:val="1"/>
      <w:numFmt w:val="decimal"/>
      <w:lvlText w:val="%1."/>
      <w:lvlJc w:val="left"/>
      <w:pPr>
        <w:ind w:left="2204" w:hanging="360"/>
      </w:p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38">
    <w:nsid w:val="484677DE"/>
    <w:multiLevelType w:val="hybridMultilevel"/>
    <w:tmpl w:val="B8BA3BFE"/>
    <w:lvl w:ilvl="0" w:tplc="F97247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4B4F69CF"/>
    <w:multiLevelType w:val="hybridMultilevel"/>
    <w:tmpl w:val="EBCED87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4D643681"/>
    <w:multiLevelType w:val="hybridMultilevel"/>
    <w:tmpl w:val="845E6A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51922366"/>
    <w:multiLevelType w:val="hybridMultilevel"/>
    <w:tmpl w:val="75108B30"/>
    <w:lvl w:ilvl="0" w:tplc="26FAD068">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51B9627B"/>
    <w:multiLevelType w:val="hybridMultilevel"/>
    <w:tmpl w:val="86724E5C"/>
    <w:lvl w:ilvl="0" w:tplc="F97247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529E3D90"/>
    <w:multiLevelType w:val="hybridMultilevel"/>
    <w:tmpl w:val="FAC601A6"/>
    <w:lvl w:ilvl="0" w:tplc="86528458">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4">
    <w:nsid w:val="53F51B47"/>
    <w:multiLevelType w:val="hybridMultilevel"/>
    <w:tmpl w:val="1136AF8A"/>
    <w:lvl w:ilvl="0" w:tplc="B28AD3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55781506"/>
    <w:multiLevelType w:val="hybridMultilevel"/>
    <w:tmpl w:val="0EAA156C"/>
    <w:lvl w:ilvl="0" w:tplc="8FF2DA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6">
    <w:nsid w:val="55945581"/>
    <w:multiLevelType w:val="hybridMultilevel"/>
    <w:tmpl w:val="1F5EB626"/>
    <w:lvl w:ilvl="0" w:tplc="F97247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58587C74"/>
    <w:multiLevelType w:val="hybridMultilevel"/>
    <w:tmpl w:val="66344BD6"/>
    <w:lvl w:ilvl="0" w:tplc="F97247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586271D8"/>
    <w:multiLevelType w:val="multilevel"/>
    <w:tmpl w:val="9DF89A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9">
    <w:nsid w:val="5DCB6EA0"/>
    <w:multiLevelType w:val="hybridMultilevel"/>
    <w:tmpl w:val="2AF8F5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61D274E8"/>
    <w:multiLevelType w:val="hybridMultilevel"/>
    <w:tmpl w:val="6F265EFA"/>
    <w:lvl w:ilvl="0" w:tplc="F97247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658320C2"/>
    <w:multiLevelType w:val="hybridMultilevel"/>
    <w:tmpl w:val="F12E0202"/>
    <w:lvl w:ilvl="0" w:tplc="865284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6BFF592E"/>
    <w:multiLevelType w:val="hybridMultilevel"/>
    <w:tmpl w:val="A7DE7CE0"/>
    <w:lvl w:ilvl="0" w:tplc="FB20A89A">
      <w:start w:val="1"/>
      <w:numFmt w:val="decimal"/>
      <w:suff w:val="space"/>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3">
    <w:nsid w:val="6D1160F9"/>
    <w:multiLevelType w:val="hybridMultilevel"/>
    <w:tmpl w:val="175A4CBA"/>
    <w:lvl w:ilvl="0" w:tplc="A79C947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6D576B1C"/>
    <w:multiLevelType w:val="hybridMultilevel"/>
    <w:tmpl w:val="E05233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6DAC3F4D"/>
    <w:multiLevelType w:val="hybridMultilevel"/>
    <w:tmpl w:val="73FABC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6FA019E5"/>
    <w:multiLevelType w:val="hybridMultilevel"/>
    <w:tmpl w:val="5D7012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6FA97818"/>
    <w:multiLevelType w:val="hybridMultilevel"/>
    <w:tmpl w:val="E3E69F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70954DE7"/>
    <w:multiLevelType w:val="hybridMultilevel"/>
    <w:tmpl w:val="DC9CE416"/>
    <w:lvl w:ilvl="0" w:tplc="9EEC2C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731B12D8"/>
    <w:multiLevelType w:val="hybridMultilevel"/>
    <w:tmpl w:val="444EFB30"/>
    <w:lvl w:ilvl="0" w:tplc="F97247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7345786A"/>
    <w:multiLevelType w:val="hybridMultilevel"/>
    <w:tmpl w:val="949E117C"/>
    <w:lvl w:ilvl="0" w:tplc="AC047F42">
      <w:start w:val="1"/>
      <w:numFmt w:val="decimal"/>
      <w:lvlText w:val="%1."/>
      <w:lvlJc w:val="left"/>
      <w:pPr>
        <w:ind w:left="177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1">
    <w:nsid w:val="73A845B5"/>
    <w:multiLevelType w:val="hybridMultilevel"/>
    <w:tmpl w:val="2BC21980"/>
    <w:lvl w:ilvl="0" w:tplc="36FE0A3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38"/>
  </w:num>
  <w:num w:numId="2">
    <w:abstractNumId w:val="32"/>
  </w:num>
  <w:num w:numId="3">
    <w:abstractNumId w:val="30"/>
  </w:num>
  <w:num w:numId="4">
    <w:abstractNumId w:val="15"/>
  </w:num>
  <w:num w:numId="5">
    <w:abstractNumId w:val="21"/>
  </w:num>
  <w:num w:numId="6">
    <w:abstractNumId w:val="19"/>
  </w:num>
  <w:num w:numId="7">
    <w:abstractNumId w:val="13"/>
  </w:num>
  <w:num w:numId="8">
    <w:abstractNumId w:val="59"/>
  </w:num>
  <w:num w:numId="9">
    <w:abstractNumId w:val="5"/>
  </w:num>
  <w:num w:numId="10">
    <w:abstractNumId w:val="4"/>
  </w:num>
  <w:num w:numId="11">
    <w:abstractNumId w:val="50"/>
  </w:num>
  <w:num w:numId="12">
    <w:abstractNumId w:val="46"/>
  </w:num>
  <w:num w:numId="13">
    <w:abstractNumId w:val="7"/>
  </w:num>
  <w:num w:numId="14">
    <w:abstractNumId w:val="3"/>
  </w:num>
  <w:num w:numId="15">
    <w:abstractNumId w:val="24"/>
  </w:num>
  <w:num w:numId="16">
    <w:abstractNumId w:val="29"/>
  </w:num>
  <w:num w:numId="17">
    <w:abstractNumId w:val="14"/>
  </w:num>
  <w:num w:numId="18">
    <w:abstractNumId w:val="35"/>
  </w:num>
  <w:num w:numId="19">
    <w:abstractNumId w:val="26"/>
  </w:num>
  <w:num w:numId="20">
    <w:abstractNumId w:val="0"/>
  </w:num>
  <w:num w:numId="21">
    <w:abstractNumId w:val="61"/>
  </w:num>
  <w:num w:numId="22">
    <w:abstractNumId w:val="44"/>
  </w:num>
  <w:num w:numId="23">
    <w:abstractNumId w:val="43"/>
  </w:num>
  <w:num w:numId="24">
    <w:abstractNumId w:val="51"/>
  </w:num>
  <w:num w:numId="25">
    <w:abstractNumId w:val="17"/>
  </w:num>
  <w:num w:numId="26">
    <w:abstractNumId w:val="33"/>
  </w:num>
  <w:num w:numId="27">
    <w:abstractNumId w:val="41"/>
  </w:num>
  <w:num w:numId="28">
    <w:abstractNumId w:val="16"/>
  </w:num>
  <w:num w:numId="29">
    <w:abstractNumId w:val="55"/>
  </w:num>
  <w:num w:numId="30">
    <w:abstractNumId w:val="8"/>
  </w:num>
  <w:num w:numId="31">
    <w:abstractNumId w:val="10"/>
  </w:num>
  <w:num w:numId="32">
    <w:abstractNumId w:val="37"/>
  </w:num>
  <w:num w:numId="33">
    <w:abstractNumId w:val="6"/>
  </w:num>
  <w:num w:numId="34">
    <w:abstractNumId w:val="36"/>
  </w:num>
  <w:num w:numId="35">
    <w:abstractNumId w:val="54"/>
  </w:num>
  <w:num w:numId="36">
    <w:abstractNumId w:val="52"/>
  </w:num>
  <w:num w:numId="37">
    <w:abstractNumId w:val="45"/>
  </w:num>
  <w:num w:numId="38">
    <w:abstractNumId w:val="58"/>
  </w:num>
  <w:num w:numId="39">
    <w:abstractNumId w:val="48"/>
  </w:num>
  <w:num w:numId="40">
    <w:abstractNumId w:val="20"/>
  </w:num>
  <w:num w:numId="41">
    <w:abstractNumId w:val="23"/>
  </w:num>
  <w:num w:numId="42">
    <w:abstractNumId w:val="22"/>
  </w:num>
  <w:num w:numId="43">
    <w:abstractNumId w:val="39"/>
  </w:num>
  <w:num w:numId="44">
    <w:abstractNumId w:val="31"/>
  </w:num>
  <w:num w:numId="45">
    <w:abstractNumId w:val="47"/>
  </w:num>
  <w:num w:numId="46">
    <w:abstractNumId w:val="42"/>
  </w:num>
  <w:num w:numId="47">
    <w:abstractNumId w:val="53"/>
  </w:num>
  <w:num w:numId="48">
    <w:abstractNumId w:val="12"/>
  </w:num>
  <w:num w:numId="49">
    <w:abstractNumId w:val="1"/>
  </w:num>
  <w:num w:numId="50">
    <w:abstractNumId w:val="34"/>
  </w:num>
  <w:num w:numId="51">
    <w:abstractNumId w:val="60"/>
  </w:num>
  <w:num w:numId="52">
    <w:abstractNumId w:val="11"/>
  </w:num>
  <w:num w:numId="53">
    <w:abstractNumId w:val="49"/>
  </w:num>
  <w:num w:numId="54">
    <w:abstractNumId w:val="40"/>
  </w:num>
  <w:num w:numId="55">
    <w:abstractNumId w:val="56"/>
  </w:num>
  <w:num w:numId="56">
    <w:abstractNumId w:val="28"/>
  </w:num>
  <w:num w:numId="57">
    <w:abstractNumId w:val="9"/>
  </w:num>
  <w:num w:numId="58">
    <w:abstractNumId w:val="57"/>
  </w:num>
  <w:num w:numId="59">
    <w:abstractNumId w:val="25"/>
  </w:num>
  <w:num w:numId="60">
    <w:abstractNumId w:val="27"/>
  </w:num>
  <w:num w:numId="61">
    <w:abstractNumId w:val="18"/>
  </w:num>
  <w:num w:numId="62">
    <w:abstractNumId w:val="2"/>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0BA"/>
    <w:rsid w:val="000210BA"/>
    <w:rsid w:val="0004671D"/>
    <w:rsid w:val="003A2E1D"/>
    <w:rsid w:val="00500E2F"/>
    <w:rsid w:val="0091323E"/>
    <w:rsid w:val="00EB73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35A"/>
    <w:pPr>
      <w:spacing w:after="160" w:line="259" w:lineRule="auto"/>
    </w:pPr>
  </w:style>
  <w:style w:type="paragraph" w:styleId="1">
    <w:name w:val="heading 1"/>
    <w:basedOn w:val="a"/>
    <w:next w:val="a"/>
    <w:link w:val="10"/>
    <w:uiPriority w:val="9"/>
    <w:qFormat/>
    <w:rsid w:val="00EB735A"/>
    <w:pPr>
      <w:keepNext/>
      <w:keepLines/>
      <w:spacing w:before="240" w:after="0" w:line="240" w:lineRule="auto"/>
      <w:jc w:val="both"/>
      <w:outlineLvl w:val="0"/>
    </w:pPr>
    <w:rPr>
      <w:rFonts w:ascii="Calibri Light" w:eastAsia="Times New Roman" w:hAnsi="Calibri Light" w:cs="Times New Roman"/>
      <w:color w:val="2E74B5"/>
      <w:sz w:val="32"/>
      <w:szCs w:val="32"/>
    </w:rPr>
  </w:style>
  <w:style w:type="paragraph" w:styleId="2">
    <w:name w:val="heading 2"/>
    <w:basedOn w:val="a"/>
    <w:next w:val="a"/>
    <w:link w:val="20"/>
    <w:uiPriority w:val="9"/>
    <w:unhideWhenUsed/>
    <w:qFormat/>
    <w:rsid w:val="00EB735A"/>
    <w:pPr>
      <w:keepNext/>
      <w:keepLines/>
      <w:spacing w:before="40" w:after="0" w:line="240" w:lineRule="auto"/>
      <w:jc w:val="both"/>
      <w:outlineLvl w:val="1"/>
    </w:pPr>
    <w:rPr>
      <w:rFonts w:ascii="Calibri Light" w:eastAsia="Times New Roman" w:hAnsi="Calibri Light" w:cs="Times New Roman"/>
      <w:color w:val="2E74B5"/>
      <w:sz w:val="26"/>
      <w:szCs w:val="26"/>
    </w:rPr>
  </w:style>
  <w:style w:type="paragraph" w:styleId="3">
    <w:name w:val="heading 3"/>
    <w:basedOn w:val="a"/>
    <w:link w:val="30"/>
    <w:uiPriority w:val="9"/>
    <w:unhideWhenUsed/>
    <w:qFormat/>
    <w:rsid w:val="00EB735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unhideWhenUsed/>
    <w:qFormat/>
    <w:rsid w:val="00EB735A"/>
    <w:pPr>
      <w:keepNext/>
      <w:keepLines/>
      <w:spacing w:before="40" w:after="0" w:line="240" w:lineRule="auto"/>
      <w:jc w:val="both"/>
      <w:outlineLvl w:val="4"/>
    </w:pPr>
    <w:rPr>
      <w:rFonts w:ascii="Calibri Light" w:eastAsia="Times New Roman" w:hAnsi="Calibri Light" w:cs="Times New Roman"/>
      <w:color w:val="2E74B5"/>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735A"/>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
    <w:rsid w:val="00EB735A"/>
    <w:rPr>
      <w:rFonts w:ascii="Calibri Light" w:eastAsia="Times New Roman" w:hAnsi="Calibri Light" w:cs="Times New Roman"/>
      <w:color w:val="2E74B5"/>
      <w:sz w:val="26"/>
      <w:szCs w:val="26"/>
    </w:rPr>
  </w:style>
  <w:style w:type="character" w:customStyle="1" w:styleId="30">
    <w:name w:val="Заголовок 3 Знак"/>
    <w:basedOn w:val="a0"/>
    <w:link w:val="3"/>
    <w:uiPriority w:val="9"/>
    <w:rsid w:val="00EB735A"/>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rsid w:val="00EB735A"/>
    <w:rPr>
      <w:rFonts w:ascii="Calibri Light" w:eastAsia="Times New Roman" w:hAnsi="Calibri Light" w:cs="Times New Roman"/>
      <w:color w:val="2E74B5"/>
      <w:sz w:val="24"/>
    </w:rPr>
  </w:style>
  <w:style w:type="paragraph" w:styleId="a3">
    <w:name w:val="header"/>
    <w:basedOn w:val="a"/>
    <w:link w:val="a4"/>
    <w:uiPriority w:val="99"/>
    <w:unhideWhenUsed/>
    <w:rsid w:val="00EB735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B735A"/>
  </w:style>
  <w:style w:type="paragraph" w:styleId="a5">
    <w:name w:val="footer"/>
    <w:basedOn w:val="a"/>
    <w:link w:val="a6"/>
    <w:uiPriority w:val="99"/>
    <w:unhideWhenUsed/>
    <w:rsid w:val="00EB735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B735A"/>
  </w:style>
  <w:style w:type="character" w:styleId="a7">
    <w:name w:val="Hyperlink"/>
    <w:basedOn w:val="a0"/>
    <w:uiPriority w:val="99"/>
    <w:unhideWhenUsed/>
    <w:rsid w:val="00EB735A"/>
    <w:rPr>
      <w:color w:val="0000FF" w:themeColor="hyperlink"/>
      <w:u w:val="single"/>
    </w:rPr>
  </w:style>
  <w:style w:type="numbering" w:customStyle="1" w:styleId="11">
    <w:name w:val="Нет списка1"/>
    <w:next w:val="a2"/>
    <w:uiPriority w:val="99"/>
    <w:semiHidden/>
    <w:unhideWhenUsed/>
    <w:rsid w:val="00EB735A"/>
  </w:style>
  <w:style w:type="character" w:customStyle="1" w:styleId="apple-converted-space">
    <w:name w:val="apple-converted-space"/>
    <w:rsid w:val="00EB735A"/>
  </w:style>
  <w:style w:type="paragraph" w:styleId="a8">
    <w:name w:val="List Paragraph"/>
    <w:aliases w:val="Bullet 1,Use Case List Paragraph"/>
    <w:basedOn w:val="a"/>
    <w:link w:val="a9"/>
    <w:uiPriority w:val="34"/>
    <w:qFormat/>
    <w:rsid w:val="00EB735A"/>
    <w:pPr>
      <w:spacing w:after="200" w:line="276" w:lineRule="auto"/>
      <w:ind w:left="720"/>
      <w:contextualSpacing/>
    </w:pPr>
    <w:rPr>
      <w:rFonts w:ascii="Calibri" w:eastAsia="Calibri" w:hAnsi="Calibri" w:cs="Times New Roman"/>
    </w:rPr>
  </w:style>
  <w:style w:type="table" w:styleId="aa">
    <w:name w:val="Table Grid"/>
    <w:basedOn w:val="a1"/>
    <w:uiPriority w:val="39"/>
    <w:rsid w:val="00EB73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nhideWhenUsed/>
    <w:rsid w:val="00EB735A"/>
    <w:pPr>
      <w:spacing w:after="120" w:line="240" w:lineRule="auto"/>
    </w:pPr>
    <w:rPr>
      <w:rFonts w:ascii="Times New Roman" w:eastAsia="Times New Roman" w:hAnsi="Times New Roman" w:cs="Times New Roman"/>
      <w:sz w:val="24"/>
      <w:szCs w:val="24"/>
      <w:lang w:val="x-none" w:eastAsia="ar-SA"/>
    </w:rPr>
  </w:style>
  <w:style w:type="character" w:customStyle="1" w:styleId="ac">
    <w:name w:val="Основной текст Знак"/>
    <w:basedOn w:val="a0"/>
    <w:link w:val="ab"/>
    <w:rsid w:val="00EB735A"/>
    <w:rPr>
      <w:rFonts w:ascii="Times New Roman" w:eastAsia="Times New Roman" w:hAnsi="Times New Roman" w:cs="Times New Roman"/>
      <w:sz w:val="24"/>
      <w:szCs w:val="24"/>
      <w:lang w:val="x-none" w:eastAsia="ar-SA"/>
    </w:rPr>
  </w:style>
  <w:style w:type="paragraph" w:customStyle="1" w:styleId="headertext">
    <w:name w:val="headertext"/>
    <w:basedOn w:val="a"/>
    <w:rsid w:val="00EB735A"/>
    <w:pPr>
      <w:keepNext/>
      <w:spacing w:before="90" w:after="15" w:line="240" w:lineRule="auto"/>
    </w:pPr>
    <w:rPr>
      <w:rFonts w:ascii="Arial" w:eastAsia="Times New Roman" w:hAnsi="Arial" w:cs="Arial"/>
      <w:b/>
      <w:bCs/>
      <w:color w:val="00009A"/>
      <w:lang w:eastAsia="ar-SA"/>
    </w:rPr>
  </w:style>
  <w:style w:type="paragraph" w:customStyle="1" w:styleId="Default">
    <w:name w:val="Default"/>
    <w:rsid w:val="00EB735A"/>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customStyle="1" w:styleId="ad">
    <w:name w:val="Стиль"/>
    <w:rsid w:val="00EB735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style-span">
    <w:name w:val="apple-style-span"/>
    <w:rsid w:val="00EB735A"/>
  </w:style>
  <w:style w:type="paragraph" w:customStyle="1" w:styleId="p11">
    <w:name w:val="p11"/>
    <w:basedOn w:val="a"/>
    <w:rsid w:val="00EB73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Абзац списка Знак"/>
    <w:aliases w:val="Bullet 1 Знак,Use Case List Paragraph Знак"/>
    <w:link w:val="a8"/>
    <w:uiPriority w:val="34"/>
    <w:locked/>
    <w:rsid w:val="00EB735A"/>
    <w:rPr>
      <w:rFonts w:ascii="Calibri" w:eastAsia="Calibri" w:hAnsi="Calibri" w:cs="Times New Roman"/>
    </w:rPr>
  </w:style>
  <w:style w:type="character" w:customStyle="1" w:styleId="12">
    <w:name w:val="Нижний колонтитул Знак1"/>
    <w:rsid w:val="00EB735A"/>
    <w:rPr>
      <w:rFonts w:ascii="Times New Roman" w:eastAsia="Times New Roman" w:hAnsi="Times New Roman" w:cs="Times New Roman"/>
      <w:sz w:val="24"/>
      <w:szCs w:val="24"/>
      <w:lang w:val="x-none" w:eastAsia="ar-SA"/>
    </w:rPr>
  </w:style>
  <w:style w:type="paragraph" w:styleId="ae">
    <w:name w:val="Normal (Web)"/>
    <w:basedOn w:val="a"/>
    <w:uiPriority w:val="99"/>
    <w:unhideWhenUsed/>
    <w:rsid w:val="00EB73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Strong"/>
    <w:uiPriority w:val="22"/>
    <w:qFormat/>
    <w:rsid w:val="00EB735A"/>
    <w:rPr>
      <w:b/>
      <w:bCs/>
    </w:rPr>
  </w:style>
  <w:style w:type="paragraph" w:styleId="af0">
    <w:name w:val="footnote text"/>
    <w:basedOn w:val="a"/>
    <w:link w:val="af1"/>
    <w:uiPriority w:val="99"/>
    <w:semiHidden/>
    <w:unhideWhenUsed/>
    <w:rsid w:val="00EB735A"/>
    <w:pPr>
      <w:spacing w:after="200" w:line="276" w:lineRule="auto"/>
    </w:pPr>
    <w:rPr>
      <w:rFonts w:ascii="Calibri" w:eastAsia="Calibri" w:hAnsi="Calibri" w:cs="Times New Roman"/>
      <w:sz w:val="20"/>
      <w:szCs w:val="20"/>
    </w:rPr>
  </w:style>
  <w:style w:type="character" w:customStyle="1" w:styleId="af1">
    <w:name w:val="Текст сноски Знак"/>
    <w:basedOn w:val="a0"/>
    <w:link w:val="af0"/>
    <w:uiPriority w:val="99"/>
    <w:semiHidden/>
    <w:rsid w:val="00EB735A"/>
    <w:rPr>
      <w:rFonts w:ascii="Calibri" w:eastAsia="Calibri" w:hAnsi="Calibri" w:cs="Times New Roman"/>
      <w:sz w:val="20"/>
      <w:szCs w:val="20"/>
    </w:rPr>
  </w:style>
  <w:style w:type="paragraph" w:customStyle="1" w:styleId="tx">
    <w:name w:val="tx"/>
    <w:basedOn w:val="a"/>
    <w:rsid w:val="00EB73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ps">
    <w:name w:val="hps"/>
    <w:rsid w:val="00EB735A"/>
  </w:style>
  <w:style w:type="character" w:customStyle="1" w:styleId="hpsatn">
    <w:name w:val="hps atn"/>
    <w:rsid w:val="00EB735A"/>
  </w:style>
  <w:style w:type="paragraph" w:customStyle="1" w:styleId="j">
    <w:name w:val="j"/>
    <w:basedOn w:val="a"/>
    <w:rsid w:val="00EB7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Balloon Text"/>
    <w:basedOn w:val="a"/>
    <w:link w:val="af3"/>
    <w:uiPriority w:val="99"/>
    <w:semiHidden/>
    <w:unhideWhenUsed/>
    <w:rsid w:val="00EB735A"/>
    <w:pPr>
      <w:spacing w:after="0" w:line="240" w:lineRule="auto"/>
      <w:jc w:val="both"/>
    </w:pPr>
    <w:rPr>
      <w:rFonts w:ascii="Tahoma" w:eastAsia="Calibri" w:hAnsi="Tahoma" w:cs="Tahoma"/>
      <w:sz w:val="16"/>
      <w:szCs w:val="16"/>
    </w:rPr>
  </w:style>
  <w:style w:type="character" w:customStyle="1" w:styleId="af3">
    <w:name w:val="Текст выноски Знак"/>
    <w:basedOn w:val="a0"/>
    <w:link w:val="af2"/>
    <w:uiPriority w:val="99"/>
    <w:semiHidden/>
    <w:rsid w:val="00EB735A"/>
    <w:rPr>
      <w:rFonts w:ascii="Tahoma" w:eastAsia="Calibri" w:hAnsi="Tahoma" w:cs="Tahoma"/>
      <w:sz w:val="16"/>
      <w:szCs w:val="16"/>
    </w:rPr>
  </w:style>
  <w:style w:type="paragraph" w:customStyle="1" w:styleId="ConsPlusNormal">
    <w:name w:val="ConsPlusNormal"/>
    <w:uiPriority w:val="99"/>
    <w:rsid w:val="00EB735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4">
    <w:name w:val="annotation reference"/>
    <w:basedOn w:val="a0"/>
    <w:uiPriority w:val="99"/>
    <w:semiHidden/>
    <w:unhideWhenUsed/>
    <w:rsid w:val="00EB735A"/>
    <w:rPr>
      <w:sz w:val="16"/>
      <w:szCs w:val="16"/>
    </w:rPr>
  </w:style>
  <w:style w:type="paragraph" w:styleId="af5">
    <w:name w:val="annotation text"/>
    <w:basedOn w:val="a"/>
    <w:link w:val="af6"/>
    <w:uiPriority w:val="99"/>
    <w:semiHidden/>
    <w:unhideWhenUsed/>
    <w:rsid w:val="00EB735A"/>
    <w:pPr>
      <w:spacing w:line="240" w:lineRule="auto"/>
    </w:pPr>
    <w:rPr>
      <w:sz w:val="20"/>
      <w:szCs w:val="20"/>
    </w:rPr>
  </w:style>
  <w:style w:type="character" w:customStyle="1" w:styleId="af6">
    <w:name w:val="Текст примечания Знак"/>
    <w:basedOn w:val="a0"/>
    <w:link w:val="af5"/>
    <w:uiPriority w:val="99"/>
    <w:semiHidden/>
    <w:rsid w:val="00EB735A"/>
    <w:rPr>
      <w:sz w:val="20"/>
      <w:szCs w:val="20"/>
    </w:rPr>
  </w:style>
  <w:style w:type="paragraph" w:styleId="af7">
    <w:name w:val="annotation subject"/>
    <w:basedOn w:val="af5"/>
    <w:next w:val="af5"/>
    <w:link w:val="af8"/>
    <w:uiPriority w:val="99"/>
    <w:semiHidden/>
    <w:unhideWhenUsed/>
    <w:rsid w:val="00EB735A"/>
    <w:rPr>
      <w:b/>
      <w:bCs/>
    </w:rPr>
  </w:style>
  <w:style w:type="character" w:customStyle="1" w:styleId="af8">
    <w:name w:val="Тема примечания Знак"/>
    <w:basedOn w:val="af6"/>
    <w:link w:val="af7"/>
    <w:uiPriority w:val="99"/>
    <w:semiHidden/>
    <w:rsid w:val="00EB735A"/>
    <w:rPr>
      <w:b/>
      <w:bCs/>
      <w:sz w:val="20"/>
      <w:szCs w:val="20"/>
    </w:rPr>
  </w:style>
  <w:style w:type="character" w:customStyle="1" w:styleId="275pt">
    <w:name w:val="Основной текст (2) + 7;5 pt"/>
    <w:basedOn w:val="a0"/>
    <w:rsid w:val="00EB735A"/>
    <w:rPr>
      <w:rFonts w:ascii="Arial" w:eastAsia="Arial" w:hAnsi="Arial" w:cs="Arial"/>
      <w:color w:val="000000"/>
      <w:spacing w:val="0"/>
      <w:w w:val="100"/>
      <w:position w:val="0"/>
      <w:sz w:val="15"/>
      <w:szCs w:val="15"/>
      <w:shd w:val="clear" w:color="auto" w:fill="FFFFFF"/>
      <w:lang w:val="ru-RU" w:eastAsia="ru-RU" w:bidi="ru-RU"/>
    </w:rPr>
  </w:style>
  <w:style w:type="character" w:customStyle="1" w:styleId="21">
    <w:name w:val="Основной текст (2)_"/>
    <w:basedOn w:val="a0"/>
    <w:link w:val="22"/>
    <w:rsid w:val="00EB735A"/>
    <w:rPr>
      <w:rFonts w:ascii="Arial" w:eastAsia="Arial" w:hAnsi="Arial" w:cs="Arial"/>
      <w:shd w:val="clear" w:color="auto" w:fill="FFFFFF"/>
    </w:rPr>
  </w:style>
  <w:style w:type="paragraph" w:customStyle="1" w:styleId="22">
    <w:name w:val="Основной текст (2)"/>
    <w:basedOn w:val="a"/>
    <w:link w:val="21"/>
    <w:rsid w:val="00EB735A"/>
    <w:pPr>
      <w:widowControl w:val="0"/>
      <w:shd w:val="clear" w:color="auto" w:fill="FFFFFF"/>
      <w:spacing w:before="300" w:after="0" w:line="299" w:lineRule="exact"/>
      <w:ind w:hanging="360"/>
      <w:jc w:val="both"/>
    </w:pPr>
    <w:rPr>
      <w:rFonts w:ascii="Arial" w:eastAsia="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35A"/>
    <w:pPr>
      <w:spacing w:after="160" w:line="259" w:lineRule="auto"/>
    </w:pPr>
  </w:style>
  <w:style w:type="paragraph" w:styleId="1">
    <w:name w:val="heading 1"/>
    <w:basedOn w:val="a"/>
    <w:next w:val="a"/>
    <w:link w:val="10"/>
    <w:uiPriority w:val="9"/>
    <w:qFormat/>
    <w:rsid w:val="00EB735A"/>
    <w:pPr>
      <w:keepNext/>
      <w:keepLines/>
      <w:spacing w:before="240" w:after="0" w:line="240" w:lineRule="auto"/>
      <w:jc w:val="both"/>
      <w:outlineLvl w:val="0"/>
    </w:pPr>
    <w:rPr>
      <w:rFonts w:ascii="Calibri Light" w:eastAsia="Times New Roman" w:hAnsi="Calibri Light" w:cs="Times New Roman"/>
      <w:color w:val="2E74B5"/>
      <w:sz w:val="32"/>
      <w:szCs w:val="32"/>
    </w:rPr>
  </w:style>
  <w:style w:type="paragraph" w:styleId="2">
    <w:name w:val="heading 2"/>
    <w:basedOn w:val="a"/>
    <w:next w:val="a"/>
    <w:link w:val="20"/>
    <w:uiPriority w:val="9"/>
    <w:unhideWhenUsed/>
    <w:qFormat/>
    <w:rsid w:val="00EB735A"/>
    <w:pPr>
      <w:keepNext/>
      <w:keepLines/>
      <w:spacing w:before="40" w:after="0" w:line="240" w:lineRule="auto"/>
      <w:jc w:val="both"/>
      <w:outlineLvl w:val="1"/>
    </w:pPr>
    <w:rPr>
      <w:rFonts w:ascii="Calibri Light" w:eastAsia="Times New Roman" w:hAnsi="Calibri Light" w:cs="Times New Roman"/>
      <w:color w:val="2E74B5"/>
      <w:sz w:val="26"/>
      <w:szCs w:val="26"/>
    </w:rPr>
  </w:style>
  <w:style w:type="paragraph" w:styleId="3">
    <w:name w:val="heading 3"/>
    <w:basedOn w:val="a"/>
    <w:link w:val="30"/>
    <w:uiPriority w:val="9"/>
    <w:unhideWhenUsed/>
    <w:qFormat/>
    <w:rsid w:val="00EB735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unhideWhenUsed/>
    <w:qFormat/>
    <w:rsid w:val="00EB735A"/>
    <w:pPr>
      <w:keepNext/>
      <w:keepLines/>
      <w:spacing w:before="40" w:after="0" w:line="240" w:lineRule="auto"/>
      <w:jc w:val="both"/>
      <w:outlineLvl w:val="4"/>
    </w:pPr>
    <w:rPr>
      <w:rFonts w:ascii="Calibri Light" w:eastAsia="Times New Roman" w:hAnsi="Calibri Light" w:cs="Times New Roman"/>
      <w:color w:val="2E74B5"/>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735A"/>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
    <w:rsid w:val="00EB735A"/>
    <w:rPr>
      <w:rFonts w:ascii="Calibri Light" w:eastAsia="Times New Roman" w:hAnsi="Calibri Light" w:cs="Times New Roman"/>
      <w:color w:val="2E74B5"/>
      <w:sz w:val="26"/>
      <w:szCs w:val="26"/>
    </w:rPr>
  </w:style>
  <w:style w:type="character" w:customStyle="1" w:styleId="30">
    <w:name w:val="Заголовок 3 Знак"/>
    <w:basedOn w:val="a0"/>
    <w:link w:val="3"/>
    <w:uiPriority w:val="9"/>
    <w:rsid w:val="00EB735A"/>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rsid w:val="00EB735A"/>
    <w:rPr>
      <w:rFonts w:ascii="Calibri Light" w:eastAsia="Times New Roman" w:hAnsi="Calibri Light" w:cs="Times New Roman"/>
      <w:color w:val="2E74B5"/>
      <w:sz w:val="24"/>
    </w:rPr>
  </w:style>
  <w:style w:type="paragraph" w:styleId="a3">
    <w:name w:val="header"/>
    <w:basedOn w:val="a"/>
    <w:link w:val="a4"/>
    <w:uiPriority w:val="99"/>
    <w:unhideWhenUsed/>
    <w:rsid w:val="00EB735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B735A"/>
  </w:style>
  <w:style w:type="paragraph" w:styleId="a5">
    <w:name w:val="footer"/>
    <w:basedOn w:val="a"/>
    <w:link w:val="a6"/>
    <w:uiPriority w:val="99"/>
    <w:unhideWhenUsed/>
    <w:rsid w:val="00EB735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B735A"/>
  </w:style>
  <w:style w:type="character" w:styleId="a7">
    <w:name w:val="Hyperlink"/>
    <w:basedOn w:val="a0"/>
    <w:uiPriority w:val="99"/>
    <w:unhideWhenUsed/>
    <w:rsid w:val="00EB735A"/>
    <w:rPr>
      <w:color w:val="0000FF" w:themeColor="hyperlink"/>
      <w:u w:val="single"/>
    </w:rPr>
  </w:style>
  <w:style w:type="numbering" w:customStyle="1" w:styleId="11">
    <w:name w:val="Нет списка1"/>
    <w:next w:val="a2"/>
    <w:uiPriority w:val="99"/>
    <w:semiHidden/>
    <w:unhideWhenUsed/>
    <w:rsid w:val="00EB735A"/>
  </w:style>
  <w:style w:type="character" w:customStyle="1" w:styleId="apple-converted-space">
    <w:name w:val="apple-converted-space"/>
    <w:rsid w:val="00EB735A"/>
  </w:style>
  <w:style w:type="paragraph" w:styleId="a8">
    <w:name w:val="List Paragraph"/>
    <w:aliases w:val="Bullet 1,Use Case List Paragraph"/>
    <w:basedOn w:val="a"/>
    <w:link w:val="a9"/>
    <w:uiPriority w:val="34"/>
    <w:qFormat/>
    <w:rsid w:val="00EB735A"/>
    <w:pPr>
      <w:spacing w:after="200" w:line="276" w:lineRule="auto"/>
      <w:ind w:left="720"/>
      <w:contextualSpacing/>
    </w:pPr>
    <w:rPr>
      <w:rFonts w:ascii="Calibri" w:eastAsia="Calibri" w:hAnsi="Calibri" w:cs="Times New Roman"/>
    </w:rPr>
  </w:style>
  <w:style w:type="table" w:styleId="aa">
    <w:name w:val="Table Grid"/>
    <w:basedOn w:val="a1"/>
    <w:uiPriority w:val="39"/>
    <w:rsid w:val="00EB73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nhideWhenUsed/>
    <w:rsid w:val="00EB735A"/>
    <w:pPr>
      <w:spacing w:after="120" w:line="240" w:lineRule="auto"/>
    </w:pPr>
    <w:rPr>
      <w:rFonts w:ascii="Times New Roman" w:eastAsia="Times New Roman" w:hAnsi="Times New Roman" w:cs="Times New Roman"/>
      <w:sz w:val="24"/>
      <w:szCs w:val="24"/>
      <w:lang w:val="x-none" w:eastAsia="ar-SA"/>
    </w:rPr>
  </w:style>
  <w:style w:type="character" w:customStyle="1" w:styleId="ac">
    <w:name w:val="Основной текст Знак"/>
    <w:basedOn w:val="a0"/>
    <w:link w:val="ab"/>
    <w:rsid w:val="00EB735A"/>
    <w:rPr>
      <w:rFonts w:ascii="Times New Roman" w:eastAsia="Times New Roman" w:hAnsi="Times New Roman" w:cs="Times New Roman"/>
      <w:sz w:val="24"/>
      <w:szCs w:val="24"/>
      <w:lang w:val="x-none" w:eastAsia="ar-SA"/>
    </w:rPr>
  </w:style>
  <w:style w:type="paragraph" w:customStyle="1" w:styleId="headertext">
    <w:name w:val="headertext"/>
    <w:basedOn w:val="a"/>
    <w:rsid w:val="00EB735A"/>
    <w:pPr>
      <w:keepNext/>
      <w:spacing w:before="90" w:after="15" w:line="240" w:lineRule="auto"/>
    </w:pPr>
    <w:rPr>
      <w:rFonts w:ascii="Arial" w:eastAsia="Times New Roman" w:hAnsi="Arial" w:cs="Arial"/>
      <w:b/>
      <w:bCs/>
      <w:color w:val="00009A"/>
      <w:lang w:eastAsia="ar-SA"/>
    </w:rPr>
  </w:style>
  <w:style w:type="paragraph" w:customStyle="1" w:styleId="Default">
    <w:name w:val="Default"/>
    <w:rsid w:val="00EB735A"/>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customStyle="1" w:styleId="ad">
    <w:name w:val="Стиль"/>
    <w:rsid w:val="00EB735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style-span">
    <w:name w:val="apple-style-span"/>
    <w:rsid w:val="00EB735A"/>
  </w:style>
  <w:style w:type="paragraph" w:customStyle="1" w:styleId="p11">
    <w:name w:val="p11"/>
    <w:basedOn w:val="a"/>
    <w:rsid w:val="00EB73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Абзац списка Знак"/>
    <w:aliases w:val="Bullet 1 Знак,Use Case List Paragraph Знак"/>
    <w:link w:val="a8"/>
    <w:uiPriority w:val="34"/>
    <w:locked/>
    <w:rsid w:val="00EB735A"/>
    <w:rPr>
      <w:rFonts w:ascii="Calibri" w:eastAsia="Calibri" w:hAnsi="Calibri" w:cs="Times New Roman"/>
    </w:rPr>
  </w:style>
  <w:style w:type="character" w:customStyle="1" w:styleId="12">
    <w:name w:val="Нижний колонтитул Знак1"/>
    <w:rsid w:val="00EB735A"/>
    <w:rPr>
      <w:rFonts w:ascii="Times New Roman" w:eastAsia="Times New Roman" w:hAnsi="Times New Roman" w:cs="Times New Roman"/>
      <w:sz w:val="24"/>
      <w:szCs w:val="24"/>
      <w:lang w:val="x-none" w:eastAsia="ar-SA"/>
    </w:rPr>
  </w:style>
  <w:style w:type="paragraph" w:styleId="ae">
    <w:name w:val="Normal (Web)"/>
    <w:basedOn w:val="a"/>
    <w:uiPriority w:val="99"/>
    <w:unhideWhenUsed/>
    <w:rsid w:val="00EB73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Strong"/>
    <w:uiPriority w:val="22"/>
    <w:qFormat/>
    <w:rsid w:val="00EB735A"/>
    <w:rPr>
      <w:b/>
      <w:bCs/>
    </w:rPr>
  </w:style>
  <w:style w:type="paragraph" w:styleId="af0">
    <w:name w:val="footnote text"/>
    <w:basedOn w:val="a"/>
    <w:link w:val="af1"/>
    <w:uiPriority w:val="99"/>
    <w:semiHidden/>
    <w:unhideWhenUsed/>
    <w:rsid w:val="00EB735A"/>
    <w:pPr>
      <w:spacing w:after="200" w:line="276" w:lineRule="auto"/>
    </w:pPr>
    <w:rPr>
      <w:rFonts w:ascii="Calibri" w:eastAsia="Calibri" w:hAnsi="Calibri" w:cs="Times New Roman"/>
      <w:sz w:val="20"/>
      <w:szCs w:val="20"/>
    </w:rPr>
  </w:style>
  <w:style w:type="character" w:customStyle="1" w:styleId="af1">
    <w:name w:val="Текст сноски Знак"/>
    <w:basedOn w:val="a0"/>
    <w:link w:val="af0"/>
    <w:uiPriority w:val="99"/>
    <w:semiHidden/>
    <w:rsid w:val="00EB735A"/>
    <w:rPr>
      <w:rFonts w:ascii="Calibri" w:eastAsia="Calibri" w:hAnsi="Calibri" w:cs="Times New Roman"/>
      <w:sz w:val="20"/>
      <w:szCs w:val="20"/>
    </w:rPr>
  </w:style>
  <w:style w:type="paragraph" w:customStyle="1" w:styleId="tx">
    <w:name w:val="tx"/>
    <w:basedOn w:val="a"/>
    <w:rsid w:val="00EB73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ps">
    <w:name w:val="hps"/>
    <w:rsid w:val="00EB735A"/>
  </w:style>
  <w:style w:type="character" w:customStyle="1" w:styleId="hpsatn">
    <w:name w:val="hps atn"/>
    <w:rsid w:val="00EB735A"/>
  </w:style>
  <w:style w:type="paragraph" w:customStyle="1" w:styleId="j">
    <w:name w:val="j"/>
    <w:basedOn w:val="a"/>
    <w:rsid w:val="00EB7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Balloon Text"/>
    <w:basedOn w:val="a"/>
    <w:link w:val="af3"/>
    <w:uiPriority w:val="99"/>
    <w:semiHidden/>
    <w:unhideWhenUsed/>
    <w:rsid w:val="00EB735A"/>
    <w:pPr>
      <w:spacing w:after="0" w:line="240" w:lineRule="auto"/>
      <w:jc w:val="both"/>
    </w:pPr>
    <w:rPr>
      <w:rFonts w:ascii="Tahoma" w:eastAsia="Calibri" w:hAnsi="Tahoma" w:cs="Tahoma"/>
      <w:sz w:val="16"/>
      <w:szCs w:val="16"/>
    </w:rPr>
  </w:style>
  <w:style w:type="character" w:customStyle="1" w:styleId="af3">
    <w:name w:val="Текст выноски Знак"/>
    <w:basedOn w:val="a0"/>
    <w:link w:val="af2"/>
    <w:uiPriority w:val="99"/>
    <w:semiHidden/>
    <w:rsid w:val="00EB735A"/>
    <w:rPr>
      <w:rFonts w:ascii="Tahoma" w:eastAsia="Calibri" w:hAnsi="Tahoma" w:cs="Tahoma"/>
      <w:sz w:val="16"/>
      <w:szCs w:val="16"/>
    </w:rPr>
  </w:style>
  <w:style w:type="paragraph" w:customStyle="1" w:styleId="ConsPlusNormal">
    <w:name w:val="ConsPlusNormal"/>
    <w:uiPriority w:val="99"/>
    <w:rsid w:val="00EB735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4">
    <w:name w:val="annotation reference"/>
    <w:basedOn w:val="a0"/>
    <w:uiPriority w:val="99"/>
    <w:semiHidden/>
    <w:unhideWhenUsed/>
    <w:rsid w:val="00EB735A"/>
    <w:rPr>
      <w:sz w:val="16"/>
      <w:szCs w:val="16"/>
    </w:rPr>
  </w:style>
  <w:style w:type="paragraph" w:styleId="af5">
    <w:name w:val="annotation text"/>
    <w:basedOn w:val="a"/>
    <w:link w:val="af6"/>
    <w:uiPriority w:val="99"/>
    <w:semiHidden/>
    <w:unhideWhenUsed/>
    <w:rsid w:val="00EB735A"/>
    <w:pPr>
      <w:spacing w:line="240" w:lineRule="auto"/>
    </w:pPr>
    <w:rPr>
      <w:sz w:val="20"/>
      <w:szCs w:val="20"/>
    </w:rPr>
  </w:style>
  <w:style w:type="character" w:customStyle="1" w:styleId="af6">
    <w:name w:val="Текст примечания Знак"/>
    <w:basedOn w:val="a0"/>
    <w:link w:val="af5"/>
    <w:uiPriority w:val="99"/>
    <w:semiHidden/>
    <w:rsid w:val="00EB735A"/>
    <w:rPr>
      <w:sz w:val="20"/>
      <w:szCs w:val="20"/>
    </w:rPr>
  </w:style>
  <w:style w:type="paragraph" w:styleId="af7">
    <w:name w:val="annotation subject"/>
    <w:basedOn w:val="af5"/>
    <w:next w:val="af5"/>
    <w:link w:val="af8"/>
    <w:uiPriority w:val="99"/>
    <w:semiHidden/>
    <w:unhideWhenUsed/>
    <w:rsid w:val="00EB735A"/>
    <w:rPr>
      <w:b/>
      <w:bCs/>
    </w:rPr>
  </w:style>
  <w:style w:type="character" w:customStyle="1" w:styleId="af8">
    <w:name w:val="Тема примечания Знак"/>
    <w:basedOn w:val="af6"/>
    <w:link w:val="af7"/>
    <w:uiPriority w:val="99"/>
    <w:semiHidden/>
    <w:rsid w:val="00EB735A"/>
    <w:rPr>
      <w:b/>
      <w:bCs/>
      <w:sz w:val="20"/>
      <w:szCs w:val="20"/>
    </w:rPr>
  </w:style>
  <w:style w:type="character" w:customStyle="1" w:styleId="275pt">
    <w:name w:val="Основной текст (2) + 7;5 pt"/>
    <w:basedOn w:val="a0"/>
    <w:rsid w:val="00EB735A"/>
    <w:rPr>
      <w:rFonts w:ascii="Arial" w:eastAsia="Arial" w:hAnsi="Arial" w:cs="Arial"/>
      <w:color w:val="000000"/>
      <w:spacing w:val="0"/>
      <w:w w:val="100"/>
      <w:position w:val="0"/>
      <w:sz w:val="15"/>
      <w:szCs w:val="15"/>
      <w:shd w:val="clear" w:color="auto" w:fill="FFFFFF"/>
      <w:lang w:val="ru-RU" w:eastAsia="ru-RU" w:bidi="ru-RU"/>
    </w:rPr>
  </w:style>
  <w:style w:type="character" w:customStyle="1" w:styleId="21">
    <w:name w:val="Основной текст (2)_"/>
    <w:basedOn w:val="a0"/>
    <w:link w:val="22"/>
    <w:rsid w:val="00EB735A"/>
    <w:rPr>
      <w:rFonts w:ascii="Arial" w:eastAsia="Arial" w:hAnsi="Arial" w:cs="Arial"/>
      <w:shd w:val="clear" w:color="auto" w:fill="FFFFFF"/>
    </w:rPr>
  </w:style>
  <w:style w:type="paragraph" w:customStyle="1" w:styleId="22">
    <w:name w:val="Основной текст (2)"/>
    <w:basedOn w:val="a"/>
    <w:link w:val="21"/>
    <w:rsid w:val="00EB735A"/>
    <w:pPr>
      <w:widowControl w:val="0"/>
      <w:shd w:val="clear" w:color="auto" w:fill="FFFFFF"/>
      <w:spacing w:before="300" w:after="0" w:line="299" w:lineRule="exact"/>
      <w:ind w:hanging="360"/>
      <w:jc w:val="both"/>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ld.ru/w/biometra/1.3.2322-08.pdf" TargetMode="External"/><Relationship Id="rId18" Type="http://schemas.openxmlformats.org/officeDocument/2006/relationships/hyperlink" Target="http://www.ld.ru/PCR/realtime-pcr.html" TargetMode="External"/><Relationship Id="rId26" Type="http://schemas.openxmlformats.org/officeDocument/2006/relationships/hyperlink" Target="http://blast.ncbi.nlm.nih.gov/Blast.cgi?PROGRAM=blastn&amp;PAGE_TYPE=BlastSearch&amp;LINK_LOC=blasthome" TargetMode="External"/><Relationship Id="rId39" Type="http://schemas.openxmlformats.org/officeDocument/2006/relationships/hyperlink" Target="http://www.ld.ru/w/biometra/1.3.2569-09.pdf" TargetMode="External"/><Relationship Id="rId21" Type="http://schemas.openxmlformats.org/officeDocument/2006/relationships/hyperlink" Target="http://www.ld.ru/w/biometra/1.3.2322-08.pdf" TargetMode="External"/><Relationship Id="rId34" Type="http://schemas.openxmlformats.org/officeDocument/2006/relationships/hyperlink" Target="https://ru.wikipedia.org/wiki/%D0%94%D0%9D%D0%9A-%D0%B7%D0%BE%D0%BD%D0%B4" TargetMode="External"/><Relationship Id="rId42" Type="http://schemas.openxmlformats.org/officeDocument/2006/relationships/hyperlink" Target="http://www.ld.ru/w/biometra/11-16.pdf" TargetMode="External"/><Relationship Id="rId47" Type="http://schemas.openxmlformats.org/officeDocument/2006/relationships/hyperlink" Target="http://molbiol.edu.ru/review/04_03b.html" TargetMode="External"/><Relationship Id="rId50" Type="http://schemas.openxmlformats.org/officeDocument/2006/relationships/hyperlink" Target="http://molbiol.edu.ru/review/04_03a.html" TargetMode="External"/><Relationship Id="rId55" Type="http://schemas.openxmlformats.org/officeDocument/2006/relationships/hyperlink" Target="http://www.ld.ru/w/biometra/1.2.036-95.pdf" TargetMode="External"/><Relationship Id="rId63" Type="http://schemas.openxmlformats.org/officeDocument/2006/relationships/image" Target="media/image2.emf"/><Relationship Id="rId68" Type="http://schemas.openxmlformats.org/officeDocument/2006/relationships/image" Target="media/image7.pn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ld.ru/w/biometra/1.2.036-95.pdf" TargetMode="External"/><Relationship Id="rId29" Type="http://schemas.openxmlformats.org/officeDocument/2006/relationships/hyperlink" Target="https://ru.wikipedia.org/wiki/%D0%9A%D0%BB%D0%B5%D1%82%D0%BE%D1%87%D0%BD%D0%BE%D0%B5_%D1%8F%D0%B4%D1%80%D0%BE"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ld.ru/w/biometra/1.2.036-95.pdf" TargetMode="External"/><Relationship Id="rId32" Type="http://schemas.openxmlformats.org/officeDocument/2006/relationships/hyperlink" Target="https://ru.wikipedia.org/wiki/%D0%98%D0%BD%D1%82%D0%B5%D1%80%D0%BA%D0%B0%D0%BB%D1%8F%D1%86%D0%B8%D1%8F_(%D1%85%D0%B8%D0%BC%D0%B8%D1%8F)" TargetMode="External"/><Relationship Id="rId37" Type="http://schemas.openxmlformats.org/officeDocument/2006/relationships/hyperlink" Target="http://www.ld.ru/w/biometra/1.3.1285-03.pdf" TargetMode="External"/><Relationship Id="rId40" Type="http://schemas.openxmlformats.org/officeDocument/2006/relationships/hyperlink" Target="http://www.ld.ru/w/biometra/2.1.7.728-99.pdf" TargetMode="External"/><Relationship Id="rId45" Type="http://schemas.openxmlformats.org/officeDocument/2006/relationships/hyperlink" Target="http://molbiol.edu.ru/review/04_03.html" TargetMode="External"/><Relationship Id="rId53" Type="http://schemas.openxmlformats.org/officeDocument/2006/relationships/hyperlink" Target="http://www.ld.ru/w/biometra/1.3.2569-09.pdf" TargetMode="External"/><Relationship Id="rId58" Type="http://schemas.openxmlformats.org/officeDocument/2006/relationships/hyperlink" Target="http://www.ld.ru/w/biometra/1.3.2322-08.pdf" TargetMode="External"/><Relationship Id="rId66"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www.ld.ru/w/biometra/2.1.7.728-99.pdf" TargetMode="External"/><Relationship Id="rId23" Type="http://schemas.openxmlformats.org/officeDocument/2006/relationships/hyperlink" Target="http://www.ld.ru/w/biometra/2.1.7.728-99.pdf" TargetMode="External"/><Relationship Id="rId28" Type="http://schemas.openxmlformats.org/officeDocument/2006/relationships/hyperlink" Target="http://www.ld.ru/PCR/realtime-pcr.html" TargetMode="External"/><Relationship Id="rId36" Type="http://schemas.openxmlformats.org/officeDocument/2006/relationships/hyperlink" Target="http://en.wikipedia.org/wiki/Real-time_polymerase_chain_reaction" TargetMode="External"/><Relationship Id="rId49" Type="http://schemas.openxmlformats.org/officeDocument/2006/relationships/hyperlink" Target="http://molbiol.edu.ru/review/04_03b.html" TargetMode="External"/><Relationship Id="rId57" Type="http://schemas.openxmlformats.org/officeDocument/2006/relationships/hyperlink" Target="http://www.ld.ru/w/biometra/1.3.1285-03.pdf" TargetMode="External"/><Relationship Id="rId61" Type="http://schemas.openxmlformats.org/officeDocument/2006/relationships/hyperlink" Target="http://www.ld.ru/w/biometra/1.2.036-95.pdf" TargetMode="External"/><Relationship Id="rId10" Type="http://schemas.openxmlformats.org/officeDocument/2006/relationships/hyperlink" Target="mailto:inf@stgau.ru" TargetMode="External"/><Relationship Id="rId19" Type="http://schemas.openxmlformats.org/officeDocument/2006/relationships/hyperlink" Target="http://gen-exp.ru/articles/snpgenotyping.html" TargetMode="External"/><Relationship Id="rId31" Type="http://schemas.openxmlformats.org/officeDocument/2006/relationships/hyperlink" Target="https://ru.wikipedia.org/wiki/%D0%A4%D0%BB%D1%8E%D0%BE%D1%80%D0%B5%D1%81%D1%86%D0%B5%D0%BD%D1%86%D0%B8%D1%8F" TargetMode="External"/><Relationship Id="rId44" Type="http://schemas.openxmlformats.org/officeDocument/2006/relationships/hyperlink" Target="http://molbiol.edu.ru/review/04_03.html" TargetMode="External"/><Relationship Id="rId52" Type="http://schemas.openxmlformats.org/officeDocument/2006/relationships/hyperlink" Target="http://www.ld.ru/w/biometra/1.3.2322-08.pdf" TargetMode="External"/><Relationship Id="rId60" Type="http://schemas.openxmlformats.org/officeDocument/2006/relationships/hyperlink" Target="http://www.ld.ru/w/biometra/2.1.7.728-99.pdf" TargetMode="External"/><Relationship Id="rId65"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hyperlink" Target="callto:88652352283" TargetMode="External"/><Relationship Id="rId14" Type="http://schemas.openxmlformats.org/officeDocument/2006/relationships/hyperlink" Target="http://www.ld.ru/w/biometra/1.3.2569-09.pdf" TargetMode="External"/><Relationship Id="rId22" Type="http://schemas.openxmlformats.org/officeDocument/2006/relationships/hyperlink" Target="http://www.ld.ru/w/biometra/1.3.2569-09.pdf" TargetMode="External"/><Relationship Id="rId27" Type="http://schemas.openxmlformats.org/officeDocument/2006/relationships/image" Target="media/image1.png"/><Relationship Id="rId30" Type="http://schemas.openxmlformats.org/officeDocument/2006/relationships/hyperlink" Target="https://ru.wikipedia.org/wiki/%D0%A4%D0%BB%D1%8E%D0%BE%D1%80%D0%B5%D1%81%D1%86%D0%B5%D0%BD%D1%82%D0%BD%D0%B0%D1%8F_%D0%B3%D0%B8%D0%B1%D1%80%D0%B8%D0%B4%D0%B8%D0%B7%D0%B0%D1%86%D0%B8%D1%8F_in_situ" TargetMode="External"/><Relationship Id="rId35" Type="http://schemas.openxmlformats.org/officeDocument/2006/relationships/hyperlink" Target="https://ru.wikipedia.org/wiki/%D0%93%D0%B8%D0%B1%D1%80%D0%B8%D0%B4%D0%B8%D0%B7%D0%B0%D1%86%D0%B8%D1%8F_%D0%94%D0%9D%D0%9A" TargetMode="External"/><Relationship Id="rId43" Type="http://schemas.openxmlformats.org/officeDocument/2006/relationships/hyperlink" Target="http://molbiol.edu.ru/review/04_03a.html" TargetMode="External"/><Relationship Id="rId48" Type="http://schemas.openxmlformats.org/officeDocument/2006/relationships/hyperlink" Target="http://molbiol.edu.ru/review/04_03b.html" TargetMode="External"/><Relationship Id="rId56" Type="http://schemas.openxmlformats.org/officeDocument/2006/relationships/hyperlink" Target="http://www.ld.ru/w/biometra/11-16.pdf" TargetMode="External"/><Relationship Id="rId64" Type="http://schemas.openxmlformats.org/officeDocument/2006/relationships/image" Target="media/image3.emf"/><Relationship Id="rId69" Type="http://schemas.openxmlformats.org/officeDocument/2006/relationships/hyperlink" Target="http://evrogen.ru/products/PCR-kits/HSTaq-pol.shtml" TargetMode="External"/><Relationship Id="rId8" Type="http://schemas.openxmlformats.org/officeDocument/2006/relationships/hyperlink" Target="callto:88652352282" TargetMode="External"/><Relationship Id="rId51" Type="http://schemas.openxmlformats.org/officeDocument/2006/relationships/hyperlink" Target="http://www.ld.ru/w/biometra/1.3.1285-03.pdf" TargetMode="External"/><Relationship Id="rId3" Type="http://schemas.microsoft.com/office/2007/relationships/stylesWithEffects" Target="stylesWithEffects.xml"/><Relationship Id="rId12" Type="http://schemas.openxmlformats.org/officeDocument/2006/relationships/hyperlink" Target="http://www.ld.ru/w/biometra/1.3.1285-03.pdf" TargetMode="External"/><Relationship Id="rId17" Type="http://schemas.openxmlformats.org/officeDocument/2006/relationships/hyperlink" Target="http://www.ld.ru/w/biometra/11-16.pdf" TargetMode="External"/><Relationship Id="rId25" Type="http://schemas.openxmlformats.org/officeDocument/2006/relationships/hyperlink" Target="http://www.ld.ru/w/biometra/11-16.pdf" TargetMode="External"/><Relationship Id="rId33" Type="http://schemas.openxmlformats.org/officeDocument/2006/relationships/hyperlink" Target="https://ru.wikipedia.org/w/index.php?title=%D0%9E%D0%BB%D0%B8%D0%B3%D0%BE%D0%BD%D1%83%D0%BA%D0%BB%D0%B5%D0%BE%D1%82%D0%B8%D0%B4%D1%8B&amp;action=edit&amp;redlink=1" TargetMode="External"/><Relationship Id="rId38" Type="http://schemas.openxmlformats.org/officeDocument/2006/relationships/hyperlink" Target="http://www.ld.ru/w/biometra/1.3.2322-08.pdf" TargetMode="External"/><Relationship Id="rId46" Type="http://schemas.openxmlformats.org/officeDocument/2006/relationships/hyperlink" Target="http://molbiol.edu.ru/review/04_03a.html" TargetMode="External"/><Relationship Id="rId59" Type="http://schemas.openxmlformats.org/officeDocument/2006/relationships/hyperlink" Target="http://www.ld.ru/w/biometra/1.3.2569-09.pdf" TargetMode="External"/><Relationship Id="rId67" Type="http://schemas.openxmlformats.org/officeDocument/2006/relationships/image" Target="media/image6.jpeg"/><Relationship Id="rId20" Type="http://schemas.openxmlformats.org/officeDocument/2006/relationships/hyperlink" Target="http://www.ld.ru/w/biometra/1.3.1285-03.pdf" TargetMode="External"/><Relationship Id="rId41" Type="http://schemas.openxmlformats.org/officeDocument/2006/relationships/hyperlink" Target="http://www.ld.ru/w/biometra/1.2.036-95.pdf" TargetMode="External"/><Relationship Id="rId54" Type="http://schemas.openxmlformats.org/officeDocument/2006/relationships/hyperlink" Target="http://www.ld.ru/w/biometra/2.1.7.728-99.pdf" TargetMode="External"/><Relationship Id="rId62" Type="http://schemas.openxmlformats.org/officeDocument/2006/relationships/hyperlink" Target="http://www.ld.ru/w/biometra/11-16.pdf"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328</Pages>
  <Words>48993</Words>
  <Characters>279265</Characters>
  <Application>Microsoft Office Word</Application>
  <DocSecurity>0</DocSecurity>
  <Lines>2327</Lines>
  <Paragraphs>655</Paragraphs>
  <ScaleCrop>false</ScaleCrop>
  <Company/>
  <LinksUpToDate>false</LinksUpToDate>
  <CharactersWithSpaces>327603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Сотрудник ИДПО</dc:creator>
  <cp:keywords/>
  <dc:description/>
  <cp:lastModifiedBy>Сотрудник ИДПО</cp:lastModifiedBy>
  <cp:revision>3</cp:revision>
  <dcterms:created xsi:type="dcterms:W3CDTF">2017-07-26T07:21:00Z</dcterms:created>
  <dcterms:modified xsi:type="dcterms:W3CDTF">2019-01-31T09:44:00Z</dcterms:modified>
</cp:coreProperties>
</file>